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C84DE0" w:rsidR="00E3740B" w:rsidRDefault="00E374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p w14:paraId="00000002" w14:textId="77777777" w:rsidR="00E3740B" w:rsidRDefault="00E374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</w:pPr>
    </w:p>
    <w:p w14:paraId="00000003" w14:textId="77777777" w:rsidR="00E3740B" w:rsidRDefault="00402DAC">
      <w:pPr>
        <w:ind w:left="4138" w:right="0" w:hanging="4153"/>
        <w:jc w:val="center"/>
        <w:rPr>
          <w:b/>
        </w:rPr>
      </w:pPr>
      <w:r>
        <w:rPr>
          <w:b/>
        </w:rPr>
        <w:t>EDITAL DE CONVOCAÇÃO</w:t>
      </w:r>
    </w:p>
    <w:p w14:paraId="00000004" w14:textId="2A550F72" w:rsidR="00E3740B" w:rsidRDefault="00402DAC">
      <w:pPr>
        <w:spacing w:after="155" w:line="259" w:lineRule="auto"/>
        <w:ind w:left="16" w:right="0" w:firstLine="0"/>
        <w:jc w:val="center"/>
        <w:rPr>
          <w:b/>
        </w:rPr>
      </w:pPr>
      <w:r>
        <w:rPr>
          <w:b/>
        </w:rPr>
        <w:t xml:space="preserve">PROCESSO ELEITORAL DOS SEGMENTOS ACADEMIA, DA SOCIEDADE ORGANIZADA E INICIATIVA PRIVADA PARA COMPOSIÇÃO DA PLENÁRIA DO FÓRUM DAS JUVENTUDES </w:t>
      </w:r>
      <w:r w:rsidR="005574C0">
        <w:rPr>
          <w:b/>
        </w:rPr>
        <w:t>EM</w:t>
      </w:r>
      <w:r>
        <w:rPr>
          <w:b/>
        </w:rPr>
        <w:t xml:space="preserve"> MUDANÇAS CLIMÁTICAS DE NITERÓI </w:t>
      </w:r>
    </w:p>
    <w:p w14:paraId="00000005" w14:textId="77777777" w:rsidR="00E3740B" w:rsidRDefault="00402DAC">
      <w:pPr>
        <w:spacing w:after="0" w:line="259" w:lineRule="auto"/>
        <w:ind w:left="542" w:right="0" w:firstLine="0"/>
        <w:jc w:val="center"/>
      </w:pPr>
      <w:r>
        <w:rPr>
          <w:b/>
        </w:rPr>
        <w:t xml:space="preserve"> </w:t>
      </w:r>
    </w:p>
    <w:p w14:paraId="00000006" w14:textId="37330FD4" w:rsidR="00E3740B" w:rsidRDefault="00402DAC">
      <w:pPr>
        <w:ind w:left="-5" w:right="43" w:firstLine="0"/>
      </w:pPr>
      <w:r>
        <w:t>A Secretaria Municipal d</w:t>
      </w:r>
      <w:r w:rsidR="00EB4C9C">
        <w:t>o</w:t>
      </w:r>
      <w:r>
        <w:t xml:space="preserve"> Clima, identificada pela sigla SECLIMA, criada por intermédio do Decreto nº 13.904, de 12 de fevereiro de 2021, órgão da administração direta, subordinado diretamente ao Prefeito do Município de Niterói/RJ, publica edital de convocação do processo eleitoral para composição das vagas para os segmentos ACADEMIA, DA SOCIEDADE ORGANIZADA E DA INICIATIVA PRIVADA, do Fórum das Juventudes </w:t>
      </w:r>
      <w:r w:rsidR="005574C0">
        <w:t>em</w:t>
      </w:r>
      <w:r>
        <w:t xml:space="preserve"> Mudanças Climáticas a ser criado no mês de </w:t>
      </w:r>
      <w:r w:rsidR="00AA495E">
        <w:t xml:space="preserve">setembro </w:t>
      </w:r>
      <w:r>
        <w:t xml:space="preserve">de 2021.  O Fórum, instância de caráter consultivo, terá como objetivo mobilizar e sensibilizar a juventude niteroiense para discutir os problemas decorrentes das mudanças do clima e o desenvolvimento sustentável, conforme os Objetivos de Desenvolvimento Sustentável – ODS, estabelecidos pela Organização das Nações Unidas. O processo de manifestação de interesse está regulamentado da seguinte forma: </w:t>
      </w:r>
    </w:p>
    <w:p w14:paraId="1342103D" w14:textId="77777777" w:rsidR="00041277" w:rsidRDefault="00041277">
      <w:pPr>
        <w:ind w:left="-5" w:right="43" w:firstLine="0"/>
      </w:pPr>
    </w:p>
    <w:p w14:paraId="37FE3915" w14:textId="77777777" w:rsidR="00041277" w:rsidRDefault="00041277" w:rsidP="00041277">
      <w:pPr>
        <w:ind w:left="-5" w:right="43"/>
        <w:jc w:val="center"/>
      </w:pPr>
      <w:r>
        <w:t>REGULAMENTO</w:t>
      </w:r>
    </w:p>
    <w:p w14:paraId="2EE0BEBC" w14:textId="77777777" w:rsidR="00041277" w:rsidRDefault="00041277" w:rsidP="00041277">
      <w:pPr>
        <w:ind w:left="-5" w:right="43"/>
        <w:jc w:val="center"/>
      </w:pPr>
    </w:p>
    <w:p w14:paraId="7F01FF8B" w14:textId="77777777" w:rsidR="00041277" w:rsidRDefault="00041277" w:rsidP="00041277">
      <w:pPr>
        <w:ind w:left="-5" w:right="43"/>
        <w:jc w:val="center"/>
      </w:pPr>
      <w:r>
        <w:t>CAPÍTULO I</w:t>
      </w:r>
    </w:p>
    <w:p w14:paraId="0AB5821E" w14:textId="77777777" w:rsidR="00041277" w:rsidRDefault="00041277" w:rsidP="00041277">
      <w:pPr>
        <w:ind w:left="-5" w:right="43"/>
        <w:jc w:val="center"/>
      </w:pPr>
    </w:p>
    <w:p w14:paraId="704D6DDF" w14:textId="77777777" w:rsidR="00041277" w:rsidRDefault="00041277" w:rsidP="00041277">
      <w:pPr>
        <w:ind w:left="-5" w:right="43"/>
        <w:jc w:val="center"/>
      </w:pPr>
      <w:r>
        <w:t>COMPOSIÇÃO</w:t>
      </w:r>
    </w:p>
    <w:p w14:paraId="7347C0A8" w14:textId="77777777" w:rsidR="00041277" w:rsidRDefault="00041277">
      <w:pPr>
        <w:ind w:left="-5" w:right="43" w:firstLine="0"/>
      </w:pPr>
    </w:p>
    <w:p w14:paraId="00000007" w14:textId="77777777" w:rsidR="00E3740B" w:rsidRDefault="00402DA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000008" w14:textId="053E3720" w:rsidR="00E3740B" w:rsidRDefault="00402DAC">
      <w:pPr>
        <w:ind w:left="-5" w:right="0" w:firstLine="0"/>
        <w:jc w:val="left"/>
      </w:pPr>
      <w:r>
        <w:rPr>
          <w:b/>
        </w:rPr>
        <w:t>Art.1º.</w:t>
      </w:r>
      <w:r>
        <w:t xml:space="preserve"> A Plenária do FÓRUM DAS JUVENTUDES </w:t>
      </w:r>
      <w:r w:rsidR="005574C0">
        <w:t>EM</w:t>
      </w:r>
      <w:r>
        <w:t xml:space="preserve"> MUDANÇAS CLIMÁTICAS DE NITERÓI será composta por 20 MEMBROS, assim distribuídos: </w:t>
      </w:r>
    </w:p>
    <w:p w14:paraId="00000009" w14:textId="77777777" w:rsidR="00E3740B" w:rsidRDefault="00402DAC">
      <w:pPr>
        <w:spacing w:after="0" w:line="259" w:lineRule="auto"/>
        <w:ind w:left="540" w:right="0" w:firstLine="0"/>
        <w:jc w:val="left"/>
      </w:pPr>
      <w:r>
        <w:rPr>
          <w:b/>
        </w:rPr>
        <w:t xml:space="preserve"> </w:t>
      </w:r>
    </w:p>
    <w:p w14:paraId="0000000A" w14:textId="77777777" w:rsidR="00E3740B" w:rsidRDefault="00402DAC">
      <w:pPr>
        <w:numPr>
          <w:ilvl w:val="0"/>
          <w:numId w:val="4"/>
        </w:numPr>
        <w:ind w:right="0"/>
        <w:jc w:val="left"/>
      </w:pPr>
      <w:r>
        <w:t xml:space="preserve">- PODER PÚBLICO - 05 MEMBROS; </w:t>
      </w:r>
    </w:p>
    <w:p w14:paraId="0000000B" w14:textId="77777777" w:rsidR="00E3740B" w:rsidRDefault="00402DAC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0000000C" w14:textId="77777777" w:rsidR="00E3740B" w:rsidRDefault="00402DAC">
      <w:pPr>
        <w:numPr>
          <w:ilvl w:val="0"/>
          <w:numId w:val="4"/>
        </w:numPr>
        <w:ind w:right="0"/>
        <w:jc w:val="left"/>
      </w:pPr>
      <w:r>
        <w:t xml:space="preserve">– ACADEMIA - 05 MEMBROS; </w:t>
      </w:r>
    </w:p>
    <w:p w14:paraId="0000000D" w14:textId="77777777" w:rsidR="00E3740B" w:rsidRDefault="00402DAC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0000000E" w14:textId="451BD50B" w:rsidR="00E3740B" w:rsidRDefault="00402DAC">
      <w:pPr>
        <w:numPr>
          <w:ilvl w:val="0"/>
          <w:numId w:val="4"/>
        </w:numPr>
        <w:ind w:right="0"/>
        <w:jc w:val="left"/>
      </w:pPr>
      <w:r>
        <w:t xml:space="preserve">– SOCIEDADE ORGANIZADA – 05 MEMBROS; </w:t>
      </w:r>
    </w:p>
    <w:p w14:paraId="0000000F" w14:textId="77777777" w:rsidR="00E3740B" w:rsidRDefault="00E3740B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p w14:paraId="00000010" w14:textId="77777777" w:rsidR="00E3740B" w:rsidRDefault="00402DAC">
      <w:pPr>
        <w:numPr>
          <w:ilvl w:val="0"/>
          <w:numId w:val="4"/>
        </w:numPr>
        <w:ind w:right="0"/>
        <w:jc w:val="left"/>
      </w:pPr>
      <w:r>
        <w:t xml:space="preserve">– INICIATIVA PRIVADA – 05 MEMBROS; </w:t>
      </w:r>
    </w:p>
    <w:p w14:paraId="00000011" w14:textId="77777777" w:rsidR="00E3740B" w:rsidRDefault="00402DAC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14:paraId="00000012" w14:textId="77777777" w:rsidR="00E3740B" w:rsidRDefault="00402DAC">
      <w:pPr>
        <w:ind w:left="0" w:right="43" w:firstLine="0"/>
      </w:pPr>
      <w:r>
        <w:rPr>
          <w:b/>
        </w:rPr>
        <w:t>Art.2º.</w:t>
      </w:r>
      <w:r>
        <w:t xml:space="preserve"> O preenchimento das vagas para representação do setor PODER PÚBLICO ocorrerá por meio de indicação do Prefeito da Cidade de Niterói. </w:t>
      </w:r>
    </w:p>
    <w:p w14:paraId="00000013" w14:textId="77777777" w:rsidR="00E3740B" w:rsidRDefault="00E3740B">
      <w:pPr>
        <w:ind w:left="0" w:right="43" w:firstLine="0"/>
      </w:pPr>
    </w:p>
    <w:p w14:paraId="00000014" w14:textId="67AC1A9F" w:rsidR="00E3740B" w:rsidRDefault="00402DAC">
      <w:pPr>
        <w:ind w:left="0" w:right="43" w:firstLine="0"/>
      </w:pPr>
      <w:r>
        <w:rPr>
          <w:b/>
        </w:rPr>
        <w:t>Art. 3º.</w:t>
      </w:r>
      <w:r>
        <w:t xml:space="preserve"> O preenchimento das vagas para representação do</w:t>
      </w:r>
      <w:r w:rsidR="005574C0">
        <w:t>s</w:t>
      </w:r>
      <w:r>
        <w:t xml:space="preserve"> setor</w:t>
      </w:r>
      <w:r w:rsidR="005574C0">
        <w:t>es</w:t>
      </w:r>
      <w:r>
        <w:t xml:space="preserve"> ACADEMIA</w:t>
      </w:r>
      <w:r w:rsidR="005574C0">
        <w:t xml:space="preserve">, </w:t>
      </w:r>
      <w:r w:rsidR="005574C0">
        <w:t>SOCIEDADE ORGANIZADA</w:t>
      </w:r>
      <w:r w:rsidR="005574C0">
        <w:t xml:space="preserve"> e </w:t>
      </w:r>
      <w:r w:rsidR="005574C0">
        <w:t xml:space="preserve">INICIATIVA </w:t>
      </w:r>
      <w:r w:rsidR="005574C0">
        <w:t>PRIVADA ocorrerão</w:t>
      </w:r>
      <w:r>
        <w:t xml:space="preserve"> por meio deste edital. </w:t>
      </w:r>
    </w:p>
    <w:p w14:paraId="00000015" w14:textId="77777777" w:rsidR="00E3740B" w:rsidRDefault="00E3740B">
      <w:pPr>
        <w:ind w:left="0" w:right="43" w:firstLine="0"/>
      </w:pPr>
    </w:p>
    <w:p w14:paraId="00000019" w14:textId="77777777" w:rsidR="00E3740B" w:rsidRDefault="00E3740B">
      <w:pPr>
        <w:ind w:left="0" w:right="43" w:firstLine="0"/>
      </w:pPr>
    </w:p>
    <w:p w14:paraId="2213711B" w14:textId="77777777" w:rsidR="00041277" w:rsidRDefault="00041277" w:rsidP="00041277">
      <w:pPr>
        <w:ind w:left="0" w:right="43" w:firstLine="0"/>
        <w:jc w:val="center"/>
      </w:pPr>
      <w:r>
        <w:t>CAPÍTULO II</w:t>
      </w:r>
    </w:p>
    <w:p w14:paraId="5EE6EFF3" w14:textId="77777777" w:rsidR="00041277" w:rsidRDefault="00041277" w:rsidP="00041277">
      <w:pPr>
        <w:ind w:left="0" w:right="43" w:firstLine="0"/>
        <w:jc w:val="center"/>
      </w:pPr>
    </w:p>
    <w:p w14:paraId="5C9020A1" w14:textId="77777777" w:rsidR="00041277" w:rsidRDefault="00041277" w:rsidP="00041277">
      <w:pPr>
        <w:ind w:left="360" w:right="43" w:firstLine="0"/>
        <w:jc w:val="center"/>
      </w:pPr>
      <w:r>
        <w:t>CRITÉRIOS PARA INSCRIÇÃO</w:t>
      </w:r>
    </w:p>
    <w:p w14:paraId="0000001B" w14:textId="77777777" w:rsidR="00E3740B" w:rsidRDefault="00E3740B">
      <w:pPr>
        <w:ind w:right="43"/>
      </w:pPr>
    </w:p>
    <w:p w14:paraId="0000001C" w14:textId="2A751B83" w:rsidR="00E3740B" w:rsidRDefault="00402DAC">
      <w:pPr>
        <w:ind w:right="43"/>
      </w:pPr>
      <w:r>
        <w:rPr>
          <w:b/>
        </w:rPr>
        <w:t xml:space="preserve">Art. </w:t>
      </w:r>
      <w:r w:rsidR="005574C0">
        <w:rPr>
          <w:b/>
        </w:rPr>
        <w:t>4</w:t>
      </w:r>
      <w:r>
        <w:rPr>
          <w:b/>
        </w:rPr>
        <w:t>º</w:t>
      </w:r>
      <w:r>
        <w:t>. Poderão se inscrever para concorrer às vagas nos setores ACADEMIA, SOCIEDADE ORGANIZADA e INICIATIVA PRIVADA representantes jovens, com idade entre 18 e 29 anos, de entidades registradas no Município de Niterói e cuja área de atuação possa ser relacionada a temática climática;</w:t>
      </w:r>
    </w:p>
    <w:p w14:paraId="0000001D" w14:textId="77777777" w:rsidR="00E3740B" w:rsidRDefault="00E3740B">
      <w:pPr>
        <w:ind w:right="43"/>
      </w:pPr>
    </w:p>
    <w:p w14:paraId="0000001E" w14:textId="375537E9" w:rsidR="00E3740B" w:rsidRDefault="00402DAC">
      <w:pPr>
        <w:ind w:right="43"/>
      </w:pPr>
      <w:r>
        <w:rPr>
          <w:b/>
        </w:rPr>
        <w:t xml:space="preserve">Art. </w:t>
      </w:r>
      <w:r w:rsidR="005574C0">
        <w:rPr>
          <w:b/>
        </w:rPr>
        <w:t>5</w:t>
      </w:r>
      <w:r>
        <w:rPr>
          <w:b/>
        </w:rPr>
        <w:t>º.</w:t>
      </w:r>
      <w:r>
        <w:t xml:space="preserve"> As entidades que desejarem inscrever-se deverão ter no mínimo 2 </w:t>
      </w:r>
      <w:r w:rsidR="004B27F2">
        <w:t xml:space="preserve">(dois) </w:t>
      </w:r>
      <w:r>
        <w:t>anos de fundação;</w:t>
      </w:r>
    </w:p>
    <w:p w14:paraId="0000001F" w14:textId="77777777" w:rsidR="00E3740B" w:rsidRDefault="00E3740B">
      <w:pPr>
        <w:spacing w:after="0" w:line="259" w:lineRule="auto"/>
        <w:ind w:left="0" w:right="0" w:firstLine="0"/>
        <w:jc w:val="left"/>
      </w:pPr>
    </w:p>
    <w:p w14:paraId="00000020" w14:textId="764B92C5" w:rsidR="00E3740B" w:rsidRDefault="00402DAC">
      <w:pPr>
        <w:ind w:right="43"/>
      </w:pPr>
      <w:r>
        <w:rPr>
          <w:b/>
        </w:rPr>
        <w:t xml:space="preserve">Art. </w:t>
      </w:r>
      <w:r w:rsidR="005574C0">
        <w:rPr>
          <w:b/>
        </w:rPr>
        <w:t>6</w:t>
      </w:r>
      <w:r>
        <w:rPr>
          <w:b/>
        </w:rPr>
        <w:t>º.</w:t>
      </w:r>
      <w:r>
        <w:t xml:space="preserve"> A participação no Fórum das Juventudes Municipal de Mudanças Climáticas de Niterói é conferida às pessoas jurídicas componentes dos segmentos elencados no Artigo 1º deste edital, que indicarão seus respectivos representantes através de ofício à Secretaria Municipal d</w:t>
      </w:r>
      <w:r w:rsidR="00EB4C9C">
        <w:t>o</w:t>
      </w:r>
      <w:r>
        <w:t xml:space="preserve"> Clima assinado por seu representante legal. </w:t>
      </w:r>
    </w:p>
    <w:p w14:paraId="00000021" w14:textId="77777777" w:rsidR="00E3740B" w:rsidRDefault="00402D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000022" w14:textId="60A5EAE7" w:rsidR="00E3740B" w:rsidRDefault="00402DAC">
      <w:pPr>
        <w:ind w:left="0" w:right="43" w:firstLine="0"/>
      </w:pPr>
      <w:r>
        <w:rPr>
          <w:b/>
        </w:rPr>
        <w:t xml:space="preserve">Art. </w:t>
      </w:r>
      <w:r w:rsidR="005574C0">
        <w:rPr>
          <w:b/>
        </w:rPr>
        <w:t>7</w:t>
      </w:r>
      <w:r>
        <w:rPr>
          <w:b/>
        </w:rPr>
        <w:t>º.</w:t>
      </w:r>
      <w:r>
        <w:t xml:space="preserve"> É vedada a designação de ocupantes de cargos públicos eletivos no âmbito municipal, estadual ou federal, como representantes dos setores SOCIEDADE ORGANIZADA</w:t>
      </w:r>
      <w:r w:rsidR="003E59D5">
        <w:t>,</w:t>
      </w:r>
      <w:r>
        <w:t xml:space="preserve"> INICIATIVA PRIVADA</w:t>
      </w:r>
      <w:r w:rsidR="003E59D5">
        <w:t xml:space="preserve"> e ACADEMIA</w:t>
      </w:r>
      <w:r>
        <w:t>.</w:t>
      </w:r>
    </w:p>
    <w:p w14:paraId="37CF1821" w14:textId="77777777" w:rsidR="00041277" w:rsidRDefault="00041277">
      <w:pPr>
        <w:ind w:left="0" w:right="43" w:firstLine="0"/>
      </w:pPr>
    </w:p>
    <w:p w14:paraId="00000023" w14:textId="77777777" w:rsidR="00E3740B" w:rsidRDefault="00E3740B">
      <w:pPr>
        <w:spacing w:after="0" w:line="259" w:lineRule="auto"/>
        <w:ind w:left="0" w:right="0" w:firstLine="0"/>
        <w:jc w:val="left"/>
        <w:rPr>
          <w:b/>
        </w:rPr>
      </w:pPr>
    </w:p>
    <w:p w14:paraId="00000024" w14:textId="013D3E79" w:rsidR="00E3740B" w:rsidRDefault="00402DAC">
      <w:pPr>
        <w:ind w:right="43"/>
        <w:rPr>
          <w:rFonts w:ascii="Times New Roman" w:eastAsia="Times New Roman" w:hAnsi="Times New Roman" w:cs="Times New Roman"/>
        </w:rPr>
      </w:pPr>
      <w:r>
        <w:rPr>
          <w:b/>
        </w:rPr>
        <w:t xml:space="preserve">Art. </w:t>
      </w:r>
      <w:r w:rsidR="005574C0">
        <w:rPr>
          <w:b/>
        </w:rPr>
        <w:t>8</w:t>
      </w:r>
      <w:r>
        <w:rPr>
          <w:b/>
        </w:rPr>
        <w:t xml:space="preserve">º. </w:t>
      </w:r>
      <w:r>
        <w:t>As entidades interessadas em participar deste edital deverão ter comprovadamente, como principais finalidades, a defesa do meio ambiente e da manutenção climática, bem como comprovada atuação através de memorial descritivo, resumindo atividades desenvolvidas nos últimos 2 (dois) anos, incluindo datas e anexos comprobatórios.</w:t>
      </w:r>
    </w:p>
    <w:p w14:paraId="00000025" w14:textId="77777777" w:rsidR="00E3740B" w:rsidRDefault="00E3740B">
      <w:pPr>
        <w:ind w:right="43"/>
      </w:pPr>
    </w:p>
    <w:p w14:paraId="00000026" w14:textId="77777777" w:rsidR="00E3740B" w:rsidRDefault="00402DAC">
      <w:pPr>
        <w:ind w:left="0" w:right="43" w:firstLine="0"/>
      </w:pPr>
      <w:r>
        <w:t xml:space="preserve">  </w:t>
      </w:r>
    </w:p>
    <w:p w14:paraId="21FF1770" w14:textId="77777777" w:rsidR="00041277" w:rsidRDefault="00041277" w:rsidP="00041277">
      <w:pPr>
        <w:ind w:right="43"/>
        <w:jc w:val="center"/>
        <w:rPr>
          <w:bCs/>
        </w:rPr>
      </w:pPr>
      <w:r>
        <w:rPr>
          <w:bCs/>
        </w:rPr>
        <w:t>CAPÍTULO III</w:t>
      </w:r>
    </w:p>
    <w:p w14:paraId="5232DF8E" w14:textId="77777777" w:rsidR="00041277" w:rsidRDefault="00041277" w:rsidP="00041277">
      <w:pPr>
        <w:ind w:right="43"/>
      </w:pPr>
      <w:r>
        <w:lastRenderedPageBreak/>
        <w:t xml:space="preserve">  </w:t>
      </w:r>
    </w:p>
    <w:p w14:paraId="04B72973" w14:textId="77777777" w:rsidR="00041277" w:rsidRDefault="00041277" w:rsidP="00041277">
      <w:pPr>
        <w:ind w:left="242" w:right="0" w:firstLine="0"/>
        <w:jc w:val="center"/>
        <w:rPr>
          <w:bCs/>
        </w:rPr>
      </w:pPr>
      <w:r>
        <w:rPr>
          <w:bCs/>
        </w:rPr>
        <w:t>INSCRIÇÃO</w:t>
      </w:r>
    </w:p>
    <w:p w14:paraId="00000028" w14:textId="77777777" w:rsidR="00E3740B" w:rsidRDefault="00E3740B">
      <w:pPr>
        <w:spacing w:after="0" w:line="259" w:lineRule="auto"/>
        <w:ind w:left="0" w:right="0" w:firstLine="0"/>
        <w:jc w:val="left"/>
        <w:rPr>
          <w:b/>
        </w:rPr>
      </w:pPr>
    </w:p>
    <w:p w14:paraId="00000029" w14:textId="00AF50DE" w:rsidR="00E3740B" w:rsidRDefault="00402DAC">
      <w:pPr>
        <w:spacing w:after="0" w:line="259" w:lineRule="auto"/>
        <w:ind w:left="0" w:right="0" w:firstLine="0"/>
        <w:jc w:val="left"/>
      </w:pPr>
      <w:r>
        <w:rPr>
          <w:b/>
        </w:rPr>
        <w:t xml:space="preserve">Art. </w:t>
      </w:r>
      <w:r w:rsidR="005574C0">
        <w:rPr>
          <w:b/>
        </w:rPr>
        <w:t>9</w:t>
      </w:r>
      <w:r>
        <w:rPr>
          <w:b/>
        </w:rPr>
        <w:t xml:space="preserve">º </w:t>
      </w:r>
      <w:r>
        <w:t>As entidades interessadas deverão preencher o formulário de inscrição, encaminhar memorial descritivo, estatuto e ata de eleição da última diretoria eleita com registro em cartório;</w:t>
      </w:r>
    </w:p>
    <w:p w14:paraId="0000002A" w14:textId="77777777" w:rsidR="00E3740B" w:rsidRDefault="00E3740B">
      <w:pPr>
        <w:spacing w:after="0" w:line="259" w:lineRule="auto"/>
        <w:ind w:left="0" w:right="0" w:firstLine="0"/>
        <w:jc w:val="left"/>
      </w:pPr>
    </w:p>
    <w:p w14:paraId="0000002B" w14:textId="724827F4" w:rsidR="00E3740B" w:rsidRDefault="00402DAC">
      <w:pPr>
        <w:ind w:right="43"/>
      </w:pPr>
      <w:r>
        <w:rPr>
          <w:b/>
        </w:rPr>
        <w:t>Art. 1</w:t>
      </w:r>
      <w:r w:rsidR="005574C0">
        <w:rPr>
          <w:b/>
        </w:rPr>
        <w:t>0</w:t>
      </w:r>
      <w:r>
        <w:rPr>
          <w:b/>
        </w:rPr>
        <w:t>º.</w:t>
      </w:r>
      <w:r>
        <w:t xml:space="preserve"> As entidades interessadas poderão se inscrever mediante envio por meio digital dos documentos exigidos neste Edital entre às </w:t>
      </w:r>
      <w:r w:rsidRPr="004B27F2">
        <w:rPr>
          <w:b/>
          <w:bCs/>
        </w:rPr>
        <w:t xml:space="preserve">06:00h do dia </w:t>
      </w:r>
      <w:r w:rsidR="003E59D5">
        <w:rPr>
          <w:b/>
        </w:rPr>
        <w:t>1</w:t>
      </w:r>
      <w:r w:rsidR="00954956">
        <w:rPr>
          <w:b/>
        </w:rPr>
        <w:t>7</w:t>
      </w:r>
      <w:r>
        <w:rPr>
          <w:b/>
        </w:rPr>
        <w:t xml:space="preserve"> de agosto de 2021 e às 23:00h do dia </w:t>
      </w:r>
      <w:r w:rsidR="00954956">
        <w:rPr>
          <w:b/>
        </w:rPr>
        <w:t>31</w:t>
      </w:r>
      <w:r>
        <w:rPr>
          <w:b/>
        </w:rPr>
        <w:t xml:space="preserve"> de </w:t>
      </w:r>
      <w:r w:rsidR="003E59D5">
        <w:rPr>
          <w:b/>
        </w:rPr>
        <w:t>agosto</w:t>
      </w:r>
      <w:r>
        <w:rPr>
          <w:b/>
        </w:rPr>
        <w:t xml:space="preserve"> de 2021</w:t>
      </w:r>
      <w:r>
        <w:t xml:space="preserve">, horário de Brasília. Os envios fora do período estabelecido neste item não serão aceitos. Os arquivos deverão ser enviados, impreterivelmente, para o </w:t>
      </w:r>
      <w:r>
        <w:rPr>
          <w:i/>
        </w:rPr>
        <w:t xml:space="preserve">e-mail </w:t>
      </w:r>
      <w:r>
        <w:t xml:space="preserve">desta secretaria executiva: </w:t>
      </w:r>
      <w:r>
        <w:rPr>
          <w:color w:val="0563C1"/>
          <w:u w:val="single"/>
        </w:rPr>
        <w:t>seclima@niteroi.rj.gov.br</w:t>
      </w:r>
      <w:r>
        <w:t xml:space="preserve">  </w:t>
      </w:r>
    </w:p>
    <w:p w14:paraId="0000002C" w14:textId="77777777" w:rsidR="00E3740B" w:rsidRDefault="00E3740B">
      <w:pPr>
        <w:spacing w:after="0" w:line="259" w:lineRule="auto"/>
        <w:ind w:left="0" w:right="0" w:firstLine="0"/>
        <w:jc w:val="left"/>
      </w:pPr>
    </w:p>
    <w:p w14:paraId="0000002D" w14:textId="70703A3E" w:rsidR="00E3740B" w:rsidRDefault="00402DAC">
      <w:pPr>
        <w:ind w:left="0" w:right="43" w:firstLine="0"/>
      </w:pPr>
      <w:r>
        <w:rPr>
          <w:b/>
        </w:rPr>
        <w:t>Art. 1</w:t>
      </w:r>
      <w:r w:rsidR="005574C0">
        <w:rPr>
          <w:b/>
        </w:rPr>
        <w:t>1</w:t>
      </w:r>
      <w:r>
        <w:rPr>
          <w:b/>
        </w:rPr>
        <w:t>º.</w:t>
      </w:r>
      <w:r>
        <w:t xml:space="preserve"> Encerrado o prazo de inscrições, a Secretaria Municipal d</w:t>
      </w:r>
      <w:r w:rsidR="00EB4C9C">
        <w:t>o</w:t>
      </w:r>
      <w:r>
        <w:t xml:space="preserve"> Clima divulgará a relação dos habilitados, conforme calendário do Anexo II. </w:t>
      </w:r>
    </w:p>
    <w:p w14:paraId="0000002E" w14:textId="77777777" w:rsidR="00E3740B" w:rsidRDefault="00402DA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00002F" w14:textId="2B1BB2A9" w:rsidR="00E3740B" w:rsidRDefault="00402DAC">
      <w:pPr>
        <w:ind w:left="0" w:right="43" w:firstLine="0"/>
      </w:pPr>
      <w:r>
        <w:rPr>
          <w:b/>
        </w:rPr>
        <w:t>Art. 1</w:t>
      </w:r>
      <w:r w:rsidR="005574C0">
        <w:rPr>
          <w:b/>
        </w:rPr>
        <w:t>2</w:t>
      </w:r>
      <w:r>
        <w:t>º. A divulgação da lista dos habilitados será feita pela Secretaria Municipal d</w:t>
      </w:r>
      <w:r w:rsidR="00EB4C9C">
        <w:t>o</w:t>
      </w:r>
      <w:r>
        <w:t xml:space="preserve"> Clima no site oficial da Prefeitura de Niterói, </w:t>
      </w:r>
      <w:r w:rsidR="003E59D5">
        <w:t>(</w:t>
      </w:r>
      <w:r>
        <w:t>http://www.niteroi.rj.gov.br/</w:t>
      </w:r>
      <w:hyperlink r:id="rId8">
        <w:r>
          <w:t>)</w:t>
        </w:r>
      </w:hyperlink>
      <w:r>
        <w:t xml:space="preserve"> e afixada na Secretaria Municipal do Clima, </w:t>
      </w:r>
      <w:r>
        <w:rPr>
          <w:color w:val="202124"/>
        </w:rPr>
        <w:t xml:space="preserve">R. Alm. Tefé, 632 - sobreloja - Centro, Niterói - RJ, 24030-085, </w:t>
      </w:r>
      <w:r>
        <w:t xml:space="preserve">conforme o calendário apresentado no Anexo II. </w:t>
      </w:r>
    </w:p>
    <w:p w14:paraId="00000030" w14:textId="77777777" w:rsidR="00E3740B" w:rsidRDefault="00E3740B">
      <w:pPr>
        <w:ind w:left="1990" w:right="43" w:firstLine="0"/>
      </w:pPr>
    </w:p>
    <w:p w14:paraId="00000031" w14:textId="388C2FD8" w:rsidR="00E3740B" w:rsidRDefault="00402DAC">
      <w:pPr>
        <w:ind w:left="0" w:right="43" w:firstLine="0"/>
      </w:pPr>
      <w:r>
        <w:rPr>
          <w:b/>
        </w:rPr>
        <w:t>Art. 1</w:t>
      </w:r>
      <w:r w:rsidR="005574C0">
        <w:rPr>
          <w:b/>
        </w:rPr>
        <w:t>3</w:t>
      </w:r>
      <w:r>
        <w:rPr>
          <w:b/>
        </w:rPr>
        <w:t>º.</w:t>
      </w:r>
      <w:r>
        <w:t xml:space="preserve"> O processo de inscrição, avaliação dos documentos enviados e a divulgação dos habilitados será coordenado por comissão interna da SECLIMA. </w:t>
      </w:r>
    </w:p>
    <w:p w14:paraId="00000032" w14:textId="77777777" w:rsidR="00E3740B" w:rsidRDefault="00402DA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000033" w14:textId="26CAC52D" w:rsidR="00E3740B" w:rsidRDefault="00402DAC">
      <w:pPr>
        <w:spacing w:after="35"/>
        <w:ind w:right="43"/>
        <w:rPr>
          <w:color w:val="0563C1"/>
          <w:u w:val="single"/>
        </w:rPr>
      </w:pPr>
      <w:r>
        <w:rPr>
          <w:b/>
        </w:rPr>
        <w:t>Art. 1</w:t>
      </w:r>
      <w:r w:rsidR="005574C0">
        <w:rPr>
          <w:b/>
        </w:rPr>
        <w:t>4</w:t>
      </w:r>
      <w:r>
        <w:rPr>
          <w:b/>
        </w:rPr>
        <w:t>º.</w:t>
      </w:r>
      <w:r>
        <w:t xml:space="preserve"> O presente Edital será divulgado por meio digital no seguinte endereço eletrônico:  </w:t>
      </w:r>
      <w:hyperlink r:id="rId9">
        <w:r>
          <w:rPr>
            <w:color w:val="0563C1"/>
            <w:u w:val="single"/>
          </w:rPr>
          <w:t>http://www.niteroi.rj.gov.br/</w:t>
        </w:r>
      </w:hyperlink>
    </w:p>
    <w:p w14:paraId="232433C8" w14:textId="263831FF" w:rsidR="00041277" w:rsidRDefault="00041277">
      <w:pPr>
        <w:spacing w:after="35"/>
        <w:ind w:right="43"/>
      </w:pPr>
    </w:p>
    <w:p w14:paraId="548EE2FD" w14:textId="77777777" w:rsidR="00041277" w:rsidRDefault="00041277" w:rsidP="00041277">
      <w:pPr>
        <w:ind w:right="43"/>
        <w:jc w:val="center"/>
        <w:rPr>
          <w:bCs/>
        </w:rPr>
      </w:pPr>
      <w:r>
        <w:rPr>
          <w:bCs/>
        </w:rPr>
        <w:t>CAPÍTULO IV</w:t>
      </w:r>
    </w:p>
    <w:p w14:paraId="08A6DF2D" w14:textId="77777777" w:rsidR="00041277" w:rsidRDefault="00041277" w:rsidP="00041277">
      <w:pPr>
        <w:ind w:right="43"/>
      </w:pPr>
      <w:r>
        <w:t xml:space="preserve">  </w:t>
      </w:r>
    </w:p>
    <w:p w14:paraId="04CC7DF8" w14:textId="77777777" w:rsidR="00041277" w:rsidRDefault="00041277" w:rsidP="00041277">
      <w:pPr>
        <w:ind w:left="242" w:right="0" w:firstLine="0"/>
        <w:jc w:val="center"/>
        <w:rPr>
          <w:bCs/>
        </w:rPr>
      </w:pPr>
      <w:r>
        <w:rPr>
          <w:bCs/>
        </w:rPr>
        <w:t>CRITÉRIOS DE AVALIAÇÃO DOS HABILITADOS</w:t>
      </w:r>
    </w:p>
    <w:p w14:paraId="3409448C" w14:textId="77777777" w:rsidR="00041277" w:rsidRDefault="00041277" w:rsidP="00041277">
      <w:pPr>
        <w:ind w:left="242" w:right="0" w:firstLine="0"/>
        <w:jc w:val="center"/>
        <w:rPr>
          <w:bCs/>
        </w:rPr>
      </w:pPr>
    </w:p>
    <w:p w14:paraId="62978433" w14:textId="78999F75" w:rsidR="00041277" w:rsidRDefault="00041277" w:rsidP="00041277">
      <w:pPr>
        <w:ind w:right="0"/>
        <w:rPr>
          <w:bCs/>
        </w:rPr>
      </w:pPr>
      <w:r>
        <w:rPr>
          <w:b/>
        </w:rPr>
        <w:t>Art. 1</w:t>
      </w:r>
      <w:r w:rsidR="005574C0">
        <w:rPr>
          <w:b/>
        </w:rPr>
        <w:t>5</w:t>
      </w:r>
      <w:r>
        <w:rPr>
          <w:b/>
        </w:rPr>
        <w:t>º</w:t>
      </w:r>
      <w:r>
        <w:rPr>
          <w:bCs/>
        </w:rPr>
        <w:t>.  Caso haja número maior de entidades habilitadas do que o número de vagas disponibilizadas para o</w:t>
      </w:r>
      <w:r w:rsidR="005574C0">
        <w:rPr>
          <w:bCs/>
        </w:rPr>
        <w:t>s</w:t>
      </w:r>
      <w:r>
        <w:rPr>
          <w:bCs/>
        </w:rPr>
        <w:t xml:space="preserve"> seto</w:t>
      </w:r>
      <w:r w:rsidR="005574C0">
        <w:rPr>
          <w:bCs/>
        </w:rPr>
        <w:t xml:space="preserve">res </w:t>
      </w:r>
      <w:r w:rsidR="005574C0">
        <w:t>ACADEMIA, SOCIEDADE ORGANIZADA e INICIATIVA PRIVADA</w:t>
      </w:r>
      <w:r>
        <w:rPr>
          <w:bCs/>
        </w:rPr>
        <w:t>, os critérios de seleção seguirão em ordem os seguintes itens:</w:t>
      </w:r>
    </w:p>
    <w:p w14:paraId="69B79475" w14:textId="77777777" w:rsidR="00041277" w:rsidRDefault="00041277" w:rsidP="00041277">
      <w:pPr>
        <w:ind w:right="0"/>
        <w:jc w:val="left"/>
        <w:rPr>
          <w:bCs/>
        </w:rPr>
      </w:pPr>
    </w:p>
    <w:p w14:paraId="42C736FA" w14:textId="77777777" w:rsidR="00041277" w:rsidRDefault="00041277" w:rsidP="00041277">
      <w:pPr>
        <w:pStyle w:val="PargrafodaLista"/>
        <w:numPr>
          <w:ilvl w:val="0"/>
          <w:numId w:val="5"/>
        </w:numPr>
        <w:spacing w:line="249" w:lineRule="auto"/>
        <w:ind w:right="0"/>
        <w:jc w:val="left"/>
        <w:rPr>
          <w:bCs/>
        </w:rPr>
      </w:pPr>
      <w:r>
        <w:rPr>
          <w:bCs/>
        </w:rPr>
        <w:t>Entidade com maior experiência na temática ambiental com relação as questões climáticas, comprovada no memorial descritivo;</w:t>
      </w:r>
    </w:p>
    <w:p w14:paraId="6F94F2ED" w14:textId="77777777" w:rsidR="00041277" w:rsidRDefault="00041277" w:rsidP="00041277">
      <w:pPr>
        <w:pStyle w:val="PargrafodaLista"/>
        <w:numPr>
          <w:ilvl w:val="0"/>
          <w:numId w:val="5"/>
        </w:numPr>
        <w:spacing w:line="249" w:lineRule="auto"/>
        <w:ind w:right="0"/>
        <w:jc w:val="left"/>
        <w:rPr>
          <w:bCs/>
        </w:rPr>
      </w:pPr>
      <w:r>
        <w:rPr>
          <w:bCs/>
        </w:rPr>
        <w:lastRenderedPageBreak/>
        <w:t>Entidades como maior tempo de existência;</w:t>
      </w:r>
    </w:p>
    <w:p w14:paraId="54E2D981" w14:textId="77777777" w:rsidR="00041277" w:rsidRDefault="00041277">
      <w:pPr>
        <w:spacing w:after="35"/>
        <w:ind w:right="43"/>
      </w:pPr>
    </w:p>
    <w:p w14:paraId="00000034" w14:textId="77777777" w:rsidR="00E3740B" w:rsidRDefault="00E3740B">
      <w:pPr>
        <w:spacing w:after="0" w:line="259" w:lineRule="auto"/>
        <w:ind w:left="0" w:right="0" w:firstLine="0"/>
        <w:jc w:val="left"/>
      </w:pPr>
    </w:p>
    <w:p w14:paraId="00000035" w14:textId="77777777" w:rsidR="00E3740B" w:rsidRDefault="00402DAC">
      <w:pPr>
        <w:spacing w:after="0" w:line="259" w:lineRule="auto"/>
        <w:ind w:left="-5" w:right="0" w:firstLine="0"/>
        <w:jc w:val="left"/>
      </w:pPr>
      <w:r>
        <w:rPr>
          <w:b/>
          <w:u w:val="single"/>
        </w:rPr>
        <w:t>Anexos</w:t>
      </w:r>
      <w:r>
        <w:rPr>
          <w:b/>
        </w:rPr>
        <w:t xml:space="preserve">: </w:t>
      </w:r>
    </w:p>
    <w:p w14:paraId="00000036" w14:textId="77777777" w:rsidR="00E3740B" w:rsidRDefault="00402DAC">
      <w:pPr>
        <w:spacing w:after="0" w:line="259" w:lineRule="auto"/>
        <w:ind w:left="1080" w:right="0" w:firstLine="0"/>
        <w:jc w:val="left"/>
      </w:pPr>
      <w:r>
        <w:t xml:space="preserve"> </w:t>
      </w:r>
    </w:p>
    <w:p w14:paraId="00000037" w14:textId="77777777" w:rsidR="00E3740B" w:rsidRDefault="00402DAC">
      <w:pPr>
        <w:numPr>
          <w:ilvl w:val="0"/>
          <w:numId w:val="2"/>
        </w:numPr>
        <w:ind w:right="43"/>
      </w:pPr>
      <w:r>
        <w:t xml:space="preserve">Ficha de Inscrição para processo eleitoral  </w:t>
      </w:r>
    </w:p>
    <w:p w14:paraId="00000038" w14:textId="77777777" w:rsidR="00E3740B" w:rsidRDefault="00402DAC">
      <w:pPr>
        <w:numPr>
          <w:ilvl w:val="0"/>
          <w:numId w:val="2"/>
        </w:numPr>
        <w:ind w:right="43"/>
      </w:pPr>
      <w:r>
        <w:t xml:space="preserve">Calendário do processo eleitoral </w:t>
      </w:r>
    </w:p>
    <w:p w14:paraId="00000039" w14:textId="7FD286CF" w:rsidR="00E3740B" w:rsidRDefault="00E3740B">
      <w:pPr>
        <w:spacing w:after="0" w:line="259" w:lineRule="auto"/>
        <w:ind w:left="-5" w:right="0" w:firstLine="0"/>
        <w:jc w:val="left"/>
        <w:rPr>
          <w:b/>
        </w:rPr>
      </w:pPr>
    </w:p>
    <w:p w14:paraId="47FB7C97" w14:textId="77777777" w:rsidR="004B27F2" w:rsidRDefault="004B27F2" w:rsidP="004B27F2">
      <w:pPr>
        <w:spacing w:after="0" w:line="256" w:lineRule="auto"/>
        <w:ind w:left="-5" w:right="0"/>
        <w:jc w:val="left"/>
        <w:rPr>
          <w:b/>
        </w:rPr>
      </w:pPr>
      <w:r>
        <w:rPr>
          <w:b/>
          <w:u w:val="single" w:color="000000"/>
        </w:rPr>
        <w:t>Informações:</w:t>
      </w:r>
      <w:r>
        <w:rPr>
          <w:b/>
        </w:rPr>
        <w:t xml:space="preserve"> </w:t>
      </w:r>
    </w:p>
    <w:p w14:paraId="15E78FD7" w14:textId="77777777" w:rsidR="004B27F2" w:rsidRDefault="004B27F2" w:rsidP="004B27F2">
      <w:pPr>
        <w:spacing w:after="0" w:line="256" w:lineRule="auto"/>
        <w:ind w:left="-5" w:right="0"/>
        <w:jc w:val="left"/>
      </w:pPr>
    </w:p>
    <w:p w14:paraId="6F85DC8E" w14:textId="58D01C90" w:rsidR="004B27F2" w:rsidRDefault="004B27F2" w:rsidP="004B27F2">
      <w:pPr>
        <w:ind w:left="-5" w:right="43"/>
        <w:rPr>
          <w:iCs/>
          <w:color w:val="auto"/>
        </w:rPr>
      </w:pPr>
      <w:r>
        <w:rPr>
          <w:iCs/>
          <w:color w:val="auto"/>
        </w:rPr>
        <w:t xml:space="preserve">E-mail: </w:t>
      </w:r>
      <w:r>
        <w:rPr>
          <w:color w:val="0563C1"/>
          <w:u w:val="single"/>
        </w:rPr>
        <w:t>seclima@niteroi.rj.gov.br</w:t>
      </w:r>
      <w:r>
        <w:t xml:space="preserve">  </w:t>
      </w:r>
    </w:p>
    <w:p w14:paraId="4A8AB4AD" w14:textId="77777777" w:rsidR="004B27F2" w:rsidRDefault="004B27F2">
      <w:pPr>
        <w:spacing w:after="0" w:line="259" w:lineRule="auto"/>
        <w:ind w:left="-5" w:right="0" w:firstLine="0"/>
        <w:jc w:val="left"/>
        <w:rPr>
          <w:b/>
        </w:rPr>
      </w:pPr>
    </w:p>
    <w:p w14:paraId="0000003A" w14:textId="77777777" w:rsidR="00E3740B" w:rsidRDefault="00E3740B">
      <w:pPr>
        <w:spacing w:after="0" w:line="259" w:lineRule="auto"/>
        <w:ind w:left="-5" w:right="0" w:firstLine="0"/>
        <w:jc w:val="left"/>
      </w:pPr>
    </w:p>
    <w:p w14:paraId="0000003B" w14:textId="77777777" w:rsidR="00E3740B" w:rsidRDefault="00402DAC">
      <w:pPr>
        <w:ind w:left="-5" w:right="43" w:firstLine="0"/>
      </w:pPr>
      <w:r>
        <w:t xml:space="preserve"> </w:t>
      </w:r>
    </w:p>
    <w:p w14:paraId="0000003C" w14:textId="77777777" w:rsidR="00E3740B" w:rsidRDefault="00402DAC">
      <w:pPr>
        <w:spacing w:after="0" w:line="259" w:lineRule="auto"/>
        <w:ind w:left="0" w:right="356" w:firstLine="0"/>
        <w:jc w:val="center"/>
      </w:pPr>
      <w:bookmarkStart w:id="0" w:name="_heading=h.gjdgxs" w:colFirst="0" w:colLast="0"/>
      <w:bookmarkEnd w:id="0"/>
      <w:r>
        <w:t xml:space="preserve"> </w:t>
      </w:r>
    </w:p>
    <w:sectPr w:rsidR="00E37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2384" w:right="936" w:bottom="2550" w:left="1277" w:header="358" w:footer="7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DC50" w14:textId="77777777" w:rsidR="00AC67BE" w:rsidRDefault="00AC67BE">
      <w:pPr>
        <w:spacing w:after="0" w:line="240" w:lineRule="auto"/>
      </w:pPr>
      <w:r>
        <w:separator/>
      </w:r>
    </w:p>
  </w:endnote>
  <w:endnote w:type="continuationSeparator" w:id="0">
    <w:p w14:paraId="6AD5EA91" w14:textId="77777777" w:rsidR="00AC67BE" w:rsidRDefault="00AC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E3740B" w:rsidRDefault="00402DAC">
    <w:pPr>
      <w:spacing w:after="0" w:line="259" w:lineRule="auto"/>
      <w:ind w:left="0" w:right="1051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671830</wp:posOffset>
          </wp:positionH>
          <wp:positionV relativeFrom="paragraph">
            <wp:posOffset>0</wp:posOffset>
          </wp:positionV>
          <wp:extent cx="4774565" cy="1042670"/>
          <wp:effectExtent l="0" t="0" r="0" b="0"/>
          <wp:wrapSquare wrapText="bothSides" distT="0" distB="0" distL="114300" distR="11430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4565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E3740B" w:rsidRDefault="005574C0">
    <w:pPr>
      <w:spacing w:after="0" w:line="259" w:lineRule="auto"/>
      <w:ind w:left="0" w:right="1051" w:firstLine="0"/>
      <w:jc w:val="center"/>
    </w:pPr>
    <w:r>
      <w:pict w14:anchorId="56BB93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0.5pt;height:100.5pt">
          <v:imagedata r:id="rId1" o:title="logo seclima fundo branco"/>
        </v:shape>
      </w:pict>
    </w:r>
  </w:p>
  <w:p w14:paraId="00000043" w14:textId="77777777" w:rsidR="00E3740B" w:rsidRDefault="00402DAC">
    <w:pPr>
      <w:shd w:val="clear" w:color="auto" w:fill="FFFFFF"/>
      <w:spacing w:after="0" w:line="240" w:lineRule="auto"/>
      <w:ind w:left="0" w:right="0" w:firstLine="0"/>
      <w:jc w:val="center"/>
      <w:rPr>
        <w:rFonts w:ascii="Arial" w:eastAsia="Arial" w:hAnsi="Arial" w:cs="Arial"/>
        <w:b/>
        <w:color w:val="202124"/>
        <w:sz w:val="16"/>
        <w:szCs w:val="16"/>
      </w:rPr>
    </w:pPr>
    <w:r>
      <w:rPr>
        <w:rFonts w:ascii="Arial" w:eastAsia="Arial" w:hAnsi="Arial" w:cs="Arial"/>
        <w:b/>
        <w:color w:val="202124"/>
        <w:sz w:val="16"/>
        <w:szCs w:val="16"/>
      </w:rPr>
      <w:t>R. Alm. Tefé, 632 - sobreloja - Centro, Niterói - RJ, 24030-085</w:t>
    </w:r>
  </w:p>
  <w:p w14:paraId="00000044" w14:textId="77777777" w:rsidR="00E3740B" w:rsidRDefault="00402DAC">
    <w:pPr>
      <w:shd w:val="clear" w:color="auto" w:fill="FFFFFF"/>
      <w:spacing w:after="0" w:line="240" w:lineRule="auto"/>
      <w:ind w:left="0" w:right="0" w:firstLine="0"/>
      <w:jc w:val="center"/>
      <w:rPr>
        <w:rFonts w:ascii="Arial" w:eastAsia="Arial" w:hAnsi="Arial" w:cs="Arial"/>
        <w:b/>
        <w:color w:val="202124"/>
        <w:sz w:val="16"/>
        <w:szCs w:val="16"/>
      </w:rPr>
    </w:pPr>
    <w:r>
      <w:rPr>
        <w:rFonts w:ascii="Arial" w:eastAsia="Arial" w:hAnsi="Arial" w:cs="Arial"/>
        <w:b/>
        <w:color w:val="70757A"/>
        <w:sz w:val="16"/>
        <w:szCs w:val="16"/>
      </w:rPr>
      <w:t>SECRETARIA MUNICIPAL DO CLIMA (SECLIMA)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E3740B" w:rsidRDefault="00402DAC">
    <w:pPr>
      <w:spacing w:after="0" w:line="259" w:lineRule="auto"/>
      <w:ind w:left="0" w:right="1051" w:firstLine="0"/>
      <w:jc w:val="right"/>
    </w:pPr>
    <w:r>
      <w:rPr>
        <w:rFonts w:ascii="Times New Roman" w:eastAsia="Times New Roman" w:hAnsi="Times New Roman" w:cs="Times New Roman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671830</wp:posOffset>
          </wp:positionH>
          <wp:positionV relativeFrom="paragraph">
            <wp:posOffset>0</wp:posOffset>
          </wp:positionV>
          <wp:extent cx="4774565" cy="1042670"/>
          <wp:effectExtent l="0" t="0" r="0" b="0"/>
          <wp:wrapSquare wrapText="bothSides" distT="0" distB="0" distL="114300" distR="114300"/>
          <wp:docPr id="1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4565" cy="1042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53F4" w14:textId="77777777" w:rsidR="00AC67BE" w:rsidRDefault="00AC67BE">
      <w:pPr>
        <w:spacing w:after="0" w:line="240" w:lineRule="auto"/>
      </w:pPr>
      <w:r>
        <w:separator/>
      </w:r>
    </w:p>
  </w:footnote>
  <w:footnote w:type="continuationSeparator" w:id="0">
    <w:p w14:paraId="057A89C1" w14:textId="77777777" w:rsidR="00AC67BE" w:rsidRDefault="00AC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E3740B" w:rsidRDefault="00402DAC">
    <w:pPr>
      <w:spacing w:after="0" w:line="259" w:lineRule="auto"/>
      <w:ind w:left="1646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1856104</wp:posOffset>
          </wp:positionH>
          <wp:positionV relativeFrom="page">
            <wp:posOffset>227330</wp:posOffset>
          </wp:positionV>
          <wp:extent cx="4029710" cy="1293495"/>
          <wp:effectExtent l="0" t="0" r="0" b="0"/>
          <wp:wrapSquare wrapText="bothSides" distT="0" distB="0" distL="114300" distR="114300"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710" cy="1293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3740B" w:rsidRDefault="005574C0">
    <w:pPr>
      <w:spacing w:after="0" w:line="259" w:lineRule="auto"/>
      <w:ind w:left="0" w:right="0" w:firstLine="0"/>
      <w:jc w:val="center"/>
    </w:pPr>
    <w:r>
      <w:pict w14:anchorId="1F13D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100.5pt">
          <v:imagedata r:id="rId1" o:title="logo seclima fundo branc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E3740B" w:rsidRDefault="00402DAC">
    <w:pPr>
      <w:spacing w:after="0" w:line="259" w:lineRule="auto"/>
      <w:ind w:left="164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1856104</wp:posOffset>
          </wp:positionH>
          <wp:positionV relativeFrom="page">
            <wp:posOffset>227330</wp:posOffset>
          </wp:positionV>
          <wp:extent cx="4029710" cy="1293495"/>
          <wp:effectExtent l="0" t="0" r="0" b="0"/>
          <wp:wrapSquare wrapText="bothSides" distT="0" distB="0" distL="114300" distR="11430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710" cy="1293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166"/>
    <w:multiLevelType w:val="hybridMultilevel"/>
    <w:tmpl w:val="CBC494EE"/>
    <w:lvl w:ilvl="0" w:tplc="20CA40D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02EF0"/>
    <w:multiLevelType w:val="multilevel"/>
    <w:tmpl w:val="B56EB3DE"/>
    <w:lvl w:ilvl="0">
      <w:start w:val="2"/>
      <w:numFmt w:val="decimal"/>
      <w:lvlText w:val="%1."/>
      <w:lvlJc w:val="left"/>
      <w:pPr>
        <w:ind w:left="242" w:hanging="242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5" w:hanging="120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90" w:hanging="199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BA21C1B"/>
    <w:multiLevelType w:val="multilevel"/>
    <w:tmpl w:val="E31AF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1262"/>
    <w:multiLevelType w:val="multilevel"/>
    <w:tmpl w:val="D78E16C0"/>
    <w:lvl w:ilvl="0">
      <w:start w:val="1"/>
      <w:numFmt w:val="upperRoman"/>
      <w:lvlText w:val="%1"/>
      <w:lvlJc w:val="left"/>
      <w:pPr>
        <w:ind w:left="262" w:hanging="262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6069565F"/>
    <w:multiLevelType w:val="multilevel"/>
    <w:tmpl w:val="A7C83136"/>
    <w:lvl w:ilvl="0">
      <w:start w:val="1"/>
      <w:numFmt w:val="upperRoman"/>
      <w:lvlText w:val="%1."/>
      <w:lvlJc w:val="left"/>
      <w:pPr>
        <w:ind w:left="312" w:hanging="312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0B"/>
    <w:rsid w:val="00041277"/>
    <w:rsid w:val="003E59D5"/>
    <w:rsid w:val="00402DAC"/>
    <w:rsid w:val="004B27F2"/>
    <w:rsid w:val="004D41E3"/>
    <w:rsid w:val="004E401E"/>
    <w:rsid w:val="005574C0"/>
    <w:rsid w:val="005F0180"/>
    <w:rsid w:val="00844250"/>
    <w:rsid w:val="00881D1B"/>
    <w:rsid w:val="00954956"/>
    <w:rsid w:val="00AA495E"/>
    <w:rsid w:val="00AC67BE"/>
    <w:rsid w:val="00E3740B"/>
    <w:rsid w:val="00EB4C9C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E434"/>
  <w15:docId w15:val="{FF6304EE-BF2D-4458-B317-C050EE2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left="10" w:right="48" w:hanging="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A6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3B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6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a.rj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teroi.rj.gov.br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t7lNzt9p7gmN6JvWVetPwWjjg==">AMUW2mUA74BC548DFsK1vltIn2lFFHbs/u2ZvAbOgLjezw8tWLLnrqQWZEYQK+jtVWFjI0tQor+LJNnKsEEKmqdP9JldKgxvzABQU2Vxd1rEWdyyROpacPb9nFCbuI4dvfyytyEhvs+V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Seclima</cp:lastModifiedBy>
  <cp:revision>10</cp:revision>
  <cp:lastPrinted>2021-08-11T15:22:00Z</cp:lastPrinted>
  <dcterms:created xsi:type="dcterms:W3CDTF">2021-04-23T15:19:00Z</dcterms:created>
  <dcterms:modified xsi:type="dcterms:W3CDTF">2021-08-16T17:50:00Z</dcterms:modified>
</cp:coreProperties>
</file>