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0B80B0" w14:textId="6EF82942" w:rsidR="00B27B90" w:rsidRDefault="00B27B90" w:rsidP="00D01323"/>
    <w:p w14:paraId="54747CA2" w14:textId="27E3722D" w:rsidR="00D01323" w:rsidRDefault="00D01323" w:rsidP="007C0A8A">
      <w:pPr>
        <w:pStyle w:val="Recuodecorpodetexto3"/>
        <w:spacing w:before="120"/>
        <w:ind w:left="0"/>
        <w:rPr>
          <w:b/>
          <w:sz w:val="44"/>
        </w:rPr>
      </w:pPr>
    </w:p>
    <w:p w14:paraId="13DE3D41" w14:textId="77777777" w:rsidR="00D01323" w:rsidRPr="00716C69" w:rsidRDefault="00D01323" w:rsidP="00D01323">
      <w:pPr>
        <w:pStyle w:val="Recuodecorpodetexto3"/>
        <w:spacing w:before="120"/>
        <w:ind w:left="0"/>
        <w:jc w:val="center"/>
        <w:rPr>
          <w:b/>
          <w:sz w:val="52"/>
          <w:szCs w:val="52"/>
        </w:rPr>
      </w:pPr>
    </w:p>
    <w:p w14:paraId="4FE09764" w14:textId="77777777" w:rsidR="00D01323" w:rsidRDefault="00D01323" w:rsidP="00D01323">
      <w:pPr>
        <w:pStyle w:val="Recuodecorpodetexto3"/>
        <w:spacing w:before="120"/>
        <w:ind w:left="0"/>
        <w:jc w:val="center"/>
        <w:rPr>
          <w:b/>
          <w:sz w:val="36"/>
          <w:szCs w:val="36"/>
        </w:rPr>
      </w:pPr>
      <w:r w:rsidRPr="0079508C">
        <w:rPr>
          <w:b/>
          <w:sz w:val="36"/>
          <w:szCs w:val="36"/>
        </w:rPr>
        <w:t xml:space="preserve"> </w:t>
      </w:r>
      <w:r>
        <w:rPr>
          <w:b/>
          <w:sz w:val="36"/>
          <w:szCs w:val="36"/>
        </w:rPr>
        <w:t>EDITAL DE CHAMAMENTO PÚBLICO</w:t>
      </w:r>
    </w:p>
    <w:p w14:paraId="761CBAAE" w14:textId="77777777" w:rsidR="00D01323" w:rsidRDefault="00D01323" w:rsidP="00D01323">
      <w:pPr>
        <w:pStyle w:val="Recuodecorpodetexto3"/>
        <w:spacing w:before="120"/>
        <w:ind w:left="0"/>
        <w:jc w:val="center"/>
        <w:rPr>
          <w:b/>
          <w:sz w:val="36"/>
          <w:szCs w:val="36"/>
        </w:rPr>
      </w:pPr>
      <w:r>
        <w:rPr>
          <w:b/>
          <w:sz w:val="36"/>
          <w:szCs w:val="36"/>
        </w:rPr>
        <w:t>PARA TERMO DE COLABORAÇÃO</w:t>
      </w:r>
    </w:p>
    <w:p w14:paraId="47329FDE" w14:textId="77777777" w:rsidR="00D01323" w:rsidRDefault="00D01323" w:rsidP="00D01323">
      <w:pPr>
        <w:pStyle w:val="Recuodecorpodetexto3"/>
        <w:spacing w:before="120"/>
        <w:ind w:left="0"/>
        <w:rPr>
          <w:sz w:val="24"/>
          <w:szCs w:val="24"/>
        </w:rPr>
      </w:pPr>
    </w:p>
    <w:p w14:paraId="70985132" w14:textId="77777777" w:rsidR="00D01323" w:rsidRDefault="00D01323" w:rsidP="00D01323">
      <w:pPr>
        <w:widowControl w:val="0"/>
        <w:spacing w:before="120" w:after="120"/>
        <w:jc w:val="center"/>
      </w:pPr>
    </w:p>
    <w:p w14:paraId="1E6FEBF8" w14:textId="77777777" w:rsidR="00D01323" w:rsidRPr="00D533A2" w:rsidRDefault="00D01323" w:rsidP="00D01323">
      <w:pPr>
        <w:widowControl w:val="0"/>
        <w:spacing w:before="120" w:after="120"/>
        <w:jc w:val="center"/>
        <w:rPr>
          <w:sz w:val="24"/>
          <w:szCs w:val="24"/>
        </w:rPr>
      </w:pPr>
    </w:p>
    <w:p w14:paraId="46BC45DC" w14:textId="77777777" w:rsidR="00D01323" w:rsidRPr="00D533A2" w:rsidRDefault="00D01323" w:rsidP="00D01323">
      <w:pPr>
        <w:widowControl w:val="0"/>
        <w:spacing w:before="120" w:after="120"/>
        <w:jc w:val="center"/>
        <w:rPr>
          <w:sz w:val="24"/>
          <w:szCs w:val="24"/>
        </w:rPr>
      </w:pPr>
    </w:p>
    <w:p w14:paraId="3FD0EEAD" w14:textId="77777777" w:rsidR="00D01323" w:rsidRPr="00D533A2" w:rsidRDefault="00D01323" w:rsidP="00D01323">
      <w:pPr>
        <w:widowControl w:val="0"/>
        <w:spacing w:before="120" w:after="120"/>
        <w:jc w:val="center"/>
        <w:rPr>
          <w:sz w:val="24"/>
          <w:szCs w:val="24"/>
        </w:rPr>
      </w:pPr>
    </w:p>
    <w:p w14:paraId="797C28D9" w14:textId="604E7057" w:rsidR="00D01323" w:rsidRPr="00D533A2" w:rsidRDefault="00D01323" w:rsidP="00D01323">
      <w:pPr>
        <w:widowControl w:val="0"/>
        <w:autoSpaceDE w:val="0"/>
        <w:spacing w:before="120" w:after="120"/>
        <w:jc w:val="center"/>
        <w:rPr>
          <w:sz w:val="24"/>
          <w:szCs w:val="24"/>
        </w:rPr>
      </w:pPr>
      <w:r w:rsidRPr="00E50F40">
        <w:rPr>
          <w:sz w:val="24"/>
          <w:szCs w:val="24"/>
        </w:rPr>
        <w:t xml:space="preserve">Edital de Chamamento Público nº </w:t>
      </w:r>
      <w:r w:rsidR="00E50F40" w:rsidRPr="00E50F40">
        <w:rPr>
          <w:sz w:val="24"/>
          <w:szCs w:val="24"/>
        </w:rPr>
        <w:t>001</w:t>
      </w:r>
      <w:r w:rsidR="00783BDB" w:rsidRPr="00E50F40">
        <w:rPr>
          <w:sz w:val="24"/>
          <w:szCs w:val="24"/>
        </w:rPr>
        <w:t>/2022</w:t>
      </w:r>
    </w:p>
    <w:p w14:paraId="47BFCEA3" w14:textId="77777777" w:rsidR="00783BDB" w:rsidRDefault="00783BDB" w:rsidP="00D01323">
      <w:pPr>
        <w:widowControl w:val="0"/>
        <w:autoSpaceDE w:val="0"/>
        <w:spacing w:before="120" w:after="120"/>
        <w:jc w:val="center"/>
        <w:rPr>
          <w:b/>
          <w:bCs/>
          <w:i/>
          <w:color w:val="FF0000"/>
        </w:rPr>
      </w:pPr>
    </w:p>
    <w:p w14:paraId="2B3816C7" w14:textId="77777777" w:rsidR="00D01323" w:rsidRDefault="00D01323" w:rsidP="00D01323">
      <w:pPr>
        <w:widowControl w:val="0"/>
        <w:autoSpaceDE w:val="0"/>
        <w:spacing w:before="120" w:after="120"/>
        <w:jc w:val="center"/>
        <w:rPr>
          <w:b/>
          <w:bCs/>
          <w:i/>
          <w:color w:val="FF0000"/>
        </w:rPr>
      </w:pPr>
    </w:p>
    <w:p w14:paraId="21CE9335" w14:textId="77777777" w:rsidR="00D01323" w:rsidRDefault="00D01323" w:rsidP="00D01323">
      <w:pPr>
        <w:widowControl w:val="0"/>
        <w:autoSpaceDE w:val="0"/>
        <w:spacing w:before="120" w:after="120"/>
        <w:jc w:val="center"/>
        <w:rPr>
          <w:b/>
          <w:bCs/>
          <w:i/>
          <w:color w:val="FF0000"/>
        </w:rPr>
      </w:pPr>
    </w:p>
    <w:p w14:paraId="0CF2139A" w14:textId="77777777" w:rsidR="00D01323" w:rsidRDefault="00D01323" w:rsidP="00D01323">
      <w:pPr>
        <w:widowControl w:val="0"/>
        <w:autoSpaceDE w:val="0"/>
        <w:spacing w:before="120" w:after="120"/>
        <w:jc w:val="center"/>
        <w:rPr>
          <w:b/>
          <w:bCs/>
          <w:i/>
          <w:color w:val="FF0000"/>
        </w:rPr>
      </w:pPr>
    </w:p>
    <w:p w14:paraId="3DE6A907" w14:textId="77777777" w:rsidR="00D01323" w:rsidRDefault="00D01323" w:rsidP="00D01323">
      <w:pPr>
        <w:widowControl w:val="0"/>
        <w:autoSpaceDE w:val="0"/>
        <w:spacing w:before="120" w:after="120"/>
        <w:jc w:val="center"/>
        <w:rPr>
          <w:b/>
          <w:bCs/>
          <w:i/>
          <w:color w:val="FF0000"/>
        </w:rPr>
      </w:pPr>
    </w:p>
    <w:p w14:paraId="54EF4037" w14:textId="77777777" w:rsidR="00D01323" w:rsidRDefault="00D01323" w:rsidP="00D01323">
      <w:pPr>
        <w:widowControl w:val="0"/>
        <w:autoSpaceDE w:val="0"/>
        <w:spacing w:before="120" w:after="120"/>
        <w:jc w:val="center"/>
        <w:rPr>
          <w:b/>
          <w:bCs/>
          <w:i/>
          <w:color w:val="FF0000"/>
        </w:rPr>
      </w:pPr>
    </w:p>
    <w:p w14:paraId="7B7F1707" w14:textId="5CA4D308" w:rsidR="00783BDB" w:rsidRPr="0031297F" w:rsidRDefault="00783BDB" w:rsidP="00783BDB">
      <w:pPr>
        <w:pStyle w:val="Ttulo1"/>
        <w:ind w:left="678" w:right="20"/>
        <w:rPr>
          <w:rFonts w:ascii="Times New Roman" w:hAnsi="Times New Roman" w:cs="Times New Roman"/>
          <w:b w:val="0"/>
          <w:color w:val="000000" w:themeColor="text1"/>
          <w:sz w:val="24"/>
          <w:szCs w:val="24"/>
        </w:rPr>
      </w:pPr>
      <w:r w:rsidRPr="00E61C7E">
        <w:rPr>
          <w:rFonts w:ascii="Times New Roman" w:hAnsi="Times New Roman" w:cs="Times New Roman"/>
          <w:color w:val="000000" w:themeColor="text1"/>
          <w:sz w:val="24"/>
          <w:szCs w:val="24"/>
        </w:rPr>
        <w:t xml:space="preserve">EDITAL DE </w:t>
      </w:r>
      <w:bookmarkStart w:id="0" w:name="_Hlk510429482"/>
      <w:r w:rsidRPr="00E61C7E">
        <w:rPr>
          <w:rFonts w:ascii="Times New Roman" w:hAnsi="Times New Roman" w:cs="Times New Roman"/>
          <w:color w:val="000000" w:themeColor="text1"/>
          <w:sz w:val="24"/>
          <w:szCs w:val="24"/>
        </w:rPr>
        <w:t>CONVOCAÇÃO PÚBLICA PARA CELEBRAÇÃO DE PARCERIA COM ORGAN</w:t>
      </w:r>
      <w:r>
        <w:rPr>
          <w:rFonts w:ascii="Times New Roman" w:hAnsi="Times New Roman" w:cs="Times New Roman"/>
          <w:color w:val="000000" w:themeColor="text1"/>
          <w:sz w:val="24"/>
          <w:szCs w:val="24"/>
        </w:rPr>
        <w:t xml:space="preserve">IZAÇÃO DA SOCIEDADE CIVIL PARA EXECUÇÃO DO PROJETO TERRITÉRIO DA JUVENTUDE, INICIATIVA PARA INTEGRAR AS AÇÕES DO EIXO DE PREVENÇÃO SOCIAL DO PACTO DE NITERÓI CONTRA A VIOLÊNCIA </w:t>
      </w:r>
    </w:p>
    <w:bookmarkEnd w:id="0"/>
    <w:p w14:paraId="55A36FFD" w14:textId="77777777" w:rsidR="00783BDB" w:rsidRPr="00E61C7E" w:rsidRDefault="00783BDB" w:rsidP="00783BDB">
      <w:pPr>
        <w:jc w:val="center"/>
        <w:rPr>
          <w:color w:val="0033CC"/>
          <w:sz w:val="24"/>
          <w:szCs w:val="24"/>
        </w:rPr>
      </w:pPr>
    </w:p>
    <w:p w14:paraId="2980751D" w14:textId="77777777" w:rsidR="00D01323" w:rsidRPr="0086198C" w:rsidRDefault="00D01323" w:rsidP="00D01323">
      <w:pPr>
        <w:widowControl w:val="0"/>
        <w:autoSpaceDE w:val="0"/>
        <w:spacing w:before="120" w:after="120"/>
        <w:jc w:val="center"/>
        <w:rPr>
          <w:b/>
          <w:bCs/>
          <w:i/>
          <w:color w:val="FF0000"/>
        </w:rPr>
      </w:pPr>
    </w:p>
    <w:p w14:paraId="30A7EDBA" w14:textId="533D63D3" w:rsidR="00D01323" w:rsidRDefault="00D01323" w:rsidP="00D01323">
      <w:pPr>
        <w:widowControl w:val="0"/>
        <w:autoSpaceDE w:val="0"/>
        <w:spacing w:before="120" w:after="120"/>
        <w:jc w:val="center"/>
        <w:rPr>
          <w:bCs/>
        </w:rPr>
      </w:pPr>
    </w:p>
    <w:p w14:paraId="752B6B11" w14:textId="55D19960" w:rsidR="007C0A8A" w:rsidRDefault="007C0A8A" w:rsidP="00D01323">
      <w:pPr>
        <w:widowControl w:val="0"/>
        <w:autoSpaceDE w:val="0"/>
        <w:spacing w:before="120" w:after="120"/>
        <w:jc w:val="center"/>
        <w:rPr>
          <w:bCs/>
        </w:rPr>
      </w:pPr>
    </w:p>
    <w:p w14:paraId="64F5D9CE" w14:textId="77777777" w:rsidR="007C0A8A" w:rsidRDefault="007C0A8A" w:rsidP="00D01323">
      <w:pPr>
        <w:widowControl w:val="0"/>
        <w:autoSpaceDE w:val="0"/>
        <w:spacing w:before="120" w:after="120"/>
        <w:jc w:val="center"/>
        <w:rPr>
          <w:bCs/>
        </w:rPr>
      </w:pPr>
    </w:p>
    <w:p w14:paraId="758067B1" w14:textId="77777777" w:rsidR="00D01323" w:rsidRPr="00D533A2" w:rsidRDefault="00D01323" w:rsidP="00D01323">
      <w:pPr>
        <w:widowControl w:val="0"/>
        <w:autoSpaceDE w:val="0"/>
        <w:spacing w:before="120" w:after="120"/>
        <w:jc w:val="center"/>
        <w:rPr>
          <w:bCs/>
          <w:sz w:val="24"/>
          <w:szCs w:val="24"/>
        </w:rPr>
      </w:pPr>
    </w:p>
    <w:p w14:paraId="5A16E66A" w14:textId="6563793E" w:rsidR="00D01323" w:rsidRPr="00D533A2" w:rsidRDefault="00783BDB" w:rsidP="00D01323">
      <w:pPr>
        <w:widowControl w:val="0"/>
        <w:autoSpaceDE w:val="0"/>
        <w:spacing w:before="120" w:after="120"/>
        <w:jc w:val="center"/>
        <w:rPr>
          <w:bCs/>
          <w:sz w:val="24"/>
          <w:szCs w:val="24"/>
        </w:rPr>
      </w:pPr>
      <w:r w:rsidRPr="00D533A2">
        <w:rPr>
          <w:bCs/>
          <w:sz w:val="24"/>
          <w:szCs w:val="24"/>
        </w:rPr>
        <w:t>Niterói - RJ</w:t>
      </w:r>
    </w:p>
    <w:p w14:paraId="3B9246C0" w14:textId="05758E0E" w:rsidR="00D01323" w:rsidRPr="00D533A2" w:rsidRDefault="00783BDB" w:rsidP="00D01323">
      <w:pPr>
        <w:widowControl w:val="0"/>
        <w:autoSpaceDE w:val="0"/>
        <w:spacing w:before="120" w:after="120"/>
        <w:jc w:val="center"/>
        <w:rPr>
          <w:bCs/>
          <w:sz w:val="24"/>
          <w:szCs w:val="24"/>
        </w:rPr>
      </w:pPr>
      <w:r w:rsidRPr="00D533A2">
        <w:rPr>
          <w:bCs/>
          <w:sz w:val="24"/>
          <w:szCs w:val="24"/>
        </w:rPr>
        <w:t>2022</w:t>
      </w:r>
    </w:p>
    <w:p w14:paraId="75B11035" w14:textId="77777777" w:rsidR="00D01323" w:rsidRPr="00001DBB" w:rsidRDefault="00D01323" w:rsidP="00D01323">
      <w:pPr>
        <w:spacing w:before="120" w:after="120"/>
        <w:sectPr w:rsidR="00D01323" w:rsidRPr="00001DBB" w:rsidSect="00161A68">
          <w:headerReference w:type="default" r:id="rId8"/>
          <w:footerReference w:type="default" r:id="rId9"/>
          <w:pgSz w:w="11906" w:h="16838"/>
          <w:pgMar w:top="1879" w:right="1701" w:bottom="1877" w:left="1701" w:header="1648" w:footer="1647" w:gutter="0"/>
          <w:cols w:space="720"/>
          <w:rtlGutter/>
          <w:docGrid w:linePitch="360"/>
        </w:sectPr>
      </w:pPr>
    </w:p>
    <w:p w14:paraId="5529E3BA" w14:textId="587AA809" w:rsidR="00D01323" w:rsidRPr="00D533A2" w:rsidRDefault="00D01323" w:rsidP="00D01323">
      <w:pPr>
        <w:widowControl w:val="0"/>
        <w:autoSpaceDE w:val="0"/>
        <w:spacing w:before="120" w:after="120"/>
        <w:jc w:val="center"/>
        <w:rPr>
          <w:b/>
          <w:sz w:val="24"/>
          <w:szCs w:val="24"/>
        </w:rPr>
      </w:pPr>
      <w:r w:rsidRPr="00D533A2">
        <w:rPr>
          <w:b/>
          <w:sz w:val="24"/>
          <w:szCs w:val="24"/>
        </w:rPr>
        <w:lastRenderedPageBreak/>
        <w:t>Edital de Chamamen</w:t>
      </w:r>
      <w:r w:rsidR="00D533A2" w:rsidRPr="00D533A2">
        <w:rPr>
          <w:b/>
          <w:sz w:val="24"/>
          <w:szCs w:val="24"/>
        </w:rPr>
        <w:t xml:space="preserve">to Público nº </w:t>
      </w:r>
      <w:r w:rsidR="00E50F40">
        <w:rPr>
          <w:b/>
          <w:sz w:val="24"/>
          <w:szCs w:val="24"/>
        </w:rPr>
        <w:t>001</w:t>
      </w:r>
      <w:r w:rsidR="00D533A2" w:rsidRPr="00D533A2">
        <w:rPr>
          <w:b/>
          <w:sz w:val="24"/>
          <w:szCs w:val="24"/>
        </w:rPr>
        <w:t>/2022</w:t>
      </w:r>
      <w:r w:rsidRPr="00D533A2">
        <w:rPr>
          <w:b/>
          <w:sz w:val="24"/>
          <w:szCs w:val="24"/>
        </w:rPr>
        <w:t>.</w:t>
      </w:r>
    </w:p>
    <w:p w14:paraId="431228EB" w14:textId="77777777" w:rsidR="00D01323" w:rsidRPr="003F2AB4" w:rsidRDefault="00D01323" w:rsidP="00D01323">
      <w:pPr>
        <w:widowControl w:val="0"/>
        <w:autoSpaceDE w:val="0"/>
        <w:spacing w:before="120" w:after="120"/>
        <w:ind w:left="3360"/>
        <w:jc w:val="both"/>
      </w:pPr>
    </w:p>
    <w:p w14:paraId="2AB88AC0" w14:textId="77777777" w:rsidR="00D01323" w:rsidRPr="003F2AB4" w:rsidRDefault="00D01323" w:rsidP="00D01323">
      <w:pPr>
        <w:widowControl w:val="0"/>
        <w:autoSpaceDE w:val="0"/>
        <w:spacing w:before="120" w:after="120"/>
        <w:ind w:left="3360"/>
        <w:jc w:val="both"/>
      </w:pPr>
    </w:p>
    <w:p w14:paraId="4012B60D" w14:textId="770FE475" w:rsidR="00D533A2" w:rsidRPr="00D533A2" w:rsidRDefault="00D533A2" w:rsidP="00D533A2">
      <w:pPr>
        <w:autoSpaceDE w:val="0"/>
        <w:spacing w:before="120" w:after="120"/>
        <w:ind w:left="3402"/>
        <w:jc w:val="both"/>
        <w:rPr>
          <w:i/>
          <w:sz w:val="24"/>
          <w:szCs w:val="24"/>
        </w:rPr>
      </w:pPr>
      <w:r w:rsidRPr="00D533A2">
        <w:rPr>
          <w:sz w:val="24"/>
          <w:szCs w:val="24"/>
        </w:rPr>
        <w:t xml:space="preserve">O MUNICÍPIO DE NITERÓI, </w:t>
      </w:r>
      <w:r w:rsidR="00D01323" w:rsidRPr="00D533A2">
        <w:rPr>
          <w:sz w:val="24"/>
          <w:szCs w:val="24"/>
        </w:rPr>
        <w:t>por intermédio da</w:t>
      </w:r>
      <w:r w:rsidRPr="00D533A2">
        <w:rPr>
          <w:sz w:val="24"/>
          <w:szCs w:val="24"/>
        </w:rPr>
        <w:t xml:space="preserve"> SECRETARIA DE ASSISTÊNCIA SOCIAL E ECONOMIA SOLIDÁRIA, </w:t>
      </w:r>
      <w:r w:rsidR="00D01323" w:rsidRPr="00D533A2">
        <w:rPr>
          <w:sz w:val="24"/>
          <w:szCs w:val="24"/>
        </w:rPr>
        <w:t>com esteio na Lei</w:t>
      </w:r>
      <w:r w:rsidR="002A48C4" w:rsidRPr="00D533A2">
        <w:rPr>
          <w:sz w:val="24"/>
          <w:szCs w:val="24"/>
        </w:rPr>
        <w:t xml:space="preserve"> Federal </w:t>
      </w:r>
      <w:r w:rsidR="00D01323" w:rsidRPr="00D533A2">
        <w:rPr>
          <w:sz w:val="24"/>
          <w:szCs w:val="24"/>
        </w:rPr>
        <w:t xml:space="preserve">nº 13.019, de 31 de julho de 2014, no </w:t>
      </w:r>
      <w:bookmarkStart w:id="1" w:name="_Hlk74655378"/>
      <w:r w:rsidR="00592EC2" w:rsidRPr="00D533A2">
        <w:rPr>
          <w:sz w:val="24"/>
          <w:szCs w:val="24"/>
        </w:rPr>
        <w:t>Decreto</w:t>
      </w:r>
      <w:r w:rsidR="002A48C4" w:rsidRPr="00D533A2">
        <w:rPr>
          <w:sz w:val="24"/>
          <w:szCs w:val="24"/>
        </w:rPr>
        <w:t xml:space="preserve"> Municipal</w:t>
      </w:r>
      <w:r w:rsidR="00592EC2" w:rsidRPr="00D533A2">
        <w:rPr>
          <w:sz w:val="24"/>
          <w:szCs w:val="24"/>
        </w:rPr>
        <w:t xml:space="preserve"> nº 13.996</w:t>
      </w:r>
      <w:bookmarkEnd w:id="1"/>
      <w:r w:rsidR="00592EC2" w:rsidRPr="00D533A2">
        <w:rPr>
          <w:sz w:val="24"/>
          <w:szCs w:val="24"/>
        </w:rPr>
        <w:t>, de 20 de abril de 2021</w:t>
      </w:r>
      <w:r w:rsidR="00D01323" w:rsidRPr="00D533A2">
        <w:rPr>
          <w:sz w:val="24"/>
          <w:szCs w:val="24"/>
        </w:rPr>
        <w:t xml:space="preserve">, torna público o presente Edital de Chamamento Público visando à seleção de organização da sociedade civil interessada em celebrar termo de colaboração que tenha por objeto a execução de </w:t>
      </w:r>
      <w:r w:rsidRPr="00D533A2">
        <w:rPr>
          <w:i/>
          <w:sz w:val="24"/>
          <w:szCs w:val="24"/>
        </w:rPr>
        <w:t xml:space="preserve">PROJETO TERRITÓRIO DA JUVENTUDE, INICIATIVA PARA INTEGRAR AS AÇÕES DO EIXO DE PREVENÇÃO SOCIAL DO PACTO DE NITERÓI CONTRA A VIOLÊNCIA </w:t>
      </w:r>
    </w:p>
    <w:p w14:paraId="1C53B01A" w14:textId="5AE24DD0" w:rsidR="00D01323" w:rsidRPr="003F2AB4" w:rsidRDefault="00D01323" w:rsidP="00D01323">
      <w:pPr>
        <w:widowControl w:val="0"/>
        <w:autoSpaceDE w:val="0"/>
        <w:spacing w:before="120" w:after="120"/>
        <w:rPr>
          <w:b/>
          <w:bCs/>
        </w:rPr>
      </w:pPr>
    </w:p>
    <w:p w14:paraId="51979968" w14:textId="77777777" w:rsidR="00D01323" w:rsidRPr="003F2AB4" w:rsidRDefault="00D01323" w:rsidP="00D01323">
      <w:pPr>
        <w:widowControl w:val="0"/>
        <w:numPr>
          <w:ilvl w:val="0"/>
          <w:numId w:val="12"/>
        </w:numPr>
        <w:tabs>
          <w:tab w:val="clear" w:pos="360"/>
          <w:tab w:val="num" w:pos="567"/>
        </w:tabs>
        <w:suppressAutoHyphens/>
        <w:autoSpaceDE w:val="0"/>
        <w:spacing w:before="120" w:after="120"/>
        <w:ind w:left="567" w:hanging="567"/>
        <w:rPr>
          <w:b/>
          <w:bCs/>
        </w:rPr>
      </w:pPr>
      <w:r w:rsidRPr="003F2AB4">
        <w:rPr>
          <w:b/>
          <w:bCs/>
        </w:rPr>
        <w:t>PROPÓSITO DO EDITAL DE CHAMAMENTO PÚBLICO</w:t>
      </w:r>
    </w:p>
    <w:p w14:paraId="3FE4FAF4" w14:textId="3417F7A0" w:rsidR="00D01323" w:rsidRDefault="00D01323" w:rsidP="00D01323">
      <w:pPr>
        <w:widowControl w:val="0"/>
        <w:tabs>
          <w:tab w:val="left" w:pos="567"/>
        </w:tabs>
        <w:autoSpaceDE w:val="0"/>
        <w:spacing w:before="120" w:after="120"/>
        <w:jc w:val="both"/>
      </w:pPr>
      <w:r w:rsidRPr="00D533A2">
        <w:rPr>
          <w:b/>
          <w:sz w:val="24"/>
          <w:szCs w:val="24"/>
        </w:rPr>
        <w:t>1.1.</w:t>
      </w:r>
      <w:r w:rsidRPr="003F2AB4">
        <w:t xml:space="preserve"> </w:t>
      </w:r>
      <w:r w:rsidRPr="003F2AB4">
        <w:tab/>
      </w:r>
      <w:r w:rsidRPr="00D533A2">
        <w:rPr>
          <w:sz w:val="24"/>
          <w:szCs w:val="24"/>
        </w:rPr>
        <w:t xml:space="preserve">A finalidade do presente Chamamento Público é a seleção de propostas para a celebração de parceria </w:t>
      </w:r>
      <w:bookmarkStart w:id="2" w:name="_GoBack"/>
      <w:r w:rsidRPr="00D533A2">
        <w:rPr>
          <w:sz w:val="24"/>
          <w:szCs w:val="24"/>
        </w:rPr>
        <w:t xml:space="preserve">com </w:t>
      </w:r>
      <w:r w:rsidR="00D533A2" w:rsidRPr="00D533A2">
        <w:rPr>
          <w:sz w:val="24"/>
          <w:szCs w:val="24"/>
        </w:rPr>
        <w:t>o Município de Niterói, por intermédio da Secretaria Municipal de Assistência Social e Economia Solidária,</w:t>
      </w:r>
      <w:bookmarkEnd w:id="2"/>
      <w:r w:rsidR="00D533A2" w:rsidRPr="00D533A2">
        <w:rPr>
          <w:sz w:val="24"/>
          <w:szCs w:val="24"/>
        </w:rPr>
        <w:t xml:space="preserve"> </w:t>
      </w:r>
      <w:r w:rsidRPr="00D533A2">
        <w:rPr>
          <w:sz w:val="24"/>
          <w:szCs w:val="24"/>
        </w:rPr>
        <w:t>por meio da formalização de termo de colaboração, para a consecução de finalidade de interesse público e recíproco que envolve a transferência de recursos financeiros à organização da sociedade civil (OSC), conforme condições estabelecidas neste Edital.</w:t>
      </w:r>
    </w:p>
    <w:p w14:paraId="4E7C4A1E" w14:textId="77777777" w:rsidR="00D01323" w:rsidRPr="00D533A2" w:rsidRDefault="00D01323" w:rsidP="00D01323">
      <w:pPr>
        <w:widowControl w:val="0"/>
        <w:tabs>
          <w:tab w:val="left" w:pos="567"/>
        </w:tabs>
        <w:autoSpaceDE w:val="0"/>
        <w:spacing w:before="120" w:after="120"/>
        <w:jc w:val="both"/>
        <w:rPr>
          <w:sz w:val="24"/>
          <w:szCs w:val="24"/>
        </w:rPr>
      </w:pPr>
    </w:p>
    <w:p w14:paraId="113434D2" w14:textId="654348D6" w:rsidR="00D01323" w:rsidRPr="00D533A2" w:rsidRDefault="00D01323" w:rsidP="00D01323">
      <w:pPr>
        <w:widowControl w:val="0"/>
        <w:tabs>
          <w:tab w:val="left" w:pos="567"/>
        </w:tabs>
        <w:autoSpaceDE w:val="0"/>
        <w:spacing w:before="120" w:after="120"/>
        <w:jc w:val="both"/>
        <w:rPr>
          <w:sz w:val="24"/>
          <w:szCs w:val="24"/>
        </w:rPr>
      </w:pPr>
      <w:r w:rsidRPr="00D533A2">
        <w:rPr>
          <w:b/>
          <w:sz w:val="24"/>
          <w:szCs w:val="24"/>
        </w:rPr>
        <w:t>1.2.</w:t>
      </w:r>
      <w:r w:rsidRPr="00D533A2">
        <w:rPr>
          <w:sz w:val="24"/>
          <w:szCs w:val="24"/>
        </w:rPr>
        <w:t xml:space="preserve"> </w:t>
      </w:r>
      <w:r w:rsidRPr="00D533A2">
        <w:rPr>
          <w:sz w:val="24"/>
          <w:szCs w:val="24"/>
        </w:rPr>
        <w:tab/>
        <w:t>O procedimento de seleção reger-se-á pela Lei</w:t>
      </w:r>
      <w:r w:rsidR="00CE4C19">
        <w:rPr>
          <w:sz w:val="24"/>
          <w:szCs w:val="24"/>
        </w:rPr>
        <w:t xml:space="preserve"> Federal</w:t>
      </w:r>
      <w:r w:rsidRPr="00D533A2">
        <w:rPr>
          <w:sz w:val="24"/>
          <w:szCs w:val="24"/>
        </w:rPr>
        <w:t xml:space="preserve"> nº 13.019, de 31 de julho de 2014,</w:t>
      </w:r>
      <w:r w:rsidR="003B400E">
        <w:rPr>
          <w:sz w:val="24"/>
          <w:szCs w:val="24"/>
        </w:rPr>
        <w:t xml:space="preserve"> pelo </w:t>
      </w:r>
      <w:r w:rsidR="003B400E" w:rsidRPr="00D533A2">
        <w:rPr>
          <w:sz w:val="24"/>
          <w:szCs w:val="24"/>
        </w:rPr>
        <w:t>Decreto Municipal nº 13.996, de 20 de abril de 2021</w:t>
      </w:r>
      <w:r w:rsidRPr="00D533A2">
        <w:rPr>
          <w:sz w:val="24"/>
          <w:szCs w:val="24"/>
        </w:rPr>
        <w:t xml:space="preserve"> e pelos demais normativos aplicáveis, além das condições previstas neste Edital.  </w:t>
      </w:r>
    </w:p>
    <w:p w14:paraId="37C07C5F" w14:textId="77777777" w:rsidR="00D01323" w:rsidRPr="00D533A2" w:rsidRDefault="00D01323" w:rsidP="00D01323">
      <w:pPr>
        <w:pStyle w:val="PargrafodaLista"/>
        <w:ind w:left="0"/>
        <w:jc w:val="both"/>
        <w:rPr>
          <w:sz w:val="24"/>
          <w:szCs w:val="24"/>
        </w:rPr>
      </w:pPr>
    </w:p>
    <w:p w14:paraId="6E70087F" w14:textId="77777777" w:rsidR="00D01323" w:rsidRPr="00D533A2" w:rsidRDefault="00D01323" w:rsidP="00D01323">
      <w:pPr>
        <w:pStyle w:val="PargrafodaLista"/>
        <w:ind w:left="0"/>
        <w:jc w:val="both"/>
        <w:rPr>
          <w:sz w:val="24"/>
          <w:szCs w:val="24"/>
        </w:rPr>
      </w:pPr>
      <w:r w:rsidRPr="00D533A2">
        <w:rPr>
          <w:b/>
          <w:sz w:val="24"/>
          <w:szCs w:val="24"/>
        </w:rPr>
        <w:t>1.3.</w:t>
      </w:r>
      <w:r w:rsidRPr="00D533A2">
        <w:rPr>
          <w:sz w:val="24"/>
          <w:szCs w:val="24"/>
        </w:rPr>
        <w:t xml:space="preserve"> Será selecionada uma única proposta, observada a ordem de classificação e a disponibilidade orçamentária para a celebração do termo de colaboração.</w:t>
      </w:r>
    </w:p>
    <w:p w14:paraId="5B02F4FC" w14:textId="77777777" w:rsidR="00D01323" w:rsidRDefault="00D01323" w:rsidP="00D01323">
      <w:pPr>
        <w:pStyle w:val="PargrafodaLista"/>
        <w:ind w:left="0"/>
        <w:jc w:val="both"/>
      </w:pPr>
    </w:p>
    <w:p w14:paraId="4F76BBC3" w14:textId="77777777" w:rsidR="00D01323" w:rsidRPr="00D533A2" w:rsidRDefault="00D01323" w:rsidP="00D01323">
      <w:pPr>
        <w:widowControl w:val="0"/>
        <w:numPr>
          <w:ilvl w:val="0"/>
          <w:numId w:val="12"/>
        </w:numPr>
        <w:tabs>
          <w:tab w:val="clear" w:pos="360"/>
          <w:tab w:val="num" w:pos="567"/>
        </w:tabs>
        <w:suppressAutoHyphens/>
        <w:autoSpaceDE w:val="0"/>
        <w:spacing w:before="120" w:after="120"/>
        <w:ind w:left="567" w:hanging="567"/>
        <w:rPr>
          <w:b/>
          <w:sz w:val="24"/>
          <w:szCs w:val="24"/>
        </w:rPr>
      </w:pPr>
      <w:r w:rsidRPr="00D533A2">
        <w:rPr>
          <w:b/>
          <w:sz w:val="24"/>
          <w:szCs w:val="24"/>
        </w:rPr>
        <w:t xml:space="preserve">OBJETO DO TERMO DE COLABORAÇÃO </w:t>
      </w:r>
    </w:p>
    <w:p w14:paraId="40E9B88C" w14:textId="37AFE63A" w:rsidR="00D533A2" w:rsidRPr="00D533A2" w:rsidRDefault="00D01323" w:rsidP="00D533A2">
      <w:pPr>
        <w:widowControl w:val="0"/>
        <w:tabs>
          <w:tab w:val="left" w:pos="567"/>
        </w:tabs>
        <w:autoSpaceDE w:val="0"/>
        <w:spacing w:before="120" w:after="120"/>
        <w:jc w:val="both"/>
        <w:rPr>
          <w:i/>
          <w:sz w:val="24"/>
          <w:szCs w:val="24"/>
        </w:rPr>
      </w:pPr>
      <w:r w:rsidRPr="00D533A2">
        <w:rPr>
          <w:b/>
          <w:bCs/>
          <w:sz w:val="24"/>
          <w:szCs w:val="24"/>
        </w:rPr>
        <w:t>2.1.</w:t>
      </w:r>
      <w:r w:rsidRPr="00D533A2">
        <w:rPr>
          <w:bCs/>
          <w:sz w:val="24"/>
          <w:szCs w:val="24"/>
        </w:rPr>
        <w:t xml:space="preserve"> </w:t>
      </w:r>
      <w:r w:rsidRPr="00D533A2">
        <w:rPr>
          <w:bCs/>
          <w:sz w:val="24"/>
          <w:szCs w:val="24"/>
        </w:rPr>
        <w:tab/>
        <w:t xml:space="preserve">O </w:t>
      </w:r>
      <w:r w:rsidRPr="00D533A2">
        <w:rPr>
          <w:sz w:val="24"/>
          <w:szCs w:val="24"/>
        </w:rPr>
        <w:t xml:space="preserve">termo de colaboração terá por objeto a concessão de apoio da administração pública </w:t>
      </w:r>
      <w:r w:rsidR="002A48C4" w:rsidRPr="00D533A2">
        <w:rPr>
          <w:sz w:val="24"/>
          <w:szCs w:val="24"/>
        </w:rPr>
        <w:t>municipal</w:t>
      </w:r>
      <w:r w:rsidRPr="00D533A2">
        <w:rPr>
          <w:sz w:val="24"/>
          <w:szCs w:val="24"/>
        </w:rPr>
        <w:t xml:space="preserve"> para </w:t>
      </w:r>
      <w:r w:rsidRPr="00D533A2">
        <w:rPr>
          <w:bCs/>
          <w:sz w:val="24"/>
          <w:szCs w:val="24"/>
        </w:rPr>
        <w:t>a execução d</w:t>
      </w:r>
      <w:r w:rsidR="00D533A2">
        <w:rPr>
          <w:bCs/>
          <w:sz w:val="24"/>
          <w:szCs w:val="24"/>
        </w:rPr>
        <w:t xml:space="preserve">o </w:t>
      </w:r>
      <w:r w:rsidR="00D533A2" w:rsidRPr="00D533A2">
        <w:rPr>
          <w:sz w:val="24"/>
          <w:szCs w:val="24"/>
        </w:rPr>
        <w:t>PROJETO TERRITÓRIO DA JUVENTUDE, INICIATIVA PARA INTEGRAR AS AÇÕES DO EIXO DE PREVENÇÃO SOCIAL DO PACTO DE NITERÓI CONTRA A VIOLÊNCIA</w:t>
      </w:r>
      <w:r w:rsidR="00D533A2">
        <w:rPr>
          <w:sz w:val="24"/>
          <w:szCs w:val="24"/>
        </w:rPr>
        <w:t xml:space="preserve">, que tem como </w:t>
      </w:r>
      <w:r w:rsidR="00D533A2" w:rsidRPr="00C47B06">
        <w:rPr>
          <w:sz w:val="24"/>
          <w:szCs w:val="24"/>
        </w:rPr>
        <w:t>objetivo constituir</w:t>
      </w:r>
      <w:r w:rsidR="00C47B06" w:rsidRPr="00C47B06">
        <w:rPr>
          <w:sz w:val="24"/>
          <w:szCs w:val="24"/>
        </w:rPr>
        <w:t xml:space="preserve"> um conjunto de ações de proteção social com foco na adolescência e na juventude por meio de atuação intersetorial integrada e </w:t>
      </w:r>
      <w:proofErr w:type="spellStart"/>
      <w:r w:rsidR="00C47B06" w:rsidRPr="00C47B06">
        <w:rPr>
          <w:sz w:val="24"/>
          <w:szCs w:val="24"/>
        </w:rPr>
        <w:t>territorializada</w:t>
      </w:r>
      <w:proofErr w:type="spellEnd"/>
      <w:r w:rsidR="00C47B06" w:rsidRPr="00C47B06">
        <w:rPr>
          <w:sz w:val="24"/>
          <w:szCs w:val="24"/>
        </w:rPr>
        <w:t>, dirigida a identificação de fatores de risco à violência, proteção e cuidado intervindo sobre estados de sofrimento, exclusão, discriminação, violação de direitos e outras expressões da questão social a fim de prevenir o agravamento do risco e ampliar a rede de apoio a estes sujeitos</w:t>
      </w:r>
      <w:r w:rsidR="00D533A2" w:rsidRPr="00C47B06">
        <w:rPr>
          <w:sz w:val="24"/>
          <w:szCs w:val="24"/>
        </w:rPr>
        <w:t>.</w:t>
      </w:r>
      <w:r w:rsidR="00D533A2">
        <w:rPr>
          <w:sz w:val="24"/>
          <w:szCs w:val="24"/>
        </w:rPr>
        <w:t xml:space="preserve">  </w:t>
      </w:r>
      <w:r w:rsidR="00D533A2" w:rsidRPr="00D533A2">
        <w:rPr>
          <w:i/>
          <w:sz w:val="24"/>
          <w:szCs w:val="24"/>
        </w:rPr>
        <w:t xml:space="preserve"> </w:t>
      </w:r>
    </w:p>
    <w:p w14:paraId="214E836A" w14:textId="580B8A05" w:rsidR="00C47B06" w:rsidRDefault="00C47B06" w:rsidP="00D01323">
      <w:pPr>
        <w:tabs>
          <w:tab w:val="left" w:pos="567"/>
        </w:tabs>
        <w:spacing w:before="120" w:after="120"/>
        <w:jc w:val="both"/>
        <w:rPr>
          <w:b/>
          <w:bCs/>
          <w:sz w:val="24"/>
          <w:szCs w:val="24"/>
        </w:rPr>
      </w:pPr>
    </w:p>
    <w:p w14:paraId="4DBABD74" w14:textId="77777777" w:rsidR="003B400E" w:rsidRDefault="003B400E" w:rsidP="00D01323">
      <w:pPr>
        <w:tabs>
          <w:tab w:val="left" w:pos="567"/>
        </w:tabs>
        <w:spacing w:before="120" w:after="120"/>
        <w:jc w:val="both"/>
        <w:rPr>
          <w:b/>
          <w:bCs/>
          <w:sz w:val="24"/>
          <w:szCs w:val="24"/>
        </w:rPr>
      </w:pPr>
    </w:p>
    <w:p w14:paraId="6E7BA786" w14:textId="667B3FE1" w:rsidR="00D01323" w:rsidRPr="00854681" w:rsidRDefault="00D01323" w:rsidP="00D01323">
      <w:pPr>
        <w:tabs>
          <w:tab w:val="left" w:pos="567"/>
        </w:tabs>
        <w:spacing w:before="120" w:after="120"/>
        <w:jc w:val="both"/>
        <w:rPr>
          <w:bCs/>
          <w:sz w:val="24"/>
          <w:szCs w:val="24"/>
        </w:rPr>
      </w:pPr>
      <w:r w:rsidRPr="00854681">
        <w:rPr>
          <w:b/>
          <w:bCs/>
          <w:sz w:val="24"/>
          <w:szCs w:val="24"/>
        </w:rPr>
        <w:lastRenderedPageBreak/>
        <w:t>2.2.</w:t>
      </w:r>
      <w:r w:rsidRPr="00854681">
        <w:rPr>
          <w:bCs/>
          <w:sz w:val="24"/>
          <w:szCs w:val="24"/>
        </w:rPr>
        <w:t xml:space="preserve"> </w:t>
      </w:r>
      <w:r w:rsidRPr="00854681">
        <w:rPr>
          <w:bCs/>
          <w:sz w:val="24"/>
          <w:szCs w:val="24"/>
        </w:rPr>
        <w:tab/>
        <w:t>Objetivos específicos da parceria:</w:t>
      </w:r>
    </w:p>
    <w:p w14:paraId="1214FD16" w14:textId="77777777" w:rsidR="00C80186" w:rsidRPr="00C80186" w:rsidRDefault="00C80186" w:rsidP="00D01323">
      <w:pPr>
        <w:spacing w:before="120" w:after="120"/>
        <w:jc w:val="both"/>
        <w:rPr>
          <w:sz w:val="24"/>
          <w:szCs w:val="24"/>
        </w:rPr>
      </w:pPr>
      <w:r w:rsidRPr="00C80186">
        <w:rPr>
          <w:sz w:val="24"/>
          <w:szCs w:val="24"/>
        </w:rPr>
        <w:t xml:space="preserve">a)  Prevenir o agravamento do risco a violência por meio da transferência de renda, do acompanhamento psicossocial e fortalecimento de vínculos familiares e comunitários, criando o benefício socioassistencial para cinquenta (50) jovens, entre 15 e 29 anos, que estejam em situação de vulnerabilidade social, sem vínculo escolar (seja ensino básico, técnico ou universitário) e sem vínculo formal de trabalho, residentes da região do Complexo do Viradouro em Niterói-RJ; </w:t>
      </w:r>
    </w:p>
    <w:p w14:paraId="1AD863ED" w14:textId="77777777" w:rsidR="004D1C09" w:rsidRDefault="00C80186" w:rsidP="00D01323">
      <w:pPr>
        <w:spacing w:before="120" w:after="120"/>
        <w:jc w:val="both"/>
        <w:rPr>
          <w:sz w:val="24"/>
          <w:szCs w:val="24"/>
        </w:rPr>
      </w:pPr>
      <w:r w:rsidRPr="00C80186">
        <w:rPr>
          <w:sz w:val="24"/>
          <w:szCs w:val="24"/>
        </w:rPr>
        <w:t xml:space="preserve">b) Desenvolver iniciativa de trabalho e renda para avançar em alternativas para o desenvolvimento social da juventude, principalmente para a camada que precocemente é responsabilizada pelos cuidados com a família. </w:t>
      </w:r>
    </w:p>
    <w:p w14:paraId="3F739394" w14:textId="6B4B658F" w:rsidR="004D1C09" w:rsidRDefault="004D1C09" w:rsidP="00D01323">
      <w:pPr>
        <w:spacing w:before="120" w:after="120"/>
        <w:jc w:val="both"/>
        <w:rPr>
          <w:sz w:val="24"/>
          <w:szCs w:val="24"/>
        </w:rPr>
      </w:pPr>
      <w:r>
        <w:rPr>
          <w:sz w:val="24"/>
          <w:szCs w:val="24"/>
        </w:rPr>
        <w:t xml:space="preserve">c) </w:t>
      </w:r>
      <w:r w:rsidR="00C80186" w:rsidRPr="00C80186">
        <w:rPr>
          <w:sz w:val="24"/>
          <w:szCs w:val="24"/>
        </w:rPr>
        <w:t xml:space="preserve">Articular transferência de renda, desenvolvimento social e contrapartida social incentivando que esse público alvo seja agente mobilizador do território, provocando ações de mapeamento/diagnóstico, reflexão e intervenção; </w:t>
      </w:r>
    </w:p>
    <w:p w14:paraId="0F56F42D" w14:textId="3572306E" w:rsidR="004D1C09" w:rsidRDefault="004D1C09" w:rsidP="00D01323">
      <w:pPr>
        <w:spacing w:before="120" w:after="120"/>
        <w:jc w:val="both"/>
        <w:rPr>
          <w:sz w:val="24"/>
          <w:szCs w:val="24"/>
        </w:rPr>
      </w:pPr>
      <w:r>
        <w:rPr>
          <w:sz w:val="24"/>
          <w:szCs w:val="24"/>
        </w:rPr>
        <w:t xml:space="preserve">d) </w:t>
      </w:r>
      <w:r w:rsidR="00C80186" w:rsidRPr="00C80186">
        <w:rPr>
          <w:sz w:val="24"/>
          <w:szCs w:val="24"/>
        </w:rPr>
        <w:t xml:space="preserve"> Incentivar que esses jovens construam referência local e vínculo com o território a partir dessa relação com os sujeitos e a busca por resolução e transformação local, exercitando o olhar histórico sobre o território que acumule na produção de um documentário; </w:t>
      </w:r>
    </w:p>
    <w:p w14:paraId="7B9A2E26" w14:textId="6919B911" w:rsidR="004D1C09" w:rsidRDefault="004D1C09" w:rsidP="00D01323">
      <w:pPr>
        <w:spacing w:before="120" w:after="120"/>
        <w:jc w:val="both"/>
        <w:rPr>
          <w:sz w:val="24"/>
          <w:szCs w:val="24"/>
        </w:rPr>
      </w:pPr>
      <w:r>
        <w:rPr>
          <w:sz w:val="24"/>
          <w:szCs w:val="24"/>
        </w:rPr>
        <w:t>e)</w:t>
      </w:r>
      <w:r w:rsidR="00C80186" w:rsidRPr="00C80186">
        <w:rPr>
          <w:sz w:val="24"/>
          <w:szCs w:val="24"/>
        </w:rPr>
        <w:t xml:space="preserve"> Articular as ações dos Comitês Territoriais de Prevenção enquanto organismos de proteção e identificação precoce de situações de risco a violência, buscando promover os fatores de proteção a adolescentes e jovens no âmbito do território a partir da integração das diversas políticas públicas; </w:t>
      </w:r>
    </w:p>
    <w:p w14:paraId="2B2C3CB6" w14:textId="498C5D2E" w:rsidR="004D1C09" w:rsidRDefault="004D1C09" w:rsidP="00D01323">
      <w:pPr>
        <w:spacing w:before="120" w:after="120"/>
        <w:jc w:val="both"/>
        <w:rPr>
          <w:sz w:val="24"/>
          <w:szCs w:val="24"/>
        </w:rPr>
      </w:pPr>
      <w:r>
        <w:rPr>
          <w:sz w:val="24"/>
          <w:szCs w:val="24"/>
        </w:rPr>
        <w:t>f)</w:t>
      </w:r>
      <w:r w:rsidR="00C80186" w:rsidRPr="00C80186">
        <w:rPr>
          <w:sz w:val="24"/>
          <w:szCs w:val="24"/>
        </w:rPr>
        <w:t xml:space="preserve"> Fomentar e intensificar parcerias e estabelecer articulações intersetoriais que proporcionem acesso aos direitos estabelecidos no Estatuto da criança e do Adolescente e no Estatuto da Juventude; </w:t>
      </w:r>
    </w:p>
    <w:p w14:paraId="6A72C26C" w14:textId="359B64BD" w:rsidR="004D1C09" w:rsidRDefault="004D1C09" w:rsidP="00D01323">
      <w:pPr>
        <w:spacing w:before="120" w:after="120"/>
        <w:jc w:val="both"/>
        <w:rPr>
          <w:sz w:val="24"/>
          <w:szCs w:val="24"/>
        </w:rPr>
      </w:pPr>
      <w:r>
        <w:rPr>
          <w:sz w:val="24"/>
          <w:szCs w:val="24"/>
        </w:rPr>
        <w:t>g)</w:t>
      </w:r>
      <w:r w:rsidR="00C80186" w:rsidRPr="00C80186">
        <w:rPr>
          <w:sz w:val="24"/>
          <w:szCs w:val="24"/>
        </w:rPr>
        <w:t xml:space="preserve"> Trabalhar junto às famílias de crianças e jovens identificados como vulneráveis a violência, promovendo o acesso aos direitos a partir da integração das famílias ao circuito do território, a constituição de redes de apoio e o fortalecimento dos vínculos familiares, ampliando os fatores de proteção à violência; </w:t>
      </w:r>
    </w:p>
    <w:p w14:paraId="0F8F653B" w14:textId="4A921F98" w:rsidR="004D1C09" w:rsidRDefault="004D1C09" w:rsidP="00D01323">
      <w:pPr>
        <w:spacing w:before="120" w:after="120"/>
        <w:jc w:val="both"/>
        <w:rPr>
          <w:sz w:val="24"/>
          <w:szCs w:val="24"/>
        </w:rPr>
      </w:pPr>
      <w:r>
        <w:rPr>
          <w:sz w:val="24"/>
          <w:szCs w:val="24"/>
        </w:rPr>
        <w:t>h)</w:t>
      </w:r>
      <w:r w:rsidR="00C80186" w:rsidRPr="00C80186">
        <w:rPr>
          <w:sz w:val="24"/>
          <w:szCs w:val="24"/>
        </w:rPr>
        <w:t xml:space="preserve"> Desenvolver dispositivos que potencializem a participação de crianças e jovens no processo de construção de alternativas à violência e promoção dos fatores de proteção; </w:t>
      </w:r>
    </w:p>
    <w:p w14:paraId="105ACAA5" w14:textId="4463D6C5" w:rsidR="004D1C09" w:rsidRDefault="004D1C09" w:rsidP="00D01323">
      <w:pPr>
        <w:spacing w:before="120" w:after="120"/>
        <w:jc w:val="both"/>
        <w:rPr>
          <w:sz w:val="24"/>
          <w:szCs w:val="24"/>
        </w:rPr>
      </w:pPr>
      <w:r>
        <w:rPr>
          <w:sz w:val="24"/>
          <w:szCs w:val="24"/>
        </w:rPr>
        <w:t>i)</w:t>
      </w:r>
      <w:r w:rsidR="00C80186" w:rsidRPr="00C80186">
        <w:rPr>
          <w:sz w:val="24"/>
          <w:szCs w:val="24"/>
        </w:rPr>
        <w:t xml:space="preserve"> Promover o desenvolvimento de redes de apoio para os jovens e crianças intramuros e extramuros da escola, qualificando espaços de aprendizagem (formais e informais) que possibilitem a construção de saídas do “ciclo da violência”; </w:t>
      </w:r>
    </w:p>
    <w:p w14:paraId="3C8F3C35" w14:textId="584A51D0" w:rsidR="00D01323" w:rsidRPr="00C80186" w:rsidRDefault="004D1C09" w:rsidP="00D01323">
      <w:pPr>
        <w:spacing w:before="120" w:after="120"/>
        <w:jc w:val="both"/>
        <w:rPr>
          <w:sz w:val="24"/>
          <w:szCs w:val="24"/>
        </w:rPr>
      </w:pPr>
      <w:r>
        <w:rPr>
          <w:sz w:val="24"/>
          <w:szCs w:val="24"/>
        </w:rPr>
        <w:t>j)</w:t>
      </w:r>
      <w:r w:rsidR="00C80186" w:rsidRPr="00C80186">
        <w:rPr>
          <w:sz w:val="24"/>
          <w:szCs w:val="24"/>
        </w:rPr>
        <w:t xml:space="preserve"> Promover, principalmente no que tange aos jovens, possibilidades de identificação de oportunidade de profissionalização e trabalho</w:t>
      </w:r>
    </w:p>
    <w:p w14:paraId="5E0594B2" w14:textId="76687FAF" w:rsidR="00D01323" w:rsidRPr="00C80186" w:rsidRDefault="00D01323" w:rsidP="00C80186">
      <w:pPr>
        <w:pStyle w:val="PargrafodaLista"/>
        <w:numPr>
          <w:ilvl w:val="0"/>
          <w:numId w:val="12"/>
        </w:numPr>
        <w:tabs>
          <w:tab w:val="left" w:pos="567"/>
        </w:tabs>
        <w:spacing w:before="120" w:after="120"/>
        <w:jc w:val="both"/>
        <w:rPr>
          <w:b/>
          <w:sz w:val="24"/>
          <w:szCs w:val="24"/>
        </w:rPr>
      </w:pPr>
      <w:r w:rsidRPr="00C80186">
        <w:rPr>
          <w:b/>
          <w:sz w:val="24"/>
          <w:szCs w:val="24"/>
        </w:rPr>
        <w:t>JUSTIFICATIVA</w:t>
      </w:r>
    </w:p>
    <w:p w14:paraId="252FA773" w14:textId="6014D397" w:rsidR="00C80186" w:rsidRPr="00C80186" w:rsidRDefault="00C80186" w:rsidP="00C80186">
      <w:pPr>
        <w:tabs>
          <w:tab w:val="left" w:pos="0"/>
        </w:tabs>
        <w:spacing w:before="120" w:after="120"/>
        <w:jc w:val="both"/>
        <w:rPr>
          <w:sz w:val="24"/>
          <w:szCs w:val="24"/>
        </w:rPr>
      </w:pPr>
      <w:r w:rsidRPr="00C80186">
        <w:rPr>
          <w:sz w:val="24"/>
          <w:szCs w:val="24"/>
        </w:rPr>
        <w:t xml:space="preserve">A Política de Assistência Social no município de Niterói é gerida pela Secretaria Municipal de Assistência Social e Economia Solidária (SMASES), possuindo unidades socioassistenciais que oferecem diversos serviços e projetos/ações que objetivam prover os mínimos sociais necessários para garantir o atendimento às necessidades básicas da população do município, dentro da política do SUAS (Sistema Único de Assistência Social). Nesse sentido, os serviços da assistência social de Niterói são divididos basicamente em duas frentes, conforme as diretrizes do Plano Municipal de Assistência Social (PMAS): a Proteção Social Básica (PSB) e a Proteção Social Especial (PSE). A Proteção Social Básica (PSB) do Sistema Único da Assistência Social (SUAS) está regulamentado pela Resolução CNAS nº 109/2009 (Tipificação Nacional de Serviços Socioassistenciais) e seu reordenamento em 2013 por meio da Resolução </w:t>
      </w:r>
      <w:r w:rsidRPr="00C80186">
        <w:rPr>
          <w:sz w:val="24"/>
          <w:szCs w:val="24"/>
        </w:rPr>
        <w:lastRenderedPageBreak/>
        <w:t>CNAS nº 01/2013. Na Proteção Social Básica são ofertados serviços como o Auxílio Brasil, que substituiu o Programa Bolsa Família, o Benefício de Prestação Continuada (BPC), o Serviço de Proteção e Atendimento Integral à Família (PAIF) e o Serviço de Convivência e Fortalecimento de Vínculos (SCFV), a fim de complementar o trabalho social com famílias e prevenir a ocorrência de situações de vulnerabilidade e risco social. A Proteção Social Especial (PSE) congrega os serviços de atenção a famílias e indivíduos que se encontram em violação de direitos, em situação de risco pessoal ou social, por ocorrência de abandono, maus tratos físicos e, ou, psíquicos, abuso sexual, uso de substâncias psicoativas, cumprimento de medida socioeducativa, situação de rua e/ou situação de trabalho infantil. A referência desses serviços</w:t>
      </w:r>
      <w:r w:rsidR="005A79B6">
        <w:rPr>
          <w:sz w:val="24"/>
          <w:szCs w:val="24"/>
        </w:rPr>
        <w:t>,</w:t>
      </w:r>
      <w:r w:rsidRPr="00C80186">
        <w:rPr>
          <w:sz w:val="24"/>
          <w:szCs w:val="24"/>
        </w:rPr>
        <w:t xml:space="preserve"> </w:t>
      </w:r>
      <w:proofErr w:type="gramStart"/>
      <w:r w:rsidRPr="00C80186">
        <w:rPr>
          <w:sz w:val="24"/>
          <w:szCs w:val="24"/>
        </w:rPr>
        <w:t>Assim</w:t>
      </w:r>
      <w:proofErr w:type="gramEnd"/>
      <w:r w:rsidRPr="00C80186">
        <w:rPr>
          <w:sz w:val="24"/>
          <w:szCs w:val="24"/>
        </w:rPr>
        <w:t xml:space="preserve">, por meio da Proteção Social Básica e Especial, a assistência social integra serviços, programas e benefícios com o objetivo de garantir a segurança de acolhida; A segurança social de renda; A segurança do convívio ou vivência familiar, comunitária e social; A segurança do desenvolvimento da autonomia individual, familiar e social; A segurança de sobrevivência a riscos circunstanciais. Nesse sentido, quando se trata de prevenção aos riscos sociais, objeto do eixo do Pacto Niterói Contra a Violência o qual este projeto está inserido, a política de assistência social é central por aglutinar uma série de serviços e instrumentais com foco a dirimir as vulnerabilidades sociais. Importante salientar que desde janeiro de 2022 a Prefeitura Municipal de Niterói, representada pela SMASES, iniciou o Programa Municipal Moeda Social </w:t>
      </w:r>
      <w:proofErr w:type="spellStart"/>
      <w:r w:rsidRPr="00C80186">
        <w:rPr>
          <w:sz w:val="24"/>
          <w:szCs w:val="24"/>
        </w:rPr>
        <w:t>Arariboia</w:t>
      </w:r>
      <w:proofErr w:type="spellEnd"/>
      <w:r w:rsidRPr="00C80186">
        <w:rPr>
          <w:sz w:val="24"/>
          <w:szCs w:val="24"/>
        </w:rPr>
        <w:t xml:space="preserve">, iniciativa que visa atrelar transferência de renda, para as famílias em situação de pobreza e extrema pobreza da cidade, e desenvolvimento local. Ao todo são 31 mil famílias do município que recebem mensalmente de R$250,00 até R$700,00 a depender do número de pessoas no núcleo familiar. Dessa forma, se faz necessário projetos e ações complementares que potencializem ainda mais essa iniciativa, relacionando desenvolvimento econômico com desenvolvimento humano. O Projeto Território da Juventude vem nessa esteira de integrar políticas públicas, nesse caso, com foco nos jovens, na sua autonomia econômica relacionada com crescimento pessoal. Além da possibilidade </w:t>
      </w:r>
      <w:proofErr w:type="gramStart"/>
      <w:r w:rsidRPr="00C80186">
        <w:rPr>
          <w:sz w:val="24"/>
          <w:szCs w:val="24"/>
        </w:rPr>
        <w:t>do</w:t>
      </w:r>
      <w:proofErr w:type="gramEnd"/>
      <w:r w:rsidRPr="00C80186">
        <w:rPr>
          <w:sz w:val="24"/>
          <w:szCs w:val="24"/>
        </w:rPr>
        <w:t xml:space="preserve"> benefício poder ser pago em Moeda </w:t>
      </w:r>
      <w:proofErr w:type="spellStart"/>
      <w:r w:rsidRPr="00C80186">
        <w:rPr>
          <w:sz w:val="24"/>
          <w:szCs w:val="24"/>
        </w:rPr>
        <w:t>Arariboia</w:t>
      </w:r>
      <w:proofErr w:type="spellEnd"/>
      <w:r w:rsidRPr="00C80186">
        <w:rPr>
          <w:sz w:val="24"/>
          <w:szCs w:val="24"/>
        </w:rPr>
        <w:t xml:space="preserve"> aos jovens, a ideia é que a região do Viradouro tenha ainda mais desenvolvimento local por conta do ciclo de circulação da Moeda. Ou seja, quando o investimento público é pago em </w:t>
      </w:r>
      <w:proofErr w:type="spellStart"/>
      <w:r w:rsidRPr="00C80186">
        <w:rPr>
          <w:sz w:val="24"/>
          <w:szCs w:val="24"/>
        </w:rPr>
        <w:t>Arariboia</w:t>
      </w:r>
      <w:proofErr w:type="spellEnd"/>
      <w:r w:rsidRPr="00C80186">
        <w:rPr>
          <w:sz w:val="24"/>
          <w:szCs w:val="24"/>
        </w:rPr>
        <w:t xml:space="preserve"> aos jovens beneficiários isso é uma forma de favorecer também o comércio e serviços locais que se beneficiarão de mais montante circulando no território. Esse ciclo favorece o pequeno negócio, propicia o empreendedorismo local, a ampliação de demanda e a geração de emprego na região. Outro programa que o Território da Juventude também se relacionará é com o Programa Agentes Pela Cidadania, projeto que visa ofertar uma série de oficinas voltadas para profissionalização e preparação para o mercado de trabalho para o público assistido nos equipamentos da SMASES. Nesse sentido, os jovens beneficiários do projeto poderão ser tanto participantes como também mobilizadores do território para que a população do Viradouro usufrua desse serviço. Com a integração dessas políticas públicas, vislumbra-se garantir a segurança social de 4 Os serviços socioassistenciais ofertados na SMASES de Niterói são organizados e especificados conforme a Tipificação Nacional de Serviços Socioassistenciais (Resolução CNAS Nº 109, de 11 de novembro de 2009) por nível de proteção em sua descrição, usuários, objetivos e unidades. renda desses jovens a partir da transferência de um benefício mensal no valor de R$ 750,005 ; garantir a segurança do convívio ou vivência familiar, comunitária e social explorando a ideia do pertencimento e a ampliando a autoestima a partir da valorização da ocupação local; garantir o desenvolvimento da autonomia individual desses jovens, reduzindo os riscos circunstanciais, sobretudo à exposição aos diversos tipos de violência.</w:t>
      </w:r>
    </w:p>
    <w:p w14:paraId="0C6F640F" w14:textId="1002EA9A" w:rsidR="00E30A5D" w:rsidRDefault="00E30A5D" w:rsidP="00D01323">
      <w:pPr>
        <w:widowControl w:val="0"/>
        <w:tabs>
          <w:tab w:val="left" w:pos="567"/>
        </w:tabs>
        <w:spacing w:before="120" w:after="120"/>
        <w:jc w:val="both"/>
        <w:rPr>
          <w:b/>
        </w:rPr>
      </w:pPr>
    </w:p>
    <w:p w14:paraId="5AEED928" w14:textId="180DAAC0" w:rsidR="003B400E" w:rsidRDefault="003B400E" w:rsidP="00D01323">
      <w:pPr>
        <w:widowControl w:val="0"/>
        <w:tabs>
          <w:tab w:val="left" w:pos="567"/>
        </w:tabs>
        <w:spacing w:before="120" w:after="120"/>
        <w:jc w:val="both"/>
        <w:rPr>
          <w:b/>
        </w:rPr>
      </w:pPr>
    </w:p>
    <w:p w14:paraId="5F5C4BB5" w14:textId="77777777" w:rsidR="003B400E" w:rsidRDefault="003B400E" w:rsidP="00D01323">
      <w:pPr>
        <w:widowControl w:val="0"/>
        <w:tabs>
          <w:tab w:val="left" w:pos="567"/>
        </w:tabs>
        <w:spacing w:before="120" w:after="120"/>
        <w:jc w:val="both"/>
        <w:rPr>
          <w:b/>
        </w:rPr>
      </w:pPr>
    </w:p>
    <w:p w14:paraId="41061938" w14:textId="1EB7CE3B" w:rsidR="00D01323" w:rsidRPr="00E30A5D" w:rsidRDefault="00D01323" w:rsidP="00D01323">
      <w:pPr>
        <w:widowControl w:val="0"/>
        <w:tabs>
          <w:tab w:val="left" w:pos="567"/>
        </w:tabs>
        <w:spacing w:before="120" w:after="120"/>
        <w:jc w:val="both"/>
        <w:rPr>
          <w:b/>
          <w:sz w:val="24"/>
          <w:szCs w:val="24"/>
        </w:rPr>
      </w:pPr>
      <w:r w:rsidRPr="00E30A5D">
        <w:rPr>
          <w:b/>
          <w:sz w:val="24"/>
          <w:szCs w:val="24"/>
        </w:rPr>
        <w:lastRenderedPageBreak/>
        <w:t xml:space="preserve">4. </w:t>
      </w:r>
      <w:r w:rsidRPr="00E30A5D">
        <w:rPr>
          <w:b/>
          <w:sz w:val="24"/>
          <w:szCs w:val="24"/>
        </w:rPr>
        <w:tab/>
        <w:t xml:space="preserve">PARTICIPAÇÃO NO CHAMAMENTO </w:t>
      </w:r>
      <w:r w:rsidRPr="00E30A5D">
        <w:rPr>
          <w:b/>
          <w:bCs/>
          <w:sz w:val="24"/>
          <w:szCs w:val="24"/>
        </w:rPr>
        <w:t>PÚBLICO</w:t>
      </w:r>
    </w:p>
    <w:p w14:paraId="220244CC" w14:textId="77777777" w:rsidR="00D01323" w:rsidRPr="00E30A5D" w:rsidRDefault="00D01323" w:rsidP="00D01323">
      <w:pPr>
        <w:tabs>
          <w:tab w:val="left" w:pos="567"/>
        </w:tabs>
        <w:autoSpaceDE w:val="0"/>
        <w:spacing w:before="120" w:after="120"/>
        <w:contextualSpacing/>
        <w:jc w:val="both"/>
        <w:rPr>
          <w:sz w:val="24"/>
          <w:szCs w:val="24"/>
        </w:rPr>
      </w:pPr>
      <w:r w:rsidRPr="00E30A5D">
        <w:rPr>
          <w:b/>
          <w:sz w:val="24"/>
          <w:szCs w:val="24"/>
        </w:rPr>
        <w:t>4.1.</w:t>
      </w:r>
      <w:r w:rsidRPr="00E30A5D">
        <w:rPr>
          <w:sz w:val="24"/>
          <w:szCs w:val="24"/>
        </w:rPr>
        <w:t xml:space="preserve"> </w:t>
      </w:r>
      <w:r w:rsidRPr="00E30A5D">
        <w:rPr>
          <w:sz w:val="24"/>
          <w:szCs w:val="24"/>
        </w:rPr>
        <w:tab/>
        <w:t>Poderão participar deste Edital as organizações da sociedade civil (</w:t>
      </w:r>
      <w:proofErr w:type="spellStart"/>
      <w:r w:rsidRPr="00E30A5D">
        <w:rPr>
          <w:sz w:val="24"/>
          <w:szCs w:val="24"/>
        </w:rPr>
        <w:t>OSCs</w:t>
      </w:r>
      <w:proofErr w:type="spellEnd"/>
      <w:r w:rsidRPr="00E30A5D">
        <w:rPr>
          <w:sz w:val="24"/>
          <w:szCs w:val="24"/>
        </w:rPr>
        <w:t>), assim consideradas aquelas definidas pelo art. 2º, inciso I, alíneas “a”, “b” ou “c”, da Lei nº 13.019, de 2014 (com redação dada pela Lei nº 13.204, de 14 de dezembro de 2015):</w:t>
      </w:r>
    </w:p>
    <w:p w14:paraId="4C161C94" w14:textId="77777777" w:rsidR="00D01323" w:rsidRPr="00E30A5D" w:rsidRDefault="00D01323" w:rsidP="00D01323">
      <w:pPr>
        <w:tabs>
          <w:tab w:val="left" w:pos="567"/>
        </w:tabs>
        <w:autoSpaceDE w:val="0"/>
        <w:spacing w:before="120" w:after="120"/>
        <w:contextualSpacing/>
        <w:jc w:val="both"/>
        <w:rPr>
          <w:sz w:val="24"/>
          <w:szCs w:val="24"/>
        </w:rPr>
      </w:pPr>
    </w:p>
    <w:p w14:paraId="075324C6" w14:textId="77777777" w:rsidR="00D01323" w:rsidRPr="00E30A5D" w:rsidRDefault="00D01323" w:rsidP="00D01323">
      <w:pPr>
        <w:tabs>
          <w:tab w:val="left" w:pos="993"/>
        </w:tabs>
        <w:spacing w:before="120" w:after="120"/>
        <w:ind w:firstLine="567"/>
        <w:contextualSpacing/>
        <w:jc w:val="both"/>
        <w:rPr>
          <w:sz w:val="24"/>
          <w:szCs w:val="24"/>
        </w:rPr>
      </w:pPr>
      <w:r w:rsidRPr="00E30A5D">
        <w:rPr>
          <w:sz w:val="24"/>
          <w:szCs w:val="24"/>
        </w:rPr>
        <w:t xml:space="preserve">a) </w:t>
      </w:r>
      <w:r w:rsidRPr="00E30A5D">
        <w:rPr>
          <w:sz w:val="24"/>
          <w:szCs w:val="24"/>
        </w:rPr>
        <w:tab/>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1BB66C97" w14:textId="77777777" w:rsidR="00D01323" w:rsidRPr="00E30A5D" w:rsidRDefault="00D01323" w:rsidP="00D01323">
      <w:pPr>
        <w:tabs>
          <w:tab w:val="left" w:pos="993"/>
        </w:tabs>
        <w:spacing w:before="120" w:after="120"/>
        <w:ind w:firstLine="567"/>
        <w:contextualSpacing/>
        <w:jc w:val="both"/>
        <w:rPr>
          <w:sz w:val="24"/>
          <w:szCs w:val="24"/>
        </w:rPr>
      </w:pPr>
    </w:p>
    <w:p w14:paraId="40709A39" w14:textId="77777777" w:rsidR="00D01323" w:rsidRPr="00E30A5D" w:rsidRDefault="00D01323" w:rsidP="00D01323">
      <w:pPr>
        <w:tabs>
          <w:tab w:val="left" w:pos="993"/>
        </w:tabs>
        <w:spacing w:before="120" w:after="120"/>
        <w:ind w:firstLine="567"/>
        <w:contextualSpacing/>
        <w:jc w:val="both"/>
        <w:rPr>
          <w:sz w:val="24"/>
          <w:szCs w:val="24"/>
        </w:rPr>
      </w:pPr>
      <w:r w:rsidRPr="00E30A5D">
        <w:rPr>
          <w:sz w:val="24"/>
          <w:szCs w:val="24"/>
        </w:rPr>
        <w:t xml:space="preserve">b) </w:t>
      </w:r>
      <w:r w:rsidRPr="00E30A5D">
        <w:rPr>
          <w:sz w:val="24"/>
          <w:szCs w:val="24"/>
        </w:rPr>
        <w:tab/>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3AD94D7B" w14:textId="77777777" w:rsidR="00D01323" w:rsidRPr="00E30A5D" w:rsidRDefault="00D01323" w:rsidP="00D01323">
      <w:pPr>
        <w:tabs>
          <w:tab w:val="left" w:pos="993"/>
        </w:tabs>
        <w:spacing w:before="120" w:after="120"/>
        <w:ind w:firstLine="567"/>
        <w:contextualSpacing/>
        <w:jc w:val="both"/>
        <w:rPr>
          <w:sz w:val="24"/>
          <w:szCs w:val="24"/>
        </w:rPr>
      </w:pPr>
    </w:p>
    <w:p w14:paraId="3D7E3A2E" w14:textId="77777777" w:rsidR="00D01323" w:rsidRPr="00E30A5D" w:rsidRDefault="00D01323" w:rsidP="00D01323">
      <w:pPr>
        <w:tabs>
          <w:tab w:val="left" w:pos="993"/>
        </w:tabs>
        <w:spacing w:before="120" w:after="120"/>
        <w:ind w:firstLine="567"/>
        <w:contextualSpacing/>
        <w:jc w:val="both"/>
        <w:rPr>
          <w:sz w:val="24"/>
          <w:szCs w:val="24"/>
        </w:rPr>
      </w:pPr>
      <w:r w:rsidRPr="00E30A5D">
        <w:rPr>
          <w:sz w:val="24"/>
          <w:szCs w:val="24"/>
        </w:rPr>
        <w:t xml:space="preserve">c) </w:t>
      </w:r>
      <w:r w:rsidRPr="00E30A5D">
        <w:rPr>
          <w:sz w:val="24"/>
          <w:szCs w:val="24"/>
        </w:rPr>
        <w:tab/>
        <w:t>as organizações religiosas que se dediquem a atividades ou a projetos de interesse público e de cunho social distintas das destinadas a fins exclusivamente religiosos. </w:t>
      </w:r>
    </w:p>
    <w:p w14:paraId="2E8AD007" w14:textId="77777777" w:rsidR="00D01323" w:rsidRPr="00E30A5D" w:rsidRDefault="00D01323" w:rsidP="00D01323">
      <w:pPr>
        <w:spacing w:before="225" w:after="225"/>
        <w:ind w:firstLine="525"/>
        <w:contextualSpacing/>
        <w:rPr>
          <w:color w:val="000000"/>
          <w:sz w:val="24"/>
          <w:szCs w:val="24"/>
        </w:rPr>
      </w:pPr>
      <w:r w:rsidRPr="00E30A5D">
        <w:rPr>
          <w:color w:val="000000"/>
          <w:sz w:val="24"/>
          <w:szCs w:val="24"/>
        </w:rPr>
        <w:t xml:space="preserve">       </w:t>
      </w:r>
    </w:p>
    <w:p w14:paraId="1E5B63CD" w14:textId="77777777" w:rsidR="00D01323" w:rsidRPr="00E30A5D" w:rsidRDefault="00D01323" w:rsidP="00D01323">
      <w:pPr>
        <w:tabs>
          <w:tab w:val="left" w:pos="567"/>
        </w:tabs>
        <w:spacing w:before="225" w:after="225"/>
        <w:contextualSpacing/>
        <w:rPr>
          <w:color w:val="000000"/>
          <w:sz w:val="24"/>
          <w:szCs w:val="24"/>
        </w:rPr>
      </w:pPr>
      <w:r w:rsidRPr="00E30A5D">
        <w:rPr>
          <w:b/>
          <w:sz w:val="24"/>
          <w:szCs w:val="24"/>
        </w:rPr>
        <w:t>4.2.</w:t>
      </w:r>
      <w:r w:rsidRPr="00E30A5D">
        <w:rPr>
          <w:sz w:val="24"/>
          <w:szCs w:val="24"/>
        </w:rPr>
        <w:t xml:space="preserve"> </w:t>
      </w:r>
      <w:r w:rsidRPr="00E30A5D">
        <w:rPr>
          <w:sz w:val="24"/>
          <w:szCs w:val="24"/>
        </w:rPr>
        <w:tab/>
        <w:t xml:space="preserve">Para participar deste Edital, a OSC deverá </w:t>
      </w:r>
      <w:r w:rsidRPr="00E30A5D">
        <w:rPr>
          <w:color w:val="000000"/>
          <w:sz w:val="24"/>
          <w:szCs w:val="24"/>
        </w:rPr>
        <w:t>cumprir as seguintes exigências:</w:t>
      </w:r>
    </w:p>
    <w:p w14:paraId="33107F59" w14:textId="77777777" w:rsidR="00D01323" w:rsidRPr="00E30A5D" w:rsidRDefault="00D01323" w:rsidP="00D01323">
      <w:pPr>
        <w:spacing w:before="225" w:after="225"/>
        <w:contextualSpacing/>
        <w:rPr>
          <w:sz w:val="24"/>
          <w:szCs w:val="24"/>
        </w:rPr>
      </w:pPr>
    </w:p>
    <w:p w14:paraId="1AF244F0" w14:textId="3E008BDC" w:rsidR="00D01323" w:rsidRPr="00E30A5D" w:rsidRDefault="00BE27C2" w:rsidP="00D01323">
      <w:pPr>
        <w:numPr>
          <w:ilvl w:val="0"/>
          <w:numId w:val="14"/>
        </w:numPr>
        <w:tabs>
          <w:tab w:val="clear" w:pos="0"/>
          <w:tab w:val="num" w:pos="993"/>
        </w:tabs>
        <w:suppressAutoHyphens/>
        <w:spacing w:before="120" w:after="120"/>
        <w:ind w:left="0" w:firstLine="567"/>
        <w:jc w:val="both"/>
        <w:rPr>
          <w:sz w:val="24"/>
          <w:szCs w:val="24"/>
        </w:rPr>
      </w:pPr>
      <w:r w:rsidRPr="00E30A5D">
        <w:rPr>
          <w:sz w:val="24"/>
          <w:szCs w:val="24"/>
        </w:rPr>
        <w:t xml:space="preserve">apresentar certidões negativas de contas julgadas irregulares, emitidas pelo Tribunal de Contas da União - TCU e pelo Tribunal de Contas do Estado do Estado do Rio de Janeiro - TCE/RJ </w:t>
      </w:r>
      <w:r w:rsidR="00D01323" w:rsidRPr="00E30A5D">
        <w:rPr>
          <w:sz w:val="24"/>
          <w:szCs w:val="24"/>
        </w:rPr>
        <w:t>e</w:t>
      </w:r>
    </w:p>
    <w:p w14:paraId="5B4B693A" w14:textId="77777777" w:rsidR="00D01323" w:rsidRPr="00E30A5D" w:rsidRDefault="00D01323" w:rsidP="00D01323">
      <w:pPr>
        <w:numPr>
          <w:ilvl w:val="0"/>
          <w:numId w:val="14"/>
        </w:numPr>
        <w:tabs>
          <w:tab w:val="clear" w:pos="0"/>
          <w:tab w:val="num" w:pos="993"/>
        </w:tabs>
        <w:suppressAutoHyphens/>
        <w:spacing w:before="120" w:after="120"/>
        <w:ind w:left="0" w:firstLine="567"/>
        <w:jc w:val="both"/>
        <w:rPr>
          <w:sz w:val="24"/>
          <w:szCs w:val="24"/>
        </w:rPr>
      </w:pPr>
      <w:r w:rsidRPr="00E30A5D">
        <w:rPr>
          <w:sz w:val="24"/>
          <w:szCs w:val="24"/>
        </w:rPr>
        <w:t xml:space="preserve">declarar, conforme modelo constante no </w:t>
      </w:r>
      <w:r w:rsidRPr="003B400E">
        <w:rPr>
          <w:i/>
          <w:sz w:val="24"/>
          <w:szCs w:val="24"/>
        </w:rPr>
        <w:t>Anexo I – Declaração de Ciência e Concordância</w:t>
      </w:r>
      <w:r w:rsidRPr="00E30A5D">
        <w:rPr>
          <w:sz w:val="24"/>
          <w:szCs w:val="24"/>
        </w:rPr>
        <w:t xml:space="preserve">, </w:t>
      </w:r>
      <w:r w:rsidRPr="00E30A5D">
        <w:rPr>
          <w:color w:val="000000"/>
          <w:sz w:val="24"/>
          <w:szCs w:val="24"/>
        </w:rPr>
        <w:t xml:space="preserve">que está ciente e concorda com as </w:t>
      </w:r>
      <w:r w:rsidRPr="00E30A5D">
        <w:rPr>
          <w:sz w:val="24"/>
          <w:szCs w:val="24"/>
        </w:rPr>
        <w:t>disposições previstas</w:t>
      </w:r>
      <w:r w:rsidRPr="00E30A5D">
        <w:rPr>
          <w:color w:val="000000"/>
          <w:sz w:val="24"/>
          <w:szCs w:val="24"/>
        </w:rPr>
        <w:t xml:space="preserve"> no Edital e seus anexos, bem como que se responsabilizam pela veracidade e legitimidade das informações e documentos apresentados durante o processo de seleção.</w:t>
      </w:r>
    </w:p>
    <w:p w14:paraId="7710BF31" w14:textId="77777777" w:rsidR="00D01323" w:rsidRPr="00E30A5D" w:rsidRDefault="00D01323" w:rsidP="00D01323">
      <w:pPr>
        <w:spacing w:before="120" w:after="120"/>
        <w:jc w:val="both"/>
        <w:rPr>
          <w:color w:val="000000"/>
          <w:sz w:val="24"/>
          <w:szCs w:val="24"/>
        </w:rPr>
      </w:pPr>
    </w:p>
    <w:p w14:paraId="4A71DD08" w14:textId="66A62F5B" w:rsidR="00D01323" w:rsidRDefault="00D01323" w:rsidP="00D01323">
      <w:pPr>
        <w:tabs>
          <w:tab w:val="left" w:pos="567"/>
        </w:tabs>
        <w:autoSpaceDE w:val="0"/>
        <w:spacing w:before="120" w:after="120"/>
        <w:jc w:val="both"/>
        <w:rPr>
          <w:sz w:val="24"/>
          <w:szCs w:val="24"/>
        </w:rPr>
      </w:pPr>
      <w:r w:rsidRPr="00E30A5D">
        <w:rPr>
          <w:b/>
          <w:sz w:val="24"/>
          <w:szCs w:val="24"/>
        </w:rPr>
        <w:t>4.3.</w:t>
      </w:r>
      <w:r w:rsidRPr="00E30A5D">
        <w:rPr>
          <w:sz w:val="24"/>
          <w:szCs w:val="24"/>
        </w:rPr>
        <w:t xml:space="preserve"> </w:t>
      </w:r>
      <w:r w:rsidRPr="00E30A5D">
        <w:rPr>
          <w:sz w:val="24"/>
          <w:szCs w:val="24"/>
        </w:rPr>
        <w:tab/>
        <w:t xml:space="preserve">É permitida a atuação em rede, por duas ou mais </w:t>
      </w:r>
      <w:proofErr w:type="spellStart"/>
      <w:r w:rsidRPr="00E30A5D">
        <w:rPr>
          <w:sz w:val="24"/>
          <w:szCs w:val="24"/>
        </w:rPr>
        <w:t>OSCs</w:t>
      </w:r>
      <w:proofErr w:type="spellEnd"/>
      <w:r w:rsidRPr="00E30A5D">
        <w:rPr>
          <w:sz w:val="24"/>
          <w:szCs w:val="24"/>
        </w:rPr>
        <w:t xml:space="preserve">, para a realização de ações coincidentes (quando há identidade de intervenções) ou de ações diferentes e complementares à execução do objeto da parceria, nos termos do art. 35-A da Lei nº 13.019, de 2014, e dos </w:t>
      </w:r>
      <w:proofErr w:type="spellStart"/>
      <w:r w:rsidRPr="00E30A5D">
        <w:rPr>
          <w:sz w:val="24"/>
          <w:szCs w:val="24"/>
        </w:rPr>
        <w:t>arts</w:t>
      </w:r>
      <w:proofErr w:type="spellEnd"/>
      <w:r w:rsidRPr="00E30A5D">
        <w:rPr>
          <w:sz w:val="24"/>
          <w:szCs w:val="24"/>
        </w:rPr>
        <w:t xml:space="preserve">. </w:t>
      </w:r>
      <w:r w:rsidR="00F30FCF" w:rsidRPr="00E30A5D">
        <w:rPr>
          <w:sz w:val="24"/>
          <w:szCs w:val="24"/>
        </w:rPr>
        <w:t>49</w:t>
      </w:r>
      <w:r w:rsidRPr="00E30A5D">
        <w:rPr>
          <w:sz w:val="24"/>
          <w:szCs w:val="24"/>
        </w:rPr>
        <w:t xml:space="preserve"> a </w:t>
      </w:r>
      <w:r w:rsidR="00F30FCF" w:rsidRPr="00E30A5D">
        <w:rPr>
          <w:sz w:val="24"/>
          <w:szCs w:val="24"/>
        </w:rPr>
        <w:t>52</w:t>
      </w:r>
      <w:r w:rsidRPr="00E30A5D">
        <w:rPr>
          <w:sz w:val="24"/>
          <w:szCs w:val="24"/>
        </w:rPr>
        <w:t xml:space="preserve"> do </w:t>
      </w:r>
      <w:r w:rsidR="006E328F" w:rsidRPr="00E30A5D">
        <w:rPr>
          <w:sz w:val="24"/>
          <w:szCs w:val="24"/>
        </w:rPr>
        <w:t>Decreto nº 13.996/2021</w:t>
      </w:r>
      <w:r w:rsidRPr="00E30A5D">
        <w:rPr>
          <w:sz w:val="24"/>
          <w:szCs w:val="24"/>
        </w:rPr>
        <w:t>, devendo a rede ser composta por:</w:t>
      </w:r>
    </w:p>
    <w:p w14:paraId="107390BA" w14:textId="77777777" w:rsidR="00E30A5D" w:rsidRPr="00E30A5D" w:rsidRDefault="00E30A5D" w:rsidP="00D01323">
      <w:pPr>
        <w:tabs>
          <w:tab w:val="left" w:pos="567"/>
        </w:tabs>
        <w:autoSpaceDE w:val="0"/>
        <w:spacing w:before="120" w:after="120"/>
        <w:jc w:val="both"/>
        <w:rPr>
          <w:sz w:val="24"/>
          <w:szCs w:val="24"/>
        </w:rPr>
      </w:pPr>
    </w:p>
    <w:p w14:paraId="0D395440" w14:textId="6D5DAC36" w:rsidR="00D01323" w:rsidRPr="00E30A5D" w:rsidRDefault="00D01323" w:rsidP="00D01323">
      <w:pPr>
        <w:tabs>
          <w:tab w:val="left" w:pos="993"/>
        </w:tabs>
        <w:autoSpaceDE w:val="0"/>
        <w:spacing w:before="120" w:after="120"/>
        <w:ind w:firstLine="567"/>
        <w:jc w:val="both"/>
        <w:rPr>
          <w:sz w:val="24"/>
          <w:szCs w:val="24"/>
        </w:rPr>
      </w:pPr>
      <w:r w:rsidRPr="00E30A5D">
        <w:rPr>
          <w:sz w:val="24"/>
          <w:szCs w:val="24"/>
        </w:rPr>
        <w:t xml:space="preserve">a) uma “OSC celebrante” da parceria com a administração pública </w:t>
      </w:r>
      <w:r w:rsidR="002A48C4" w:rsidRPr="00E30A5D">
        <w:rPr>
          <w:sz w:val="24"/>
          <w:szCs w:val="24"/>
        </w:rPr>
        <w:t>municipal</w:t>
      </w:r>
      <w:r w:rsidRPr="00E30A5D">
        <w:rPr>
          <w:sz w:val="24"/>
          <w:szCs w:val="24"/>
        </w:rPr>
        <w:t xml:space="preserve"> (aquela que assinar o termo de colaboração), que ficará responsável pela rede e atuará como sua supervisora, mobilizadora e orientadora, podendo participar diretamente ou não da execução do objeto; e</w:t>
      </w:r>
    </w:p>
    <w:p w14:paraId="6B61D4A5" w14:textId="69978159" w:rsidR="00D01323" w:rsidRPr="00E30A5D" w:rsidRDefault="00D01323" w:rsidP="00D01323">
      <w:pPr>
        <w:tabs>
          <w:tab w:val="left" w:pos="993"/>
        </w:tabs>
        <w:autoSpaceDE w:val="0"/>
        <w:spacing w:before="120" w:after="120"/>
        <w:ind w:firstLine="567"/>
        <w:jc w:val="both"/>
        <w:rPr>
          <w:sz w:val="24"/>
          <w:szCs w:val="24"/>
        </w:rPr>
      </w:pPr>
      <w:r w:rsidRPr="00E30A5D">
        <w:rPr>
          <w:sz w:val="24"/>
          <w:szCs w:val="24"/>
        </w:rPr>
        <w:t>b) uma ou mais “</w:t>
      </w:r>
      <w:proofErr w:type="spellStart"/>
      <w:r w:rsidRPr="00E30A5D">
        <w:rPr>
          <w:sz w:val="24"/>
          <w:szCs w:val="24"/>
        </w:rPr>
        <w:t>OSCs</w:t>
      </w:r>
      <w:proofErr w:type="spellEnd"/>
      <w:r w:rsidRPr="00E30A5D">
        <w:rPr>
          <w:sz w:val="24"/>
          <w:szCs w:val="24"/>
        </w:rPr>
        <w:t xml:space="preserve"> executantes e não celebrantes” da parceria com a administração pública </w:t>
      </w:r>
      <w:r w:rsidR="002A48C4" w:rsidRPr="00E30A5D">
        <w:rPr>
          <w:sz w:val="24"/>
          <w:szCs w:val="24"/>
        </w:rPr>
        <w:t>municipal</w:t>
      </w:r>
      <w:r w:rsidRPr="00E30A5D">
        <w:rPr>
          <w:sz w:val="24"/>
          <w:szCs w:val="24"/>
        </w:rPr>
        <w:t>,</w:t>
      </w:r>
      <w:r w:rsidRPr="00E30A5D">
        <w:rPr>
          <w:b/>
          <w:bCs/>
          <w:sz w:val="24"/>
          <w:szCs w:val="24"/>
        </w:rPr>
        <w:t> </w:t>
      </w:r>
      <w:r w:rsidRPr="00E30A5D">
        <w:rPr>
          <w:sz w:val="24"/>
          <w:szCs w:val="24"/>
        </w:rPr>
        <w:t>que deverão executar ações relacionadas ao objeto da parceria definidas em comum acordo com a OSC celebrante.</w:t>
      </w:r>
    </w:p>
    <w:p w14:paraId="23279D07" w14:textId="77777777" w:rsidR="00D01323" w:rsidRPr="00E30A5D" w:rsidRDefault="00D01323" w:rsidP="00D01323">
      <w:pPr>
        <w:tabs>
          <w:tab w:val="left" w:pos="567"/>
        </w:tabs>
        <w:autoSpaceDE w:val="0"/>
        <w:spacing w:before="120" w:after="120"/>
        <w:jc w:val="both"/>
        <w:rPr>
          <w:color w:val="FF0000"/>
        </w:rPr>
      </w:pPr>
    </w:p>
    <w:p w14:paraId="41BFDC5A" w14:textId="77777777" w:rsidR="00D01323" w:rsidRPr="00E30A5D" w:rsidRDefault="00D01323" w:rsidP="00D01323">
      <w:pPr>
        <w:tabs>
          <w:tab w:val="left" w:pos="567"/>
        </w:tabs>
        <w:autoSpaceDE w:val="0"/>
        <w:spacing w:before="120" w:after="120"/>
        <w:jc w:val="both"/>
        <w:rPr>
          <w:sz w:val="24"/>
          <w:szCs w:val="24"/>
        </w:rPr>
      </w:pPr>
      <w:r w:rsidRPr="00E30A5D">
        <w:rPr>
          <w:b/>
          <w:sz w:val="24"/>
          <w:szCs w:val="24"/>
        </w:rPr>
        <w:t>4.3.1.</w:t>
      </w:r>
      <w:r w:rsidRPr="00E30A5D">
        <w:rPr>
          <w:sz w:val="24"/>
          <w:szCs w:val="24"/>
        </w:rPr>
        <w:t xml:space="preserve"> </w:t>
      </w:r>
      <w:r w:rsidRPr="00E30A5D">
        <w:rPr>
          <w:sz w:val="24"/>
          <w:szCs w:val="24"/>
        </w:rPr>
        <w:tab/>
        <w:t xml:space="preserve">A atuação em rede será formalizada entre a OSC celebrante e cada uma das </w:t>
      </w:r>
      <w:proofErr w:type="spellStart"/>
      <w:r w:rsidRPr="00E30A5D">
        <w:rPr>
          <w:sz w:val="24"/>
          <w:szCs w:val="24"/>
        </w:rPr>
        <w:t>OSCs</w:t>
      </w:r>
      <w:proofErr w:type="spellEnd"/>
      <w:r w:rsidRPr="00E30A5D">
        <w:rPr>
          <w:sz w:val="24"/>
          <w:szCs w:val="24"/>
        </w:rPr>
        <w:t xml:space="preserve"> executantes e não celebrantes mediante assinatura de termo de atuação em rede, que especificará direitos e obrigações recíprocas, e estabelecerá, no mínimo, as ações, as metas e os </w:t>
      </w:r>
      <w:r w:rsidRPr="00E30A5D">
        <w:rPr>
          <w:sz w:val="24"/>
          <w:szCs w:val="24"/>
        </w:rPr>
        <w:lastRenderedPageBreak/>
        <w:t>prazos que serão desenvolvidos pela OSC executante e não celebrante e o valor a ser repassado pela OSC celebrante.</w:t>
      </w:r>
    </w:p>
    <w:p w14:paraId="7875351E" w14:textId="77777777" w:rsidR="00D01323" w:rsidRPr="00E30A5D" w:rsidRDefault="00D01323" w:rsidP="00D01323">
      <w:pPr>
        <w:tabs>
          <w:tab w:val="left" w:pos="567"/>
        </w:tabs>
        <w:autoSpaceDE w:val="0"/>
        <w:spacing w:before="120" w:after="120"/>
        <w:jc w:val="both"/>
        <w:rPr>
          <w:b/>
          <w:sz w:val="24"/>
          <w:szCs w:val="24"/>
        </w:rPr>
      </w:pPr>
    </w:p>
    <w:p w14:paraId="4383CA97" w14:textId="5A5226DA" w:rsidR="00D01323" w:rsidRPr="00E30A5D" w:rsidRDefault="00D01323" w:rsidP="00D01323">
      <w:pPr>
        <w:tabs>
          <w:tab w:val="left" w:pos="567"/>
        </w:tabs>
        <w:autoSpaceDE w:val="0"/>
        <w:spacing w:before="120" w:after="120"/>
        <w:jc w:val="both"/>
        <w:rPr>
          <w:sz w:val="24"/>
          <w:szCs w:val="24"/>
        </w:rPr>
      </w:pPr>
      <w:r w:rsidRPr="00E30A5D">
        <w:rPr>
          <w:b/>
          <w:sz w:val="24"/>
          <w:szCs w:val="24"/>
        </w:rPr>
        <w:t>4.3.2.</w:t>
      </w:r>
      <w:r w:rsidRPr="00E30A5D">
        <w:rPr>
          <w:b/>
          <w:sz w:val="24"/>
          <w:szCs w:val="24"/>
        </w:rPr>
        <w:tab/>
      </w:r>
      <w:r w:rsidRPr="00E30A5D">
        <w:rPr>
          <w:sz w:val="24"/>
          <w:szCs w:val="24"/>
        </w:rPr>
        <w:t xml:space="preserve"> A OSC celebrante deverá comunicar à administração pública </w:t>
      </w:r>
      <w:r w:rsidR="002A48C4" w:rsidRPr="00E30A5D">
        <w:rPr>
          <w:sz w:val="24"/>
          <w:szCs w:val="24"/>
        </w:rPr>
        <w:t>municipal</w:t>
      </w:r>
      <w:r w:rsidRPr="00E30A5D">
        <w:rPr>
          <w:sz w:val="24"/>
          <w:szCs w:val="24"/>
        </w:rPr>
        <w:t xml:space="preserve"> a assinatura do termo de atuação em rede no prazo de até 60 (sessenta) dias, contado da data de assinatura do termo de atuação em rede</w:t>
      </w:r>
      <w:r w:rsidR="00F30FCF" w:rsidRPr="00E30A5D">
        <w:rPr>
          <w:sz w:val="24"/>
          <w:szCs w:val="24"/>
        </w:rPr>
        <w:t xml:space="preserve">. </w:t>
      </w:r>
      <w:r w:rsidRPr="00E30A5D">
        <w:rPr>
          <w:sz w:val="24"/>
          <w:szCs w:val="24"/>
        </w:rPr>
        <w:t xml:space="preserve"> Não é exigível que o termo de atuação em rede seja celebrado antes da data de assinatura do termo de colaboração.</w:t>
      </w:r>
    </w:p>
    <w:p w14:paraId="31FFE516" w14:textId="77777777" w:rsidR="00D01323" w:rsidRPr="00E30A5D" w:rsidRDefault="00D01323" w:rsidP="00D01323">
      <w:pPr>
        <w:tabs>
          <w:tab w:val="left" w:pos="567"/>
        </w:tabs>
        <w:autoSpaceDE w:val="0"/>
        <w:spacing w:before="120" w:after="120"/>
        <w:jc w:val="both"/>
        <w:rPr>
          <w:sz w:val="24"/>
          <w:szCs w:val="24"/>
        </w:rPr>
      </w:pPr>
    </w:p>
    <w:p w14:paraId="41045BDA" w14:textId="4449BE9F" w:rsidR="00D01323" w:rsidRPr="00E30A5D" w:rsidRDefault="00D01323" w:rsidP="00D01323">
      <w:pPr>
        <w:tabs>
          <w:tab w:val="left" w:pos="567"/>
        </w:tabs>
        <w:autoSpaceDE w:val="0"/>
        <w:spacing w:before="120" w:after="120"/>
        <w:jc w:val="both"/>
        <w:rPr>
          <w:sz w:val="24"/>
          <w:szCs w:val="24"/>
        </w:rPr>
      </w:pPr>
      <w:r w:rsidRPr="00E30A5D">
        <w:rPr>
          <w:b/>
          <w:sz w:val="24"/>
          <w:szCs w:val="24"/>
        </w:rPr>
        <w:t>4.3.3</w:t>
      </w:r>
      <w:r w:rsidRPr="00E30A5D">
        <w:rPr>
          <w:sz w:val="24"/>
          <w:szCs w:val="24"/>
        </w:rPr>
        <w:t xml:space="preserve">. A OSC celebrante da parceria com a administração pública </w:t>
      </w:r>
      <w:r w:rsidR="00F30FCF" w:rsidRPr="00E30A5D">
        <w:rPr>
          <w:sz w:val="24"/>
          <w:szCs w:val="24"/>
        </w:rPr>
        <w:t>municipal</w:t>
      </w:r>
      <w:r w:rsidRPr="00E30A5D">
        <w:rPr>
          <w:sz w:val="24"/>
          <w:szCs w:val="24"/>
        </w:rPr>
        <w:t>:</w:t>
      </w:r>
    </w:p>
    <w:p w14:paraId="5F449262" w14:textId="1E49D74D" w:rsidR="00D01323" w:rsidRPr="00E30A5D" w:rsidRDefault="00D01323" w:rsidP="00D01323">
      <w:pPr>
        <w:tabs>
          <w:tab w:val="left" w:pos="567"/>
        </w:tabs>
        <w:autoSpaceDE w:val="0"/>
        <w:spacing w:before="120" w:after="120"/>
        <w:jc w:val="both"/>
        <w:rPr>
          <w:sz w:val="24"/>
          <w:szCs w:val="24"/>
        </w:rPr>
      </w:pPr>
      <w:r w:rsidRPr="00E30A5D">
        <w:rPr>
          <w:sz w:val="24"/>
          <w:szCs w:val="24"/>
        </w:rPr>
        <w:tab/>
        <w:t>a) será responsável pelos atos realizados pela rede, não podendo seus direitos e obrigações ser sub-rogados à OSC executante e não celebrante, observado o disposto no art. 4</w:t>
      </w:r>
      <w:r w:rsidR="00F30FCF" w:rsidRPr="00E30A5D">
        <w:rPr>
          <w:sz w:val="24"/>
          <w:szCs w:val="24"/>
        </w:rPr>
        <w:t>9</w:t>
      </w:r>
      <w:r w:rsidRPr="00E30A5D">
        <w:rPr>
          <w:sz w:val="24"/>
          <w:szCs w:val="24"/>
        </w:rPr>
        <w:t xml:space="preserve"> do </w:t>
      </w:r>
      <w:r w:rsidR="00F30FCF" w:rsidRPr="00E30A5D">
        <w:rPr>
          <w:bCs/>
          <w:sz w:val="24"/>
          <w:szCs w:val="24"/>
        </w:rPr>
        <w:t>Decreto nº 13.996/2021</w:t>
      </w:r>
      <w:r w:rsidRPr="00E30A5D">
        <w:rPr>
          <w:sz w:val="24"/>
          <w:szCs w:val="24"/>
        </w:rPr>
        <w:t xml:space="preserve">; e </w:t>
      </w:r>
    </w:p>
    <w:p w14:paraId="64B0B1C9" w14:textId="264818ED" w:rsidR="00D01323" w:rsidRPr="00E30A5D" w:rsidRDefault="00D01323" w:rsidP="00D01323">
      <w:pPr>
        <w:tabs>
          <w:tab w:val="left" w:pos="567"/>
        </w:tabs>
        <w:autoSpaceDE w:val="0"/>
        <w:spacing w:before="120" w:after="120"/>
        <w:jc w:val="both"/>
        <w:rPr>
          <w:sz w:val="24"/>
          <w:szCs w:val="24"/>
        </w:rPr>
      </w:pPr>
      <w:r w:rsidRPr="00E30A5D">
        <w:rPr>
          <w:sz w:val="24"/>
          <w:szCs w:val="24"/>
        </w:rPr>
        <w:tab/>
        <w:t xml:space="preserve">b) deverá possuir mais de 5 (cinco) anos de inscrição no CNPJ e, ainda, capacidade técnica e operacional para supervisionar e orientar diretamente a atuação da organização que com ela estiver atuando em rede, a serem verificados por meio da apresentação dos documentos indicados no art. </w:t>
      </w:r>
      <w:r w:rsidR="00F30FCF" w:rsidRPr="00E30A5D">
        <w:rPr>
          <w:sz w:val="24"/>
          <w:szCs w:val="24"/>
        </w:rPr>
        <w:t>51</w:t>
      </w:r>
      <w:r w:rsidRPr="00E30A5D">
        <w:rPr>
          <w:sz w:val="24"/>
          <w:szCs w:val="24"/>
        </w:rPr>
        <w:t xml:space="preserve">, </w:t>
      </w:r>
      <w:r w:rsidRPr="00E30A5D">
        <w:rPr>
          <w:b/>
          <w:sz w:val="24"/>
          <w:szCs w:val="24"/>
        </w:rPr>
        <w:t>caput</w:t>
      </w:r>
      <w:r w:rsidRPr="00E30A5D">
        <w:rPr>
          <w:sz w:val="24"/>
          <w:szCs w:val="24"/>
        </w:rPr>
        <w:t xml:space="preserve">, incisos I e II, do </w:t>
      </w:r>
      <w:r w:rsidR="00F30FCF" w:rsidRPr="00E30A5D">
        <w:rPr>
          <w:sz w:val="24"/>
          <w:szCs w:val="24"/>
        </w:rPr>
        <w:t>Decreto nº 13.996/2021</w:t>
      </w:r>
      <w:r w:rsidRPr="00E30A5D">
        <w:rPr>
          <w:sz w:val="24"/>
          <w:szCs w:val="24"/>
        </w:rPr>
        <w:t xml:space="preserve">, cabendo à administração pública </w:t>
      </w:r>
      <w:r w:rsidR="002A48C4" w:rsidRPr="00E30A5D">
        <w:rPr>
          <w:sz w:val="24"/>
          <w:szCs w:val="24"/>
        </w:rPr>
        <w:t>municipal</w:t>
      </w:r>
      <w:r w:rsidRPr="00E30A5D">
        <w:rPr>
          <w:sz w:val="24"/>
          <w:szCs w:val="24"/>
        </w:rPr>
        <w:t xml:space="preserve"> verificar o cumprimento de tais requisitos no momento da celebração da parceria. </w:t>
      </w:r>
    </w:p>
    <w:p w14:paraId="34154EA6" w14:textId="77777777" w:rsidR="00E30A5D" w:rsidRDefault="00E30A5D" w:rsidP="00D01323">
      <w:pPr>
        <w:widowControl w:val="0"/>
        <w:tabs>
          <w:tab w:val="left" w:pos="567"/>
        </w:tabs>
        <w:autoSpaceDE w:val="0"/>
        <w:spacing w:before="120" w:after="120"/>
        <w:jc w:val="both"/>
        <w:rPr>
          <w:b/>
        </w:rPr>
      </w:pPr>
    </w:p>
    <w:p w14:paraId="1AE3DD79" w14:textId="7AC35EB5" w:rsidR="00D01323" w:rsidRPr="00E30A5D" w:rsidRDefault="00D01323" w:rsidP="00D01323">
      <w:pPr>
        <w:widowControl w:val="0"/>
        <w:tabs>
          <w:tab w:val="left" w:pos="567"/>
        </w:tabs>
        <w:autoSpaceDE w:val="0"/>
        <w:spacing w:before="120" w:after="120"/>
        <w:jc w:val="both"/>
        <w:rPr>
          <w:b/>
          <w:sz w:val="24"/>
          <w:szCs w:val="24"/>
        </w:rPr>
      </w:pPr>
      <w:r w:rsidRPr="00E30A5D">
        <w:rPr>
          <w:b/>
          <w:sz w:val="24"/>
          <w:szCs w:val="24"/>
        </w:rPr>
        <w:t xml:space="preserve">5. </w:t>
      </w:r>
      <w:r w:rsidRPr="00E30A5D">
        <w:rPr>
          <w:b/>
          <w:sz w:val="24"/>
          <w:szCs w:val="24"/>
        </w:rPr>
        <w:tab/>
        <w:t xml:space="preserve">REQUISITOS E IMPEDIMENTOS PARA A CELEBRAÇÃO DO TERMO DE COLABORAÇÃO </w:t>
      </w:r>
    </w:p>
    <w:p w14:paraId="32B42999" w14:textId="77777777" w:rsidR="00D01323" w:rsidRPr="00E30A5D" w:rsidRDefault="00D01323" w:rsidP="00D01323">
      <w:pPr>
        <w:widowControl w:val="0"/>
        <w:tabs>
          <w:tab w:val="left" w:pos="567"/>
        </w:tabs>
        <w:autoSpaceDE w:val="0"/>
        <w:spacing w:before="120" w:after="120"/>
        <w:jc w:val="both"/>
        <w:rPr>
          <w:b/>
          <w:sz w:val="24"/>
          <w:szCs w:val="24"/>
        </w:rPr>
      </w:pPr>
    </w:p>
    <w:p w14:paraId="44ACA6BA" w14:textId="77777777" w:rsidR="00D01323" w:rsidRPr="00E30A5D" w:rsidRDefault="00D01323" w:rsidP="00D01323">
      <w:pPr>
        <w:widowControl w:val="0"/>
        <w:tabs>
          <w:tab w:val="left" w:pos="567"/>
        </w:tabs>
        <w:autoSpaceDE w:val="0"/>
        <w:spacing w:before="120" w:after="120"/>
        <w:jc w:val="both"/>
        <w:rPr>
          <w:sz w:val="24"/>
          <w:szCs w:val="24"/>
        </w:rPr>
      </w:pPr>
      <w:r w:rsidRPr="00E30A5D">
        <w:rPr>
          <w:b/>
          <w:sz w:val="24"/>
          <w:szCs w:val="24"/>
        </w:rPr>
        <w:t>5.1.</w:t>
      </w:r>
      <w:r w:rsidRPr="00E30A5D">
        <w:rPr>
          <w:sz w:val="24"/>
          <w:szCs w:val="24"/>
        </w:rPr>
        <w:t xml:space="preserve"> </w:t>
      </w:r>
      <w:r w:rsidRPr="00E30A5D">
        <w:rPr>
          <w:sz w:val="24"/>
          <w:szCs w:val="24"/>
        </w:rPr>
        <w:tab/>
        <w:t>Para a celebração do termo de colaboração, a OSC deverá atender aos seguintes requisitos:</w:t>
      </w:r>
    </w:p>
    <w:p w14:paraId="2E8506BD" w14:textId="77777777" w:rsidR="00D01323" w:rsidRPr="00E30A5D" w:rsidRDefault="00D01323" w:rsidP="00D01323">
      <w:pPr>
        <w:numPr>
          <w:ilvl w:val="0"/>
          <w:numId w:val="15"/>
        </w:numPr>
        <w:tabs>
          <w:tab w:val="num" w:pos="993"/>
        </w:tabs>
        <w:suppressAutoHyphens/>
        <w:spacing w:before="120" w:after="120"/>
        <w:ind w:left="0" w:firstLine="567"/>
        <w:jc w:val="both"/>
        <w:rPr>
          <w:sz w:val="24"/>
          <w:szCs w:val="24"/>
        </w:rPr>
      </w:pPr>
      <w:r w:rsidRPr="00E30A5D">
        <w:rPr>
          <w:sz w:val="24"/>
          <w:szCs w:val="24"/>
        </w:rPr>
        <w:t xml:space="preserve">ter objetivos estatutários ou regimentais voltados à promoção de atividades e finalidades de relevância pública e social, bem como compatíveis com o objeto do instrumento a ser pactuado (art. 33, </w:t>
      </w:r>
      <w:r w:rsidRPr="00E30A5D">
        <w:rPr>
          <w:b/>
          <w:color w:val="000000"/>
          <w:sz w:val="24"/>
          <w:szCs w:val="24"/>
        </w:rPr>
        <w:t>caput</w:t>
      </w:r>
      <w:r w:rsidRPr="00E30A5D">
        <w:rPr>
          <w:color w:val="000000"/>
          <w:sz w:val="24"/>
          <w:szCs w:val="24"/>
        </w:rPr>
        <w:t xml:space="preserve">, </w:t>
      </w:r>
      <w:r w:rsidRPr="00E30A5D">
        <w:rPr>
          <w:sz w:val="24"/>
          <w:szCs w:val="24"/>
        </w:rPr>
        <w:t xml:space="preserve">inciso I, e art. 35, </w:t>
      </w:r>
      <w:r w:rsidRPr="00E30A5D">
        <w:rPr>
          <w:b/>
          <w:color w:val="000000"/>
          <w:sz w:val="24"/>
          <w:szCs w:val="24"/>
        </w:rPr>
        <w:t>caput</w:t>
      </w:r>
      <w:r w:rsidRPr="00E30A5D">
        <w:rPr>
          <w:color w:val="000000"/>
          <w:sz w:val="24"/>
          <w:szCs w:val="24"/>
        </w:rPr>
        <w:t xml:space="preserve">, </w:t>
      </w:r>
      <w:r w:rsidRPr="00E30A5D">
        <w:rPr>
          <w:sz w:val="24"/>
          <w:szCs w:val="24"/>
        </w:rPr>
        <w:t xml:space="preserve">inciso III, da Lei nº 13.019, de 2014). </w:t>
      </w:r>
      <w:r w:rsidRPr="00E30A5D">
        <w:rPr>
          <w:color w:val="000000"/>
          <w:sz w:val="24"/>
          <w:szCs w:val="24"/>
        </w:rPr>
        <w:t>Estão dispensadas desta exigência as organizações religiosas e as sociedades cooperativas (art. 33, §§ 2º e 3º, Lei nº 13.019, de 2014)</w:t>
      </w:r>
      <w:r w:rsidRPr="00E30A5D">
        <w:rPr>
          <w:sz w:val="24"/>
          <w:szCs w:val="24"/>
        </w:rPr>
        <w:t>;</w:t>
      </w:r>
    </w:p>
    <w:p w14:paraId="406039FB" w14:textId="77777777" w:rsidR="00D01323" w:rsidRPr="00E30A5D" w:rsidRDefault="00D01323" w:rsidP="00D01323">
      <w:pPr>
        <w:numPr>
          <w:ilvl w:val="0"/>
          <w:numId w:val="15"/>
        </w:numPr>
        <w:tabs>
          <w:tab w:val="num" w:pos="993"/>
        </w:tabs>
        <w:suppressAutoHyphens/>
        <w:spacing w:before="120" w:after="120"/>
        <w:ind w:left="0" w:firstLine="567"/>
        <w:jc w:val="both"/>
        <w:rPr>
          <w:sz w:val="24"/>
          <w:szCs w:val="24"/>
        </w:rPr>
      </w:pPr>
      <w:r w:rsidRPr="00E30A5D">
        <w:rPr>
          <w:sz w:val="24"/>
          <w:szCs w:val="24"/>
        </w:rPr>
        <w:t xml:space="preserve">ser regida por normas de organização interna que prevejam expressamente </w:t>
      </w:r>
      <w:r w:rsidRPr="00E30A5D">
        <w:rPr>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E30A5D">
        <w:rPr>
          <w:b/>
          <w:color w:val="000000"/>
          <w:sz w:val="24"/>
          <w:szCs w:val="24"/>
        </w:rPr>
        <w:t>caput</w:t>
      </w:r>
      <w:r w:rsidRPr="00E30A5D">
        <w:rPr>
          <w:color w:val="000000"/>
          <w:sz w:val="24"/>
          <w:szCs w:val="24"/>
        </w:rPr>
        <w:t>, inciso III, Lei nº 13.019, de 2014) Estão dispensadas desta exigência as organizações religiosas e as sociedades cooperativas (art. 33, §§ 2º e 3º, Lei nº 13.019, de 2014);</w:t>
      </w:r>
    </w:p>
    <w:p w14:paraId="469D2A4D" w14:textId="77777777" w:rsidR="00D01323" w:rsidRPr="00E30A5D" w:rsidRDefault="00D01323" w:rsidP="00D01323">
      <w:pPr>
        <w:numPr>
          <w:ilvl w:val="0"/>
          <w:numId w:val="15"/>
        </w:numPr>
        <w:tabs>
          <w:tab w:val="num" w:pos="993"/>
        </w:tabs>
        <w:suppressAutoHyphens/>
        <w:spacing w:before="120" w:after="120"/>
        <w:ind w:left="0" w:firstLine="567"/>
        <w:jc w:val="both"/>
        <w:rPr>
          <w:sz w:val="24"/>
          <w:szCs w:val="24"/>
        </w:rPr>
      </w:pPr>
      <w:r w:rsidRPr="00E30A5D">
        <w:rPr>
          <w:sz w:val="24"/>
          <w:szCs w:val="24"/>
        </w:rPr>
        <w:t>ser regida por normas de organização interna que prevejam, expressamente</w:t>
      </w:r>
      <w:r w:rsidRPr="00E30A5D">
        <w:rPr>
          <w:color w:val="000000"/>
          <w:sz w:val="24"/>
          <w:szCs w:val="24"/>
        </w:rPr>
        <w:t xml:space="preserve">, escrituração de acordo com os princípios fundamentais de contabilidade e com as Normas Brasileiras de Contabilidade (art. 33, </w:t>
      </w:r>
      <w:r w:rsidRPr="00E30A5D">
        <w:rPr>
          <w:b/>
          <w:color w:val="000000"/>
          <w:sz w:val="24"/>
          <w:szCs w:val="24"/>
        </w:rPr>
        <w:t>caput</w:t>
      </w:r>
      <w:r w:rsidRPr="00E30A5D">
        <w:rPr>
          <w:color w:val="000000"/>
          <w:sz w:val="24"/>
          <w:szCs w:val="24"/>
        </w:rPr>
        <w:t>, inciso IV, Lei nº 13.019, de 2014);</w:t>
      </w:r>
    </w:p>
    <w:p w14:paraId="166C96D4" w14:textId="58ACF7D3" w:rsidR="00D01323" w:rsidRPr="00E30A5D" w:rsidRDefault="00D01323" w:rsidP="00D01323">
      <w:pPr>
        <w:numPr>
          <w:ilvl w:val="0"/>
          <w:numId w:val="15"/>
        </w:numPr>
        <w:tabs>
          <w:tab w:val="num" w:pos="993"/>
        </w:tabs>
        <w:suppressAutoHyphens/>
        <w:spacing w:before="120" w:after="120"/>
        <w:ind w:left="0" w:firstLine="567"/>
        <w:jc w:val="both"/>
        <w:rPr>
          <w:sz w:val="24"/>
          <w:szCs w:val="24"/>
        </w:rPr>
      </w:pPr>
      <w:r w:rsidRPr="00E30A5D">
        <w:rPr>
          <w:sz w:val="24"/>
          <w:szCs w:val="24"/>
        </w:rPr>
        <w:t xml:space="preserve">possuir, no momento da apresentação do plano de trabalho, no mínimo 3 (três) anos de </w:t>
      </w:r>
      <w:r w:rsidRPr="00E30A5D">
        <w:rPr>
          <w:color w:val="000000"/>
          <w:sz w:val="24"/>
          <w:szCs w:val="24"/>
        </w:rPr>
        <w:t xml:space="preserve">existência, com cadastro ativo, comprovados por meio de documentação emitida pela Secretaria da Receita </w:t>
      </w:r>
      <w:r w:rsidR="002A48C4" w:rsidRPr="00E30A5D">
        <w:rPr>
          <w:color w:val="000000"/>
          <w:sz w:val="24"/>
          <w:szCs w:val="24"/>
        </w:rPr>
        <w:t>Municipal</w:t>
      </w:r>
      <w:r w:rsidRPr="00E30A5D">
        <w:rPr>
          <w:color w:val="000000"/>
          <w:sz w:val="24"/>
          <w:szCs w:val="24"/>
        </w:rPr>
        <w:t xml:space="preserve"> do Brasil, com base no Cadastro Nacional da Pessoa Jurídica – CNPJ</w:t>
      </w:r>
      <w:r w:rsidRPr="00E30A5D">
        <w:rPr>
          <w:sz w:val="24"/>
          <w:szCs w:val="24"/>
        </w:rPr>
        <w:t xml:space="preserve"> (art. 33, </w:t>
      </w:r>
      <w:r w:rsidRPr="00E30A5D">
        <w:rPr>
          <w:b/>
          <w:color w:val="000000"/>
          <w:sz w:val="24"/>
          <w:szCs w:val="24"/>
        </w:rPr>
        <w:t>caput</w:t>
      </w:r>
      <w:r w:rsidRPr="00E30A5D">
        <w:rPr>
          <w:color w:val="000000"/>
          <w:sz w:val="24"/>
          <w:szCs w:val="24"/>
        </w:rPr>
        <w:t xml:space="preserve">, </w:t>
      </w:r>
      <w:r w:rsidRPr="00E30A5D">
        <w:rPr>
          <w:sz w:val="24"/>
          <w:szCs w:val="24"/>
        </w:rPr>
        <w:t xml:space="preserve">inciso V, alínea “a”, </w:t>
      </w:r>
      <w:r w:rsidRPr="00E30A5D">
        <w:rPr>
          <w:color w:val="000000"/>
          <w:sz w:val="24"/>
          <w:szCs w:val="24"/>
        </w:rPr>
        <w:t>da Lei nº 13.019, de 2014</w:t>
      </w:r>
      <w:r w:rsidRPr="00E30A5D">
        <w:rPr>
          <w:sz w:val="24"/>
          <w:szCs w:val="24"/>
        </w:rPr>
        <w:t>);</w:t>
      </w:r>
    </w:p>
    <w:p w14:paraId="46BA930E" w14:textId="5D74EB8C" w:rsidR="00D01323" w:rsidRPr="00E30A5D" w:rsidRDefault="00D01323" w:rsidP="00D01323">
      <w:pPr>
        <w:numPr>
          <w:ilvl w:val="0"/>
          <w:numId w:val="15"/>
        </w:numPr>
        <w:tabs>
          <w:tab w:val="num" w:pos="993"/>
        </w:tabs>
        <w:suppressAutoHyphens/>
        <w:autoSpaceDE w:val="0"/>
        <w:spacing w:before="120" w:after="120"/>
        <w:ind w:left="0" w:firstLine="567"/>
        <w:jc w:val="both"/>
        <w:rPr>
          <w:color w:val="000000"/>
          <w:sz w:val="24"/>
          <w:szCs w:val="24"/>
        </w:rPr>
      </w:pPr>
      <w:r w:rsidRPr="00E30A5D">
        <w:rPr>
          <w:color w:val="000000"/>
          <w:sz w:val="24"/>
          <w:szCs w:val="24"/>
        </w:rPr>
        <w:t xml:space="preserve">possuir experiência prévia na realização, com efetividade, do objeto da parceria ou de natureza semelhante, pelo prazo mínimo de 1 (um) ano, a ser comprovada no momento da </w:t>
      </w:r>
      <w:r w:rsidRPr="00E30A5D">
        <w:rPr>
          <w:color w:val="000000"/>
          <w:sz w:val="24"/>
          <w:szCs w:val="24"/>
        </w:rPr>
        <w:lastRenderedPageBreak/>
        <w:t xml:space="preserve">apresentação do plano de trabalho e na forma do art. </w:t>
      </w:r>
      <w:r w:rsidR="00BB5958" w:rsidRPr="00E30A5D">
        <w:rPr>
          <w:color w:val="000000"/>
          <w:sz w:val="24"/>
          <w:szCs w:val="24"/>
        </w:rPr>
        <w:t>41</w:t>
      </w:r>
      <w:r w:rsidRPr="00E30A5D">
        <w:rPr>
          <w:color w:val="000000"/>
          <w:sz w:val="24"/>
          <w:szCs w:val="24"/>
        </w:rPr>
        <w:t xml:space="preserve">, caput, inciso III, do </w:t>
      </w:r>
      <w:r w:rsidR="00BB5958" w:rsidRPr="00E30A5D">
        <w:rPr>
          <w:color w:val="000000"/>
          <w:sz w:val="24"/>
          <w:szCs w:val="24"/>
        </w:rPr>
        <w:t xml:space="preserve">Decreto nº 13.996/2021 </w:t>
      </w:r>
      <w:r w:rsidRPr="00E30A5D">
        <w:rPr>
          <w:color w:val="000000"/>
          <w:sz w:val="24"/>
          <w:szCs w:val="24"/>
        </w:rPr>
        <w:t xml:space="preserve">(art. 33, caput, inciso V, alínea “b”, da Lei nº 13.019, de 2014, e art. </w:t>
      </w:r>
      <w:r w:rsidR="00BB5958" w:rsidRPr="00E30A5D">
        <w:rPr>
          <w:color w:val="000000"/>
          <w:sz w:val="24"/>
          <w:szCs w:val="24"/>
        </w:rPr>
        <w:t>41</w:t>
      </w:r>
      <w:r w:rsidRPr="00E30A5D">
        <w:rPr>
          <w:color w:val="000000"/>
          <w:sz w:val="24"/>
          <w:szCs w:val="24"/>
        </w:rPr>
        <w:t xml:space="preserve">, caput, inciso III, do </w:t>
      </w:r>
      <w:r w:rsidR="00BB5958" w:rsidRPr="00E30A5D">
        <w:rPr>
          <w:color w:val="000000"/>
          <w:sz w:val="24"/>
          <w:szCs w:val="24"/>
        </w:rPr>
        <w:t>Decreto nº 13.996/2021</w:t>
      </w:r>
      <w:r w:rsidRPr="00E30A5D">
        <w:rPr>
          <w:color w:val="000000"/>
          <w:sz w:val="24"/>
          <w:szCs w:val="24"/>
        </w:rPr>
        <w:t xml:space="preserve">); </w:t>
      </w:r>
    </w:p>
    <w:p w14:paraId="6004FA89" w14:textId="2A4D2E88" w:rsidR="00D01323" w:rsidRPr="00E30A5D" w:rsidRDefault="00D01323" w:rsidP="00D01323">
      <w:pPr>
        <w:numPr>
          <w:ilvl w:val="0"/>
          <w:numId w:val="15"/>
        </w:numPr>
        <w:tabs>
          <w:tab w:val="num" w:pos="993"/>
        </w:tabs>
        <w:suppressAutoHyphens/>
        <w:spacing w:before="120" w:after="120"/>
        <w:ind w:left="0" w:firstLine="567"/>
        <w:jc w:val="both"/>
        <w:rPr>
          <w:color w:val="000000"/>
          <w:sz w:val="24"/>
          <w:szCs w:val="24"/>
        </w:rPr>
      </w:pPr>
      <w:r w:rsidRPr="00E30A5D">
        <w:rPr>
          <w:color w:val="000000"/>
          <w:sz w:val="24"/>
          <w:szCs w:val="24"/>
        </w:rP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II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 e art. </w:t>
      </w:r>
      <w:r w:rsidR="00C26C1E" w:rsidRPr="00E30A5D">
        <w:rPr>
          <w:color w:val="000000"/>
          <w:sz w:val="24"/>
          <w:szCs w:val="24"/>
        </w:rPr>
        <w:t>41</w:t>
      </w:r>
      <w:r w:rsidRPr="00E30A5D">
        <w:rPr>
          <w:color w:val="000000"/>
          <w:sz w:val="24"/>
          <w:szCs w:val="24"/>
        </w:rPr>
        <w:t>, caput, inciso X</w:t>
      </w:r>
      <w:r w:rsidR="00C26C1E" w:rsidRPr="00E30A5D">
        <w:rPr>
          <w:color w:val="000000"/>
          <w:sz w:val="24"/>
          <w:szCs w:val="24"/>
        </w:rPr>
        <w:t>I</w:t>
      </w:r>
      <w:r w:rsidRPr="00E30A5D">
        <w:rPr>
          <w:color w:val="000000"/>
          <w:sz w:val="24"/>
          <w:szCs w:val="24"/>
        </w:rPr>
        <w:t xml:space="preserve"> e §1º, do </w:t>
      </w:r>
      <w:r w:rsidR="00C26C1E" w:rsidRPr="00E30A5D">
        <w:rPr>
          <w:color w:val="000000"/>
          <w:sz w:val="24"/>
          <w:szCs w:val="24"/>
        </w:rPr>
        <w:t>Decreto nº 13.996/2021</w:t>
      </w:r>
      <w:r w:rsidRPr="00E30A5D">
        <w:rPr>
          <w:color w:val="000000"/>
          <w:sz w:val="24"/>
          <w:szCs w:val="24"/>
        </w:rPr>
        <w:t>);</w:t>
      </w:r>
    </w:p>
    <w:p w14:paraId="3A0C48BD" w14:textId="653974FC" w:rsidR="00D01323" w:rsidRPr="00E30A5D" w:rsidRDefault="00D01323" w:rsidP="00D01323">
      <w:pPr>
        <w:numPr>
          <w:ilvl w:val="0"/>
          <w:numId w:val="15"/>
        </w:numPr>
        <w:tabs>
          <w:tab w:val="num" w:pos="993"/>
        </w:tabs>
        <w:suppressAutoHyphens/>
        <w:spacing w:before="120" w:after="120"/>
        <w:ind w:left="0" w:firstLine="567"/>
        <w:jc w:val="both"/>
        <w:rPr>
          <w:color w:val="000000"/>
          <w:sz w:val="24"/>
          <w:szCs w:val="24"/>
        </w:rPr>
      </w:pPr>
      <w:r w:rsidRPr="00E30A5D">
        <w:rPr>
          <w:color w:val="000000"/>
          <w:sz w:val="24"/>
          <w:szCs w:val="24"/>
        </w:rPr>
        <w:t xml:space="preserve">deter capacidade técnica e operacional para o desenvolvimento do objeto da parceria e o cumprimento das metas estabelecidas, a ser comprovada na forma do art. </w:t>
      </w:r>
      <w:r w:rsidR="00617384" w:rsidRPr="00E30A5D">
        <w:rPr>
          <w:color w:val="000000"/>
          <w:sz w:val="24"/>
          <w:szCs w:val="24"/>
        </w:rPr>
        <w:t>41</w:t>
      </w:r>
      <w:r w:rsidRPr="00E30A5D">
        <w:rPr>
          <w:color w:val="000000"/>
          <w:sz w:val="24"/>
          <w:szCs w:val="24"/>
        </w:rPr>
        <w:t xml:space="preserve">, caput, inciso III, do </w:t>
      </w:r>
      <w:r w:rsidR="00617384" w:rsidRPr="00E30A5D">
        <w:rPr>
          <w:color w:val="000000"/>
          <w:sz w:val="24"/>
          <w:szCs w:val="24"/>
        </w:rPr>
        <w:t>Decreto nº 13.996/2021</w:t>
      </w:r>
      <w:r w:rsidRPr="00E30A5D">
        <w:rPr>
          <w:color w:val="000000"/>
          <w:sz w:val="24"/>
          <w:szCs w:val="24"/>
        </w:rPr>
        <w:t xml:space="preserv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 2014, e art. </w:t>
      </w:r>
      <w:r w:rsidR="00ED21C6" w:rsidRPr="00E30A5D">
        <w:rPr>
          <w:color w:val="000000"/>
          <w:sz w:val="24"/>
          <w:szCs w:val="24"/>
        </w:rPr>
        <w:t>41</w:t>
      </w:r>
      <w:r w:rsidRPr="00E30A5D">
        <w:rPr>
          <w:color w:val="000000"/>
          <w:sz w:val="24"/>
          <w:szCs w:val="24"/>
        </w:rPr>
        <w:t xml:space="preserve">, caput, inciso III e §1º, do </w:t>
      </w:r>
      <w:bookmarkStart w:id="3" w:name="_Hlk74657666"/>
      <w:r w:rsidR="00ED21C6" w:rsidRPr="00E30A5D">
        <w:rPr>
          <w:color w:val="000000"/>
          <w:sz w:val="24"/>
          <w:szCs w:val="24"/>
        </w:rPr>
        <w:t>Decreto nº 13.996/2021</w:t>
      </w:r>
      <w:bookmarkEnd w:id="3"/>
      <w:r w:rsidRPr="00E30A5D">
        <w:rPr>
          <w:color w:val="000000"/>
          <w:sz w:val="24"/>
          <w:szCs w:val="24"/>
        </w:rPr>
        <w:t>);</w:t>
      </w:r>
    </w:p>
    <w:p w14:paraId="044F54E1" w14:textId="674C098B" w:rsidR="00D01323" w:rsidRPr="00E30A5D" w:rsidRDefault="00D01323" w:rsidP="00D01323">
      <w:pPr>
        <w:numPr>
          <w:ilvl w:val="0"/>
          <w:numId w:val="15"/>
        </w:numPr>
        <w:tabs>
          <w:tab w:val="num" w:pos="993"/>
        </w:tabs>
        <w:suppressAutoHyphens/>
        <w:spacing w:before="120" w:after="120"/>
        <w:ind w:left="0" w:firstLine="567"/>
        <w:jc w:val="both"/>
        <w:rPr>
          <w:color w:val="000000"/>
          <w:sz w:val="24"/>
          <w:szCs w:val="24"/>
        </w:rPr>
      </w:pPr>
      <w:r w:rsidRPr="00E30A5D">
        <w:rPr>
          <w:color w:val="000000"/>
          <w:sz w:val="24"/>
          <w:szCs w:val="24"/>
        </w:rPr>
        <w:t xml:space="preserve">apresentar certidões de regularidade fiscal, previdenciária, tributária, de contribuições, de dívida ativa e trabalhista, na forma do art. </w:t>
      </w:r>
      <w:r w:rsidR="00132C9C" w:rsidRPr="00E30A5D">
        <w:rPr>
          <w:color w:val="000000"/>
          <w:sz w:val="24"/>
          <w:szCs w:val="24"/>
        </w:rPr>
        <w:t>41</w:t>
      </w:r>
      <w:r w:rsidRPr="00E30A5D">
        <w:rPr>
          <w:color w:val="000000"/>
          <w:sz w:val="24"/>
          <w:szCs w:val="24"/>
        </w:rPr>
        <w:t xml:space="preserve">, caput, incisos IV a VI e §§ 2º a 4º, do </w:t>
      </w:r>
      <w:r w:rsidR="00132C9C" w:rsidRPr="00E30A5D">
        <w:rPr>
          <w:color w:val="000000"/>
          <w:sz w:val="24"/>
          <w:szCs w:val="24"/>
        </w:rPr>
        <w:t>Decreto nº 13.996/2021</w:t>
      </w:r>
      <w:r w:rsidRPr="00E30A5D">
        <w:rPr>
          <w:color w:val="000000"/>
          <w:sz w:val="24"/>
          <w:szCs w:val="24"/>
        </w:rPr>
        <w:t xml:space="preserve"> (art. 34, caput, inciso II, da Lei nº 13.019, de 2014, e art. </w:t>
      </w:r>
      <w:r w:rsidR="00132C9C" w:rsidRPr="00E30A5D">
        <w:rPr>
          <w:color w:val="000000"/>
          <w:sz w:val="24"/>
          <w:szCs w:val="24"/>
        </w:rPr>
        <w:t>41</w:t>
      </w:r>
      <w:r w:rsidRPr="00E30A5D">
        <w:rPr>
          <w:color w:val="000000"/>
          <w:sz w:val="24"/>
          <w:szCs w:val="24"/>
        </w:rPr>
        <w:t xml:space="preserve">, caput, incisos IV a VI e §§ 2º a 4º, do </w:t>
      </w:r>
      <w:r w:rsidR="00132C9C" w:rsidRPr="00E30A5D">
        <w:rPr>
          <w:color w:val="000000"/>
          <w:sz w:val="24"/>
          <w:szCs w:val="24"/>
        </w:rPr>
        <w:t>Decreto nº 13.996/2021</w:t>
      </w:r>
      <w:r w:rsidRPr="00E30A5D">
        <w:rPr>
          <w:color w:val="000000"/>
          <w:sz w:val="24"/>
          <w:szCs w:val="24"/>
        </w:rPr>
        <w:t>);</w:t>
      </w:r>
    </w:p>
    <w:p w14:paraId="7277E386" w14:textId="77777777" w:rsidR="00D01323" w:rsidRPr="00E30A5D" w:rsidRDefault="00D01323" w:rsidP="00D01323">
      <w:pPr>
        <w:numPr>
          <w:ilvl w:val="0"/>
          <w:numId w:val="15"/>
        </w:numPr>
        <w:tabs>
          <w:tab w:val="num" w:pos="993"/>
        </w:tabs>
        <w:suppressAutoHyphens/>
        <w:spacing w:before="120" w:after="120"/>
        <w:ind w:left="0" w:firstLine="567"/>
        <w:jc w:val="both"/>
        <w:rPr>
          <w:color w:val="000000"/>
          <w:sz w:val="24"/>
          <w:szCs w:val="24"/>
        </w:rPr>
      </w:pPr>
      <w:r w:rsidRPr="00E30A5D">
        <w:rPr>
          <w:color w:val="000000"/>
          <w:sz w:val="24"/>
          <w:szCs w:val="24"/>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14:paraId="7C6076D3" w14:textId="3681634F" w:rsidR="00D01323" w:rsidRPr="00E30A5D" w:rsidRDefault="00D01323" w:rsidP="00D01323">
      <w:pPr>
        <w:numPr>
          <w:ilvl w:val="0"/>
          <w:numId w:val="15"/>
        </w:numPr>
        <w:tabs>
          <w:tab w:val="num" w:pos="993"/>
        </w:tabs>
        <w:suppressAutoHyphens/>
        <w:spacing w:before="120" w:after="120"/>
        <w:ind w:left="0" w:firstLine="567"/>
        <w:jc w:val="both"/>
        <w:rPr>
          <w:sz w:val="24"/>
          <w:szCs w:val="24"/>
        </w:rPr>
      </w:pPr>
      <w:r w:rsidRPr="00E30A5D">
        <w:rPr>
          <w:color w:val="000000"/>
          <w:sz w:val="24"/>
          <w:szCs w:val="24"/>
        </w:rPr>
        <w:t xml:space="preserve">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bookmarkStart w:id="4" w:name="_Hlk74823442"/>
      <w:r w:rsidRPr="003B400E">
        <w:rPr>
          <w:sz w:val="24"/>
          <w:szCs w:val="24"/>
        </w:rPr>
        <w:t xml:space="preserve">Anexo III – Declaração do Art. </w:t>
      </w:r>
      <w:r w:rsidR="00132C9C" w:rsidRPr="003B400E">
        <w:rPr>
          <w:sz w:val="24"/>
          <w:szCs w:val="24"/>
        </w:rPr>
        <w:t>41, VII,</w:t>
      </w:r>
      <w:r w:rsidRPr="003B400E">
        <w:rPr>
          <w:sz w:val="24"/>
          <w:szCs w:val="24"/>
        </w:rPr>
        <w:t xml:space="preserve"> do </w:t>
      </w:r>
      <w:r w:rsidR="00132C9C" w:rsidRPr="003B400E">
        <w:rPr>
          <w:sz w:val="24"/>
          <w:szCs w:val="24"/>
        </w:rPr>
        <w:t>Decreto nº 13.996/2021</w:t>
      </w:r>
      <w:r w:rsidRPr="003B400E">
        <w:rPr>
          <w:sz w:val="24"/>
          <w:szCs w:val="24"/>
        </w:rPr>
        <w:t>, e Relação dos Dirigentes da Entidade</w:t>
      </w:r>
      <w:bookmarkEnd w:id="4"/>
      <w:r w:rsidRPr="003B400E">
        <w:rPr>
          <w:sz w:val="24"/>
          <w:szCs w:val="24"/>
        </w:rPr>
        <w:t xml:space="preserve"> </w:t>
      </w:r>
      <w:r w:rsidRPr="00E30A5D">
        <w:rPr>
          <w:color w:val="000000"/>
          <w:sz w:val="24"/>
          <w:szCs w:val="24"/>
        </w:rPr>
        <w:t xml:space="preserve">(art. 34, </w:t>
      </w:r>
      <w:r w:rsidRPr="00E30A5D">
        <w:rPr>
          <w:b/>
          <w:color w:val="000000"/>
          <w:sz w:val="24"/>
          <w:szCs w:val="24"/>
        </w:rPr>
        <w:t>caput</w:t>
      </w:r>
      <w:r w:rsidRPr="00E30A5D">
        <w:rPr>
          <w:color w:val="000000"/>
          <w:sz w:val="24"/>
          <w:szCs w:val="24"/>
        </w:rPr>
        <w:t>, incisos V e VI, da Lei nº 13.019, de 2014</w:t>
      </w:r>
      <w:r w:rsidR="00132C9C" w:rsidRPr="00E30A5D">
        <w:rPr>
          <w:color w:val="000000"/>
          <w:sz w:val="24"/>
          <w:szCs w:val="24"/>
        </w:rPr>
        <w:t>)</w:t>
      </w:r>
    </w:p>
    <w:p w14:paraId="1BBB7344" w14:textId="5BCFBE9F" w:rsidR="00D01323" w:rsidRPr="00E30A5D" w:rsidRDefault="00D01323" w:rsidP="00D01323">
      <w:pPr>
        <w:numPr>
          <w:ilvl w:val="0"/>
          <w:numId w:val="15"/>
        </w:numPr>
        <w:tabs>
          <w:tab w:val="num" w:pos="993"/>
        </w:tabs>
        <w:suppressAutoHyphens/>
        <w:spacing w:before="120" w:after="120"/>
        <w:ind w:left="0" w:firstLine="567"/>
        <w:jc w:val="both"/>
        <w:rPr>
          <w:sz w:val="24"/>
          <w:szCs w:val="24"/>
        </w:rPr>
      </w:pPr>
      <w:r w:rsidRPr="00E30A5D">
        <w:rPr>
          <w:color w:val="000000"/>
          <w:sz w:val="24"/>
          <w:szCs w:val="24"/>
        </w:rPr>
        <w:t xml:space="preserve">comprovar que funciona no endereço declarado pela entidade, por meio de cópia de documento hábil, a exemplo de conta de consumo ou contrato de locação (art. 34, </w:t>
      </w:r>
      <w:r w:rsidRPr="00E30A5D">
        <w:rPr>
          <w:b/>
          <w:color w:val="000000"/>
          <w:sz w:val="24"/>
          <w:szCs w:val="24"/>
        </w:rPr>
        <w:t>caput</w:t>
      </w:r>
      <w:r w:rsidRPr="00E30A5D">
        <w:rPr>
          <w:color w:val="000000"/>
          <w:sz w:val="24"/>
          <w:szCs w:val="24"/>
        </w:rPr>
        <w:t>, inciso VII, da Lei nº 13.019, de 2014</w:t>
      </w:r>
      <w:r w:rsidR="00132C9C" w:rsidRPr="00E30A5D">
        <w:rPr>
          <w:color w:val="000000"/>
          <w:sz w:val="24"/>
          <w:szCs w:val="24"/>
        </w:rPr>
        <w:t>)</w:t>
      </w:r>
    </w:p>
    <w:p w14:paraId="0141BFDD" w14:textId="77777777" w:rsidR="00D01323" w:rsidRPr="00E30A5D" w:rsidRDefault="00D01323" w:rsidP="00D01323">
      <w:pPr>
        <w:numPr>
          <w:ilvl w:val="0"/>
          <w:numId w:val="15"/>
        </w:numPr>
        <w:tabs>
          <w:tab w:val="num" w:pos="993"/>
        </w:tabs>
        <w:suppressAutoHyphens/>
        <w:spacing w:before="120" w:after="120"/>
        <w:ind w:left="0" w:firstLine="567"/>
        <w:jc w:val="both"/>
        <w:rPr>
          <w:sz w:val="24"/>
          <w:szCs w:val="24"/>
        </w:rPr>
      </w:pPr>
      <w:r w:rsidRPr="00E30A5D">
        <w:rPr>
          <w:sz w:val="24"/>
          <w:szCs w:val="24"/>
        </w:rPr>
        <w:t>atender às exigências previstas na legislação específica, na hipótese de a OSC se tratar de sociedade cooperativa (art. 2º, inciso I, alínea “b”, e art. 33, §3º, Lei nº 13.019, de 2014); e</w:t>
      </w:r>
    </w:p>
    <w:p w14:paraId="68333964" w14:textId="77777777" w:rsidR="00D01323" w:rsidRPr="003F2AB4" w:rsidRDefault="00D01323" w:rsidP="00D01323">
      <w:pPr>
        <w:tabs>
          <w:tab w:val="num" w:pos="993"/>
        </w:tabs>
        <w:spacing w:before="120" w:after="120"/>
        <w:ind w:left="567"/>
        <w:jc w:val="both"/>
        <w:rPr>
          <w:color w:val="000000"/>
        </w:rPr>
      </w:pPr>
    </w:p>
    <w:p w14:paraId="102D906A" w14:textId="77777777" w:rsidR="00D01323" w:rsidRPr="00E30A5D" w:rsidRDefault="00D01323" w:rsidP="00D01323">
      <w:pPr>
        <w:widowControl w:val="0"/>
        <w:tabs>
          <w:tab w:val="left" w:pos="567"/>
        </w:tabs>
        <w:autoSpaceDE w:val="0"/>
        <w:spacing w:before="120" w:after="120"/>
        <w:jc w:val="both"/>
        <w:rPr>
          <w:sz w:val="24"/>
          <w:szCs w:val="24"/>
        </w:rPr>
      </w:pPr>
      <w:r w:rsidRPr="00E30A5D">
        <w:rPr>
          <w:b/>
          <w:sz w:val="24"/>
          <w:szCs w:val="24"/>
        </w:rPr>
        <w:t>5.2.</w:t>
      </w:r>
      <w:r w:rsidRPr="00E30A5D">
        <w:rPr>
          <w:sz w:val="24"/>
          <w:szCs w:val="24"/>
        </w:rPr>
        <w:t xml:space="preserve"> </w:t>
      </w:r>
      <w:r w:rsidRPr="00E30A5D">
        <w:rPr>
          <w:sz w:val="24"/>
          <w:szCs w:val="24"/>
        </w:rPr>
        <w:tab/>
        <w:t>Ficará impedida de celebrar o termo de colaboração a OSC que:</w:t>
      </w:r>
    </w:p>
    <w:p w14:paraId="3F09F93E" w14:textId="77777777" w:rsidR="00D01323" w:rsidRPr="00E30A5D" w:rsidRDefault="00D01323" w:rsidP="00D01323">
      <w:pPr>
        <w:numPr>
          <w:ilvl w:val="0"/>
          <w:numId w:val="16"/>
        </w:numPr>
        <w:tabs>
          <w:tab w:val="clear" w:pos="0"/>
          <w:tab w:val="num" w:pos="993"/>
        </w:tabs>
        <w:suppressAutoHyphens/>
        <w:spacing w:before="120" w:after="120"/>
        <w:ind w:left="0" w:firstLine="567"/>
        <w:jc w:val="both"/>
        <w:rPr>
          <w:sz w:val="24"/>
          <w:szCs w:val="24"/>
        </w:rPr>
      </w:pPr>
      <w:r w:rsidRPr="00E30A5D">
        <w:rPr>
          <w:sz w:val="24"/>
          <w:szCs w:val="24"/>
        </w:rPr>
        <w:t xml:space="preserve">não </w:t>
      </w:r>
      <w:r w:rsidRPr="00E30A5D">
        <w:rPr>
          <w:color w:val="000000"/>
          <w:sz w:val="24"/>
          <w:szCs w:val="24"/>
        </w:rPr>
        <w:t xml:space="preserve">esteja regularmente constituída ou, se estrangeira, não esteja autorizada a funcionar no território nacional </w:t>
      </w:r>
      <w:r w:rsidRPr="00E30A5D">
        <w:rPr>
          <w:sz w:val="24"/>
          <w:szCs w:val="24"/>
        </w:rPr>
        <w:t xml:space="preserve">(art. 39, </w:t>
      </w:r>
      <w:r w:rsidRPr="00E30A5D">
        <w:rPr>
          <w:b/>
          <w:sz w:val="24"/>
          <w:szCs w:val="24"/>
        </w:rPr>
        <w:t>caput</w:t>
      </w:r>
      <w:r w:rsidRPr="00E30A5D">
        <w:rPr>
          <w:sz w:val="24"/>
          <w:szCs w:val="24"/>
        </w:rPr>
        <w:t>, inciso I, da Lei nº 13.019, de 2014)</w:t>
      </w:r>
      <w:r w:rsidRPr="00E30A5D">
        <w:rPr>
          <w:color w:val="000000"/>
          <w:sz w:val="24"/>
          <w:szCs w:val="24"/>
        </w:rPr>
        <w:t>;</w:t>
      </w:r>
    </w:p>
    <w:p w14:paraId="7CAB84FB" w14:textId="77777777" w:rsidR="00D01323" w:rsidRPr="00E30A5D" w:rsidRDefault="00D01323" w:rsidP="00D01323">
      <w:pPr>
        <w:numPr>
          <w:ilvl w:val="0"/>
          <w:numId w:val="16"/>
        </w:numPr>
        <w:tabs>
          <w:tab w:val="clear" w:pos="0"/>
          <w:tab w:val="num" w:pos="993"/>
        </w:tabs>
        <w:suppressAutoHyphens/>
        <w:spacing w:before="120" w:after="120"/>
        <w:ind w:left="0" w:firstLine="567"/>
        <w:jc w:val="both"/>
        <w:rPr>
          <w:sz w:val="24"/>
          <w:szCs w:val="24"/>
        </w:rPr>
      </w:pPr>
      <w:r w:rsidRPr="00E30A5D">
        <w:rPr>
          <w:color w:val="000000"/>
          <w:sz w:val="24"/>
          <w:szCs w:val="24"/>
        </w:rPr>
        <w:t xml:space="preserve">esteja omissa no dever de prestar contas de parceria anteriormente celebrada </w:t>
      </w:r>
      <w:r w:rsidRPr="00E30A5D">
        <w:rPr>
          <w:sz w:val="24"/>
          <w:szCs w:val="24"/>
        </w:rPr>
        <w:t xml:space="preserve">(art. 39, </w:t>
      </w:r>
      <w:r w:rsidRPr="00E30A5D">
        <w:rPr>
          <w:b/>
          <w:sz w:val="24"/>
          <w:szCs w:val="24"/>
        </w:rPr>
        <w:t>caput</w:t>
      </w:r>
      <w:r w:rsidRPr="00E30A5D">
        <w:rPr>
          <w:sz w:val="24"/>
          <w:szCs w:val="24"/>
        </w:rPr>
        <w:t>, inciso II, da Lei nº 13.019, de 2014)</w:t>
      </w:r>
      <w:r w:rsidRPr="00E30A5D">
        <w:rPr>
          <w:color w:val="000000"/>
          <w:sz w:val="24"/>
          <w:szCs w:val="24"/>
        </w:rPr>
        <w:t>;</w:t>
      </w:r>
    </w:p>
    <w:p w14:paraId="5B1979A2" w14:textId="14A54A4D" w:rsidR="00D01323" w:rsidRPr="00E30A5D" w:rsidRDefault="00D01323" w:rsidP="00D01323">
      <w:pPr>
        <w:numPr>
          <w:ilvl w:val="0"/>
          <w:numId w:val="16"/>
        </w:numPr>
        <w:tabs>
          <w:tab w:val="clear" w:pos="0"/>
          <w:tab w:val="num" w:pos="993"/>
        </w:tabs>
        <w:suppressAutoHyphens/>
        <w:spacing w:before="120" w:after="120"/>
        <w:ind w:left="0" w:firstLine="567"/>
        <w:jc w:val="both"/>
        <w:rPr>
          <w:sz w:val="24"/>
          <w:szCs w:val="24"/>
        </w:rPr>
      </w:pPr>
      <w:r w:rsidRPr="00E30A5D">
        <w:rPr>
          <w:color w:val="000000"/>
          <w:sz w:val="24"/>
          <w:szCs w:val="24"/>
        </w:rPr>
        <w:lastRenderedPageBreak/>
        <w:t xml:space="preserve">tenha, em seu quadro de dirigentes, membro de Poder ou do Ministério Público, ou dirigente de órgão ou entidade da administração pública </w:t>
      </w:r>
      <w:r w:rsidR="002A48C4" w:rsidRPr="00E30A5D">
        <w:rPr>
          <w:color w:val="000000"/>
          <w:sz w:val="24"/>
          <w:szCs w:val="24"/>
        </w:rPr>
        <w:t>municipal</w:t>
      </w:r>
      <w:r w:rsidRPr="00E30A5D">
        <w:rPr>
          <w:color w:val="000000"/>
          <w:sz w:val="24"/>
          <w:szCs w:val="24"/>
        </w:rPr>
        <w:t xml:space="preserve">, estendendo-se a vedação aos respectivos cônjuges, companheiros e parentes em linha reta, colateral ou por afinidade, até o segundo grau, </w:t>
      </w:r>
      <w:r w:rsidRPr="00E30A5D">
        <w:rPr>
          <w:sz w:val="24"/>
          <w:szCs w:val="24"/>
        </w:rPr>
        <w:t xml:space="preserve">exceto em relação às entidades que, por sua própria natureza, sejam constituídas pelas autoridades referidas. Não são considerados </w:t>
      </w:r>
      <w:r w:rsidRPr="00E30A5D">
        <w:rPr>
          <w:color w:val="000000"/>
          <w:sz w:val="24"/>
          <w:szCs w:val="24"/>
        </w:rPr>
        <w:t>membros de Poder os integrantes de conselhos de direitos e de políticas públicas</w:t>
      </w:r>
      <w:r w:rsidRPr="00E30A5D">
        <w:rPr>
          <w:sz w:val="24"/>
          <w:szCs w:val="24"/>
        </w:rPr>
        <w:t xml:space="preserve"> (art. 39, </w:t>
      </w:r>
      <w:r w:rsidRPr="00E30A5D">
        <w:rPr>
          <w:b/>
          <w:sz w:val="24"/>
          <w:szCs w:val="24"/>
        </w:rPr>
        <w:t>caput</w:t>
      </w:r>
      <w:r w:rsidRPr="00E30A5D">
        <w:rPr>
          <w:sz w:val="24"/>
          <w:szCs w:val="24"/>
        </w:rPr>
        <w:t xml:space="preserve">, inciso III e §§ 5º e 6º, da Lei nº 13.019, de 2014, e art. </w:t>
      </w:r>
      <w:r w:rsidR="00BE27C2" w:rsidRPr="00E30A5D">
        <w:rPr>
          <w:sz w:val="24"/>
          <w:szCs w:val="24"/>
        </w:rPr>
        <w:t>42</w:t>
      </w:r>
      <w:r w:rsidRPr="00E30A5D">
        <w:rPr>
          <w:sz w:val="24"/>
          <w:szCs w:val="24"/>
        </w:rPr>
        <w:t xml:space="preserve">, </w:t>
      </w:r>
      <w:r w:rsidRPr="00E30A5D">
        <w:rPr>
          <w:b/>
          <w:sz w:val="24"/>
          <w:szCs w:val="24"/>
        </w:rPr>
        <w:t>caput</w:t>
      </w:r>
      <w:r w:rsidRPr="00E30A5D">
        <w:rPr>
          <w:sz w:val="24"/>
          <w:szCs w:val="24"/>
        </w:rPr>
        <w:t xml:space="preserve">, inciso I e §§ 1º e 2º, do </w:t>
      </w:r>
      <w:bookmarkStart w:id="5" w:name="_Hlk74658604"/>
      <w:r w:rsidR="00BE27C2" w:rsidRPr="00E30A5D">
        <w:rPr>
          <w:sz w:val="24"/>
          <w:szCs w:val="24"/>
        </w:rPr>
        <w:t>Decreto nº 13.996/2021</w:t>
      </w:r>
      <w:bookmarkEnd w:id="5"/>
      <w:r w:rsidRPr="00E30A5D">
        <w:rPr>
          <w:sz w:val="24"/>
          <w:szCs w:val="24"/>
        </w:rPr>
        <w:t>)</w:t>
      </w:r>
      <w:r w:rsidRPr="00E30A5D">
        <w:rPr>
          <w:color w:val="000000"/>
          <w:sz w:val="24"/>
          <w:szCs w:val="24"/>
        </w:rPr>
        <w:t>;</w:t>
      </w:r>
    </w:p>
    <w:p w14:paraId="7B5C1DC8" w14:textId="77777777" w:rsidR="00D01323" w:rsidRPr="00E30A5D" w:rsidRDefault="00D01323" w:rsidP="00D01323">
      <w:pPr>
        <w:numPr>
          <w:ilvl w:val="0"/>
          <w:numId w:val="16"/>
        </w:numPr>
        <w:tabs>
          <w:tab w:val="clear" w:pos="0"/>
          <w:tab w:val="num" w:pos="993"/>
        </w:tabs>
        <w:suppressAutoHyphens/>
        <w:spacing w:before="120" w:after="120"/>
        <w:ind w:left="0" w:firstLine="567"/>
        <w:jc w:val="both"/>
        <w:rPr>
          <w:sz w:val="24"/>
          <w:szCs w:val="24"/>
        </w:rPr>
      </w:pPr>
      <w:r w:rsidRPr="00E30A5D">
        <w:rPr>
          <w:color w:val="000000"/>
          <w:sz w:val="24"/>
          <w:szCs w:val="24"/>
        </w:rP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sidRPr="00E30A5D">
        <w:rPr>
          <w:sz w:val="24"/>
          <w:szCs w:val="24"/>
        </w:rPr>
        <w:t xml:space="preserve">(art. 39, </w:t>
      </w:r>
      <w:r w:rsidRPr="00E30A5D">
        <w:rPr>
          <w:b/>
          <w:sz w:val="24"/>
          <w:szCs w:val="24"/>
        </w:rPr>
        <w:t>caput</w:t>
      </w:r>
      <w:r w:rsidRPr="00E30A5D">
        <w:rPr>
          <w:sz w:val="24"/>
          <w:szCs w:val="24"/>
        </w:rPr>
        <w:t>, inciso IV, da Lei nº 13.019, de 2014)</w:t>
      </w:r>
      <w:r w:rsidRPr="00E30A5D">
        <w:rPr>
          <w:color w:val="000000"/>
          <w:sz w:val="24"/>
          <w:szCs w:val="24"/>
        </w:rPr>
        <w:t>;</w:t>
      </w:r>
    </w:p>
    <w:p w14:paraId="17EF6B02" w14:textId="257AD033" w:rsidR="00D01323" w:rsidRPr="00E30A5D" w:rsidRDefault="00D01323" w:rsidP="00D01323">
      <w:pPr>
        <w:numPr>
          <w:ilvl w:val="0"/>
          <w:numId w:val="16"/>
        </w:numPr>
        <w:tabs>
          <w:tab w:val="clear" w:pos="0"/>
          <w:tab w:val="num" w:pos="993"/>
        </w:tabs>
        <w:suppressAutoHyphens/>
        <w:spacing w:before="120" w:after="120"/>
        <w:ind w:left="0" w:firstLine="567"/>
        <w:jc w:val="both"/>
        <w:rPr>
          <w:sz w:val="24"/>
          <w:szCs w:val="24"/>
        </w:rPr>
      </w:pPr>
      <w:r w:rsidRPr="00E30A5D">
        <w:rPr>
          <w:color w:val="000000"/>
          <w:sz w:val="24"/>
          <w:szCs w:val="24"/>
        </w:rPr>
        <w:t xml:space="preserve">tenha sido punida, pelo período que durar a penalidade, com suspensão de participação em licitação e impedimento de contratar </w:t>
      </w:r>
      <w:r w:rsidR="00BE2BB2" w:rsidRPr="00E30A5D">
        <w:rPr>
          <w:color w:val="000000"/>
          <w:sz w:val="24"/>
          <w:szCs w:val="24"/>
        </w:rPr>
        <w:t>com a administração pública municipal</w:t>
      </w:r>
      <w:r w:rsidRPr="00E30A5D">
        <w:rPr>
          <w:color w:val="000000"/>
          <w:sz w:val="24"/>
          <w:szCs w:val="24"/>
        </w:rPr>
        <w:t xml:space="preserve">, com declaração de inidoneidade para licitar ou contratar com a administração pública, com a sanção prevista no inciso II do art. 73 da Lei nº 13.019, de 2014, ou com a sanção prevista no inciso III do art. 73 da Lei nº 13.019, de 2014 </w:t>
      </w:r>
      <w:r w:rsidRPr="00E30A5D">
        <w:rPr>
          <w:sz w:val="24"/>
          <w:szCs w:val="24"/>
        </w:rPr>
        <w:t xml:space="preserve">(art. 39, </w:t>
      </w:r>
      <w:r w:rsidRPr="00E30A5D">
        <w:rPr>
          <w:b/>
          <w:sz w:val="24"/>
          <w:szCs w:val="24"/>
        </w:rPr>
        <w:t>caput</w:t>
      </w:r>
      <w:r w:rsidRPr="00E30A5D">
        <w:rPr>
          <w:sz w:val="24"/>
          <w:szCs w:val="24"/>
        </w:rPr>
        <w:t>, inciso V, da Lei nº 13.019, de 2014)</w:t>
      </w:r>
      <w:r w:rsidRPr="00E30A5D">
        <w:rPr>
          <w:color w:val="000000"/>
          <w:sz w:val="24"/>
          <w:szCs w:val="24"/>
        </w:rPr>
        <w:t>;</w:t>
      </w:r>
    </w:p>
    <w:p w14:paraId="56E8EE30" w14:textId="77777777" w:rsidR="00D01323" w:rsidRPr="00E30A5D" w:rsidRDefault="00D01323" w:rsidP="00D01323">
      <w:pPr>
        <w:numPr>
          <w:ilvl w:val="0"/>
          <w:numId w:val="16"/>
        </w:numPr>
        <w:tabs>
          <w:tab w:val="clear" w:pos="0"/>
          <w:tab w:val="num" w:pos="993"/>
        </w:tabs>
        <w:suppressAutoHyphens/>
        <w:spacing w:before="120" w:after="120"/>
        <w:ind w:left="0" w:firstLine="567"/>
        <w:jc w:val="both"/>
        <w:rPr>
          <w:sz w:val="24"/>
          <w:szCs w:val="24"/>
        </w:rPr>
      </w:pPr>
      <w:r w:rsidRPr="00E30A5D">
        <w:rPr>
          <w:color w:val="000000"/>
          <w:sz w:val="24"/>
          <w:szCs w:val="24"/>
        </w:rPr>
        <w:t xml:space="preserve">tenha tido contas de parceria julgadas irregulares ou rejeitadas por Tribunal ou Conselho de Contas de qualquer esfera da Federação, em decisão irrecorrível, nos últimos 8 (oito) anos </w:t>
      </w:r>
      <w:r w:rsidRPr="00E30A5D">
        <w:rPr>
          <w:sz w:val="24"/>
          <w:szCs w:val="24"/>
        </w:rPr>
        <w:t xml:space="preserve">(art. 39, </w:t>
      </w:r>
      <w:r w:rsidRPr="00E30A5D">
        <w:rPr>
          <w:b/>
          <w:sz w:val="24"/>
          <w:szCs w:val="24"/>
        </w:rPr>
        <w:t>caput</w:t>
      </w:r>
      <w:r w:rsidRPr="00E30A5D">
        <w:rPr>
          <w:sz w:val="24"/>
          <w:szCs w:val="24"/>
        </w:rPr>
        <w:t>, inciso VI, da Lei nº 13.019, de 2014)</w:t>
      </w:r>
      <w:r w:rsidRPr="00E30A5D">
        <w:rPr>
          <w:color w:val="000000"/>
          <w:sz w:val="24"/>
          <w:szCs w:val="24"/>
        </w:rPr>
        <w:t>; ou</w:t>
      </w:r>
    </w:p>
    <w:p w14:paraId="410685B3" w14:textId="77777777" w:rsidR="00D01323" w:rsidRPr="00E30A5D" w:rsidRDefault="00D01323" w:rsidP="00D01323">
      <w:pPr>
        <w:numPr>
          <w:ilvl w:val="0"/>
          <w:numId w:val="16"/>
        </w:numPr>
        <w:tabs>
          <w:tab w:val="clear" w:pos="0"/>
          <w:tab w:val="num" w:pos="993"/>
        </w:tabs>
        <w:suppressAutoHyphens/>
        <w:spacing w:before="120" w:after="120"/>
        <w:ind w:left="0" w:firstLine="567"/>
        <w:jc w:val="both"/>
        <w:rPr>
          <w:sz w:val="24"/>
          <w:szCs w:val="24"/>
        </w:rPr>
      </w:pPr>
      <w:r w:rsidRPr="00E30A5D">
        <w:rPr>
          <w:color w:val="000000"/>
          <w:sz w:val="24"/>
          <w:szCs w:val="24"/>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E30A5D">
        <w:rPr>
          <w:sz w:val="24"/>
          <w:szCs w:val="24"/>
        </w:rPr>
        <w:t xml:space="preserve"> ou que tenha sido </w:t>
      </w:r>
      <w:r w:rsidRPr="00E30A5D">
        <w:rPr>
          <w:color w:val="000000"/>
          <w:sz w:val="24"/>
          <w:szCs w:val="24"/>
        </w:rPr>
        <w:t xml:space="preserve">considerada responsável por ato de improbidade, enquanto durarem os prazos estabelecidos nos incisos I, II e III do art. 12 da Lei nº 8.429, de 2 de junho de 1992 </w:t>
      </w:r>
      <w:r w:rsidRPr="00E30A5D">
        <w:rPr>
          <w:sz w:val="24"/>
          <w:szCs w:val="24"/>
        </w:rPr>
        <w:t xml:space="preserve">(art. 39, </w:t>
      </w:r>
      <w:r w:rsidRPr="00E30A5D">
        <w:rPr>
          <w:b/>
          <w:sz w:val="24"/>
          <w:szCs w:val="24"/>
        </w:rPr>
        <w:t>caput</w:t>
      </w:r>
      <w:r w:rsidRPr="00E30A5D">
        <w:rPr>
          <w:sz w:val="24"/>
          <w:szCs w:val="24"/>
        </w:rPr>
        <w:t>, inciso VII, da Lei nº 13.019, de 2014)</w:t>
      </w:r>
      <w:r w:rsidRPr="00E30A5D">
        <w:rPr>
          <w:color w:val="000000"/>
          <w:sz w:val="24"/>
          <w:szCs w:val="24"/>
        </w:rPr>
        <w:t>.</w:t>
      </w:r>
    </w:p>
    <w:p w14:paraId="3243EAD6" w14:textId="77777777" w:rsidR="00D01323" w:rsidRPr="00E30A5D" w:rsidRDefault="00D01323" w:rsidP="00D01323">
      <w:pPr>
        <w:spacing w:before="120" w:after="120"/>
        <w:jc w:val="both"/>
        <w:rPr>
          <w:sz w:val="24"/>
          <w:szCs w:val="24"/>
        </w:rPr>
      </w:pPr>
    </w:p>
    <w:p w14:paraId="7294E02B" w14:textId="77777777" w:rsidR="00D01323" w:rsidRPr="00E30A5D" w:rsidRDefault="00D01323" w:rsidP="00D01323">
      <w:pPr>
        <w:widowControl w:val="0"/>
        <w:tabs>
          <w:tab w:val="left" w:pos="567"/>
        </w:tabs>
        <w:autoSpaceDE w:val="0"/>
        <w:spacing w:before="120" w:after="120"/>
        <w:jc w:val="both"/>
        <w:rPr>
          <w:b/>
          <w:sz w:val="24"/>
          <w:szCs w:val="24"/>
        </w:rPr>
      </w:pPr>
      <w:r w:rsidRPr="00E30A5D">
        <w:rPr>
          <w:b/>
          <w:sz w:val="24"/>
          <w:szCs w:val="24"/>
        </w:rPr>
        <w:t xml:space="preserve">6. </w:t>
      </w:r>
      <w:r w:rsidRPr="00E30A5D">
        <w:rPr>
          <w:b/>
          <w:sz w:val="24"/>
          <w:szCs w:val="24"/>
        </w:rPr>
        <w:tab/>
        <w:t>COMISSÃO DE SELEÇÃO</w:t>
      </w:r>
    </w:p>
    <w:p w14:paraId="03C6DBFA" w14:textId="1A544AC8" w:rsidR="00D01323" w:rsidRPr="00E30A5D" w:rsidRDefault="00D01323" w:rsidP="00D01323">
      <w:pPr>
        <w:widowControl w:val="0"/>
        <w:tabs>
          <w:tab w:val="left" w:pos="567"/>
        </w:tabs>
        <w:autoSpaceDE w:val="0"/>
        <w:spacing w:before="120" w:after="120"/>
        <w:jc w:val="both"/>
        <w:rPr>
          <w:color w:val="000000"/>
          <w:sz w:val="24"/>
          <w:szCs w:val="24"/>
        </w:rPr>
      </w:pPr>
      <w:r w:rsidRPr="003B400E">
        <w:rPr>
          <w:b/>
          <w:color w:val="000000"/>
          <w:sz w:val="24"/>
          <w:szCs w:val="24"/>
        </w:rPr>
        <w:t>6.1.</w:t>
      </w:r>
      <w:r w:rsidRPr="00E30A5D">
        <w:rPr>
          <w:color w:val="000000"/>
          <w:sz w:val="24"/>
          <w:szCs w:val="24"/>
        </w:rPr>
        <w:tab/>
        <w:t xml:space="preserve">A Comissão de Seleção é o órgão colegiado destinado a processar e julgar o presente chamamento público, </w:t>
      </w:r>
      <w:r w:rsidRPr="00FA002F">
        <w:rPr>
          <w:color w:val="000000"/>
          <w:sz w:val="24"/>
          <w:szCs w:val="24"/>
        </w:rPr>
        <w:t>constituída na forma d</w:t>
      </w:r>
      <w:r w:rsidR="00CE4C19" w:rsidRPr="00FA002F">
        <w:rPr>
          <w:color w:val="000000"/>
          <w:sz w:val="24"/>
          <w:szCs w:val="24"/>
        </w:rPr>
        <w:t>a</w:t>
      </w:r>
      <w:r w:rsidRPr="00FA002F">
        <w:rPr>
          <w:color w:val="000000"/>
          <w:sz w:val="24"/>
          <w:szCs w:val="24"/>
        </w:rPr>
        <w:t xml:space="preserve"> </w:t>
      </w:r>
      <w:r w:rsidR="00FA002F" w:rsidRPr="00FA002F">
        <w:rPr>
          <w:color w:val="000000"/>
          <w:sz w:val="24"/>
          <w:szCs w:val="24"/>
        </w:rPr>
        <w:t>P</w:t>
      </w:r>
      <w:r w:rsidR="00E30A5D" w:rsidRPr="00FA002F">
        <w:rPr>
          <w:color w:val="000000"/>
          <w:sz w:val="24"/>
          <w:szCs w:val="24"/>
        </w:rPr>
        <w:t>ortaria</w:t>
      </w:r>
      <w:r w:rsidR="00FA002F" w:rsidRPr="00FA002F">
        <w:rPr>
          <w:color w:val="000000"/>
          <w:sz w:val="24"/>
          <w:szCs w:val="24"/>
        </w:rPr>
        <w:t xml:space="preserve"> SMASES</w:t>
      </w:r>
      <w:r w:rsidR="00CE4C19" w:rsidRPr="00FA002F">
        <w:rPr>
          <w:color w:val="000000"/>
          <w:sz w:val="24"/>
          <w:szCs w:val="24"/>
        </w:rPr>
        <w:t xml:space="preserve"> nº</w:t>
      </w:r>
      <w:r w:rsidR="00FA002F" w:rsidRPr="00FA002F">
        <w:rPr>
          <w:color w:val="000000"/>
          <w:sz w:val="24"/>
          <w:szCs w:val="24"/>
        </w:rPr>
        <w:t xml:space="preserve"> 042/2022</w:t>
      </w:r>
      <w:r w:rsidR="00CE4C19" w:rsidRPr="00FA002F">
        <w:rPr>
          <w:color w:val="000000"/>
          <w:sz w:val="24"/>
          <w:szCs w:val="24"/>
        </w:rPr>
        <w:t>, publicada no Diário Oficial</w:t>
      </w:r>
      <w:r w:rsidR="00FA002F" w:rsidRPr="00FA002F">
        <w:rPr>
          <w:color w:val="000000"/>
          <w:sz w:val="24"/>
          <w:szCs w:val="24"/>
        </w:rPr>
        <w:t xml:space="preserve"> do dia 15 de dezembro de 2022</w:t>
      </w:r>
      <w:r w:rsidRPr="00FA002F">
        <w:rPr>
          <w:color w:val="000000"/>
          <w:sz w:val="24"/>
          <w:szCs w:val="24"/>
        </w:rPr>
        <w:t xml:space="preserve">, </w:t>
      </w:r>
      <w:r w:rsidR="00CE4C19" w:rsidRPr="00FA002F">
        <w:rPr>
          <w:color w:val="000000"/>
          <w:sz w:val="24"/>
          <w:szCs w:val="24"/>
        </w:rPr>
        <w:t>anterior</w:t>
      </w:r>
      <w:r w:rsidRPr="00FA002F">
        <w:rPr>
          <w:color w:val="000000"/>
          <w:sz w:val="24"/>
          <w:szCs w:val="24"/>
        </w:rPr>
        <w:t xml:space="preserve"> à</w:t>
      </w:r>
      <w:r w:rsidRPr="00E30A5D">
        <w:rPr>
          <w:color w:val="000000"/>
          <w:sz w:val="24"/>
          <w:szCs w:val="24"/>
        </w:rPr>
        <w:t xml:space="preserve"> etapa de avaliação das propostas. </w:t>
      </w:r>
    </w:p>
    <w:p w14:paraId="5F11397E" w14:textId="77777777" w:rsidR="00D01323" w:rsidRPr="003B400E" w:rsidRDefault="00D01323" w:rsidP="00D01323">
      <w:pPr>
        <w:spacing w:before="120" w:after="120"/>
        <w:jc w:val="both"/>
        <w:rPr>
          <w:sz w:val="24"/>
          <w:szCs w:val="24"/>
        </w:rPr>
      </w:pPr>
    </w:p>
    <w:p w14:paraId="32D78272" w14:textId="350F2E59" w:rsidR="00D01323" w:rsidRPr="003B400E" w:rsidRDefault="00D01323" w:rsidP="00D01323">
      <w:pPr>
        <w:widowControl w:val="0"/>
        <w:tabs>
          <w:tab w:val="left" w:pos="567"/>
        </w:tabs>
        <w:autoSpaceDE w:val="0"/>
        <w:spacing w:before="120" w:after="120"/>
        <w:jc w:val="both"/>
        <w:rPr>
          <w:color w:val="000000"/>
          <w:sz w:val="24"/>
          <w:szCs w:val="24"/>
        </w:rPr>
      </w:pPr>
      <w:r w:rsidRPr="003B400E">
        <w:rPr>
          <w:b/>
          <w:sz w:val="24"/>
          <w:szCs w:val="24"/>
        </w:rPr>
        <w:t>6.2.</w:t>
      </w:r>
      <w:r w:rsidRPr="003B400E">
        <w:rPr>
          <w:b/>
          <w:sz w:val="24"/>
          <w:szCs w:val="24"/>
        </w:rPr>
        <w:tab/>
      </w:r>
      <w:r w:rsidRPr="003B400E">
        <w:rPr>
          <w:color w:val="000000"/>
          <w:sz w:val="24"/>
          <w:szCs w:val="24"/>
        </w:rPr>
        <w:t xml:space="preserve">Deverá se declarar impedido membro da Comissão de Seleção que tenha participado, nos últimos 5 (cinco) anos, contados da publicação do presente Edital, </w:t>
      </w:r>
      <w:r w:rsidRPr="003B400E">
        <w:rPr>
          <w:color w:val="000000"/>
          <w:spacing w:val="-4"/>
          <w:sz w:val="24"/>
          <w:szCs w:val="24"/>
        </w:rPr>
        <w:t>como associado, cooperado,</w:t>
      </w:r>
      <w:r w:rsidRPr="003B400E">
        <w:rPr>
          <w:rStyle w:val="RodapChar"/>
          <w:color w:val="000000"/>
          <w:spacing w:val="-4"/>
          <w:sz w:val="24"/>
          <w:szCs w:val="24"/>
        </w:rPr>
        <w:t> </w:t>
      </w:r>
      <w:r w:rsidRPr="003B400E">
        <w:rPr>
          <w:color w:val="000000"/>
          <w:spacing w:val="-4"/>
          <w:sz w:val="24"/>
          <w:szCs w:val="24"/>
        </w:rPr>
        <w:t>dirigente, conselheiro ou empregado</w:t>
      </w:r>
      <w:r w:rsidRPr="003B400E">
        <w:rPr>
          <w:rStyle w:val="RodapChar"/>
          <w:color w:val="000000"/>
          <w:spacing w:val="-4"/>
          <w:sz w:val="24"/>
          <w:szCs w:val="24"/>
        </w:rPr>
        <w:t> </w:t>
      </w:r>
      <w:r w:rsidRPr="003B400E">
        <w:rPr>
          <w:color w:val="000000"/>
          <w:spacing w:val="-4"/>
          <w:sz w:val="24"/>
          <w:szCs w:val="24"/>
        </w:rPr>
        <w:t xml:space="preserve">de qualquer OSC participante do chamamento público, ou cuja </w:t>
      </w:r>
      <w:r w:rsidRPr="003B400E">
        <w:rPr>
          <w:color w:val="000000"/>
          <w:sz w:val="24"/>
          <w:szCs w:val="24"/>
        </w:rPr>
        <w:t>atuação no processo de seleção configure conflito de interesse</w:t>
      </w:r>
      <w:r w:rsidR="000348D8" w:rsidRPr="003B400E">
        <w:rPr>
          <w:color w:val="000000"/>
          <w:sz w:val="24"/>
          <w:szCs w:val="24"/>
        </w:rPr>
        <w:t xml:space="preserve">. </w:t>
      </w:r>
      <w:r w:rsidRPr="003B400E">
        <w:rPr>
          <w:color w:val="000000"/>
          <w:sz w:val="24"/>
          <w:szCs w:val="24"/>
        </w:rPr>
        <w:t xml:space="preserve">(art. 27, §§ 2º e 3º, da Lei nº 13.019, de 2014, e art. 14, §§ 1º e 2º, do </w:t>
      </w:r>
      <w:r w:rsidR="000348D8" w:rsidRPr="003B400E">
        <w:rPr>
          <w:color w:val="000000"/>
          <w:sz w:val="24"/>
          <w:szCs w:val="24"/>
        </w:rPr>
        <w:t>Decreto nº 13.996/2021</w:t>
      </w:r>
      <w:r w:rsidRPr="003B400E">
        <w:rPr>
          <w:color w:val="000000"/>
          <w:sz w:val="24"/>
          <w:szCs w:val="24"/>
        </w:rPr>
        <w:t>).</w:t>
      </w:r>
    </w:p>
    <w:p w14:paraId="10B429EE" w14:textId="77777777" w:rsidR="00D01323" w:rsidRPr="00E30A5D" w:rsidRDefault="00D01323" w:rsidP="00D01323">
      <w:pPr>
        <w:widowControl w:val="0"/>
        <w:tabs>
          <w:tab w:val="left" w:pos="567"/>
        </w:tabs>
        <w:autoSpaceDE w:val="0"/>
        <w:spacing w:before="120" w:after="120"/>
        <w:jc w:val="both"/>
        <w:rPr>
          <w:b/>
          <w:color w:val="000000"/>
          <w:sz w:val="24"/>
          <w:szCs w:val="24"/>
        </w:rPr>
      </w:pPr>
    </w:p>
    <w:p w14:paraId="6AB9531E" w14:textId="1F2633B7" w:rsidR="00D01323" w:rsidRPr="00E30A5D" w:rsidRDefault="00D01323" w:rsidP="00D01323">
      <w:pPr>
        <w:widowControl w:val="0"/>
        <w:tabs>
          <w:tab w:val="left" w:pos="567"/>
        </w:tabs>
        <w:autoSpaceDE w:val="0"/>
        <w:spacing w:before="120" w:after="120"/>
        <w:jc w:val="both"/>
        <w:rPr>
          <w:color w:val="000000"/>
          <w:sz w:val="24"/>
          <w:szCs w:val="24"/>
        </w:rPr>
      </w:pPr>
      <w:r w:rsidRPr="00E30A5D">
        <w:rPr>
          <w:b/>
          <w:color w:val="000000"/>
          <w:sz w:val="24"/>
          <w:szCs w:val="24"/>
        </w:rPr>
        <w:t>6.3.</w:t>
      </w:r>
      <w:r w:rsidRPr="00E30A5D">
        <w:rPr>
          <w:color w:val="000000"/>
          <w:sz w:val="24"/>
          <w:szCs w:val="24"/>
        </w:rPr>
        <w:t xml:space="preserve"> </w:t>
      </w:r>
      <w:r w:rsidRPr="00E30A5D">
        <w:rPr>
          <w:color w:val="000000"/>
          <w:sz w:val="24"/>
          <w:szCs w:val="24"/>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w:t>
      </w:r>
      <w:bookmarkStart w:id="6" w:name="_Hlk74660115"/>
      <w:r w:rsidR="000348D8" w:rsidRPr="00E30A5D">
        <w:rPr>
          <w:color w:val="000000"/>
          <w:sz w:val="24"/>
          <w:szCs w:val="24"/>
        </w:rPr>
        <w:t>Decreto nº 13.996/2021</w:t>
      </w:r>
      <w:bookmarkEnd w:id="6"/>
      <w:r w:rsidRPr="00E30A5D">
        <w:rPr>
          <w:color w:val="000000"/>
          <w:sz w:val="24"/>
          <w:szCs w:val="24"/>
        </w:rPr>
        <w:t>).</w:t>
      </w:r>
    </w:p>
    <w:p w14:paraId="62B6A6EC" w14:textId="77777777" w:rsidR="00D01323" w:rsidRPr="00E30A5D" w:rsidRDefault="00D01323" w:rsidP="00D01323">
      <w:pPr>
        <w:widowControl w:val="0"/>
        <w:tabs>
          <w:tab w:val="left" w:pos="567"/>
        </w:tabs>
        <w:autoSpaceDE w:val="0"/>
        <w:spacing w:before="120" w:after="120"/>
        <w:jc w:val="both"/>
        <w:rPr>
          <w:b/>
          <w:color w:val="000000"/>
          <w:sz w:val="24"/>
          <w:szCs w:val="24"/>
        </w:rPr>
      </w:pPr>
    </w:p>
    <w:p w14:paraId="142EA3B3" w14:textId="77777777" w:rsidR="00D01323" w:rsidRPr="00E30A5D" w:rsidRDefault="00D01323" w:rsidP="00D01323">
      <w:pPr>
        <w:widowControl w:val="0"/>
        <w:tabs>
          <w:tab w:val="left" w:pos="567"/>
        </w:tabs>
        <w:autoSpaceDE w:val="0"/>
        <w:spacing w:before="120" w:after="120"/>
        <w:jc w:val="both"/>
        <w:rPr>
          <w:color w:val="000000"/>
          <w:sz w:val="24"/>
          <w:szCs w:val="24"/>
        </w:rPr>
      </w:pPr>
      <w:r w:rsidRPr="00E30A5D">
        <w:rPr>
          <w:b/>
          <w:color w:val="000000"/>
          <w:sz w:val="24"/>
          <w:szCs w:val="24"/>
        </w:rPr>
        <w:t>6.4.</w:t>
      </w:r>
      <w:r w:rsidRPr="00E30A5D">
        <w:rPr>
          <w:color w:val="000000"/>
          <w:sz w:val="24"/>
          <w:szCs w:val="24"/>
        </w:rPr>
        <w:t xml:space="preserve"> </w:t>
      </w:r>
      <w:r w:rsidRPr="00E30A5D">
        <w:rPr>
          <w:color w:val="000000"/>
          <w:sz w:val="24"/>
          <w:szCs w:val="24"/>
        </w:rPr>
        <w:tab/>
        <w:t>Para subsidiar seus trabalhos, a Comissão de Seleção poderá solicitar assessoramento técnico de especialista que não seja membro desse colegiado.</w:t>
      </w:r>
    </w:p>
    <w:p w14:paraId="5C4AB615" w14:textId="77777777" w:rsidR="00D01323" w:rsidRPr="00CF0E39" w:rsidRDefault="00D01323" w:rsidP="00D01323">
      <w:pPr>
        <w:widowControl w:val="0"/>
        <w:tabs>
          <w:tab w:val="left" w:pos="567"/>
        </w:tabs>
        <w:autoSpaceDE w:val="0"/>
        <w:spacing w:before="120" w:after="120"/>
        <w:jc w:val="both"/>
        <w:rPr>
          <w:b/>
          <w:color w:val="000000"/>
          <w:sz w:val="24"/>
          <w:szCs w:val="24"/>
        </w:rPr>
      </w:pPr>
    </w:p>
    <w:p w14:paraId="39383C57" w14:textId="601FA1BD" w:rsidR="00D01323" w:rsidRPr="00CF0E39" w:rsidRDefault="00D01323" w:rsidP="00D01323">
      <w:pPr>
        <w:widowControl w:val="0"/>
        <w:tabs>
          <w:tab w:val="left" w:pos="567"/>
        </w:tabs>
        <w:autoSpaceDE w:val="0"/>
        <w:spacing w:before="120" w:after="120"/>
        <w:jc w:val="both"/>
        <w:rPr>
          <w:sz w:val="24"/>
          <w:szCs w:val="24"/>
        </w:rPr>
      </w:pPr>
      <w:r w:rsidRPr="00CF0E39">
        <w:rPr>
          <w:b/>
          <w:color w:val="000000"/>
          <w:sz w:val="24"/>
          <w:szCs w:val="24"/>
        </w:rPr>
        <w:t>6.5.</w:t>
      </w:r>
      <w:r w:rsidRPr="00CF0E39">
        <w:rPr>
          <w:color w:val="000000"/>
          <w:sz w:val="24"/>
          <w:szCs w:val="24"/>
        </w:rPr>
        <w:t xml:space="preserve"> </w:t>
      </w:r>
      <w:r w:rsidRPr="00CF0E39">
        <w:rPr>
          <w:color w:val="000000"/>
          <w:sz w:val="24"/>
          <w:szCs w:val="24"/>
        </w:rPr>
        <w:tab/>
        <w:t xml:space="preserve">A Comissão de Seleção poderá realizar, a qualquer tempo, diligências para verificar a autenticidade das informações e documentos apresentados pelas entidades concorrentes ou para esclarecer dúvidas e omissões. </w:t>
      </w:r>
      <w:r w:rsidRPr="00CF0E39">
        <w:rPr>
          <w:sz w:val="24"/>
          <w:szCs w:val="24"/>
        </w:rPr>
        <w:t>Em qualquer situação, devem ser observados os princípios da isonomia, da impessoalidade</w:t>
      </w:r>
      <w:r w:rsidR="00BE2BB2" w:rsidRPr="00CF0E39">
        <w:rPr>
          <w:sz w:val="24"/>
          <w:szCs w:val="24"/>
        </w:rPr>
        <w:t xml:space="preserve">, </w:t>
      </w:r>
      <w:r w:rsidRPr="00CF0E39">
        <w:rPr>
          <w:sz w:val="24"/>
          <w:szCs w:val="24"/>
        </w:rPr>
        <w:t>da transparência</w:t>
      </w:r>
      <w:r w:rsidR="00BE2BB2" w:rsidRPr="00CF0E39">
        <w:rPr>
          <w:sz w:val="24"/>
          <w:szCs w:val="24"/>
        </w:rPr>
        <w:t xml:space="preserve"> e princípio da verdade real.</w:t>
      </w:r>
    </w:p>
    <w:p w14:paraId="3D6FA0FC" w14:textId="77777777" w:rsidR="00D01323" w:rsidRPr="006E69C0" w:rsidRDefault="00D01323" w:rsidP="00D01323">
      <w:pPr>
        <w:widowControl w:val="0"/>
        <w:tabs>
          <w:tab w:val="left" w:pos="567"/>
        </w:tabs>
        <w:autoSpaceDE w:val="0"/>
        <w:spacing w:before="120" w:after="120"/>
        <w:jc w:val="both"/>
        <w:rPr>
          <w:color w:val="000000"/>
          <w:sz w:val="24"/>
          <w:szCs w:val="24"/>
        </w:rPr>
      </w:pPr>
    </w:p>
    <w:p w14:paraId="7E7FB30B" w14:textId="77777777" w:rsidR="00D01323" w:rsidRPr="006E69C0" w:rsidRDefault="00D01323" w:rsidP="00D01323">
      <w:pPr>
        <w:widowControl w:val="0"/>
        <w:tabs>
          <w:tab w:val="left" w:pos="567"/>
        </w:tabs>
        <w:autoSpaceDE w:val="0"/>
        <w:spacing w:before="120" w:after="120"/>
        <w:jc w:val="both"/>
        <w:rPr>
          <w:color w:val="000000"/>
          <w:sz w:val="24"/>
          <w:szCs w:val="24"/>
        </w:rPr>
      </w:pPr>
      <w:r w:rsidRPr="006E69C0">
        <w:rPr>
          <w:b/>
          <w:color w:val="000000"/>
          <w:sz w:val="24"/>
          <w:szCs w:val="24"/>
        </w:rPr>
        <w:t>6.6.</w:t>
      </w:r>
      <w:r w:rsidRPr="006E69C0">
        <w:rPr>
          <w:color w:val="000000"/>
          <w:sz w:val="24"/>
          <w:szCs w:val="24"/>
        </w:rPr>
        <w:t xml:space="preserve"> </w:t>
      </w:r>
      <w:r w:rsidRPr="006E69C0">
        <w:rPr>
          <w:color w:val="000000"/>
          <w:sz w:val="24"/>
          <w:szCs w:val="24"/>
        </w:rPr>
        <w:tab/>
        <w:t>Fica vedada a participação em rede de OSC “executante e não celebrante” que tenha mantido relação jurídica com, no mínimo, um dos integrantes da Comissão de Seleção responsável pelo chamamento público que resultou na celebração da parceria.</w:t>
      </w:r>
    </w:p>
    <w:p w14:paraId="3BDE4FC4" w14:textId="77777777" w:rsidR="00CF0E39" w:rsidRDefault="00CF0E39" w:rsidP="00D01323">
      <w:pPr>
        <w:widowControl w:val="0"/>
        <w:tabs>
          <w:tab w:val="left" w:pos="567"/>
        </w:tabs>
        <w:autoSpaceDE w:val="0"/>
        <w:spacing w:before="120" w:after="120"/>
        <w:jc w:val="both"/>
        <w:rPr>
          <w:b/>
          <w:sz w:val="24"/>
          <w:szCs w:val="24"/>
        </w:rPr>
      </w:pPr>
    </w:p>
    <w:p w14:paraId="10170A8E" w14:textId="53C4B19A" w:rsidR="00D01323" w:rsidRPr="006E69C0" w:rsidRDefault="00D01323" w:rsidP="00D01323">
      <w:pPr>
        <w:widowControl w:val="0"/>
        <w:tabs>
          <w:tab w:val="left" w:pos="567"/>
        </w:tabs>
        <w:autoSpaceDE w:val="0"/>
        <w:spacing w:before="120" w:after="120"/>
        <w:jc w:val="both"/>
        <w:rPr>
          <w:b/>
          <w:sz w:val="24"/>
          <w:szCs w:val="24"/>
        </w:rPr>
      </w:pPr>
      <w:r w:rsidRPr="006E69C0">
        <w:rPr>
          <w:b/>
          <w:sz w:val="24"/>
          <w:szCs w:val="24"/>
        </w:rPr>
        <w:t xml:space="preserve">7. </w:t>
      </w:r>
      <w:r w:rsidRPr="006E69C0">
        <w:rPr>
          <w:b/>
          <w:sz w:val="24"/>
          <w:szCs w:val="24"/>
        </w:rPr>
        <w:tab/>
        <w:t>DA FASE DE SELEÇÃO</w:t>
      </w:r>
    </w:p>
    <w:p w14:paraId="5EFCA899" w14:textId="77777777" w:rsidR="00D01323" w:rsidRPr="006E69C0" w:rsidRDefault="00D01323" w:rsidP="00D01323">
      <w:pPr>
        <w:widowControl w:val="0"/>
        <w:tabs>
          <w:tab w:val="left" w:pos="567"/>
        </w:tabs>
        <w:autoSpaceDE w:val="0"/>
        <w:spacing w:before="120" w:after="120"/>
        <w:jc w:val="both"/>
        <w:rPr>
          <w:color w:val="000000"/>
          <w:sz w:val="24"/>
          <w:szCs w:val="24"/>
        </w:rPr>
      </w:pPr>
      <w:r w:rsidRPr="006E69C0">
        <w:rPr>
          <w:b/>
          <w:color w:val="000000"/>
          <w:sz w:val="24"/>
          <w:szCs w:val="24"/>
        </w:rPr>
        <w:t>7.1.</w:t>
      </w:r>
      <w:r w:rsidRPr="006E69C0">
        <w:rPr>
          <w:color w:val="000000"/>
          <w:sz w:val="24"/>
          <w:szCs w:val="24"/>
        </w:rPr>
        <w:tab/>
        <w:t>A fase de seleção observará as seguintes etapas:</w:t>
      </w:r>
    </w:p>
    <w:p w14:paraId="3F6C6199" w14:textId="7542483E" w:rsidR="00D01323" w:rsidRPr="00EF6689" w:rsidRDefault="00EF6689" w:rsidP="00D01323">
      <w:pPr>
        <w:widowControl w:val="0"/>
        <w:tabs>
          <w:tab w:val="left" w:pos="567"/>
        </w:tabs>
        <w:autoSpaceDE w:val="0"/>
        <w:spacing w:before="120" w:after="120"/>
        <w:ind w:left="142"/>
        <w:jc w:val="both"/>
        <w:rPr>
          <w:b/>
          <w:color w:val="000000"/>
          <w:sz w:val="24"/>
          <w:szCs w:val="24"/>
        </w:rPr>
      </w:pPr>
      <w:r>
        <w:rPr>
          <w:color w:val="000000"/>
          <w:sz w:val="24"/>
          <w:szCs w:val="24"/>
        </w:rPr>
        <w:t xml:space="preserve">  </w:t>
      </w:r>
      <w:r w:rsidRPr="00EF6689">
        <w:rPr>
          <w:b/>
          <w:color w:val="000000"/>
          <w:sz w:val="24"/>
          <w:szCs w:val="24"/>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160"/>
        <w:gridCol w:w="2574"/>
      </w:tblGrid>
      <w:tr w:rsidR="00D01323" w:rsidRPr="006E69C0" w14:paraId="15E6F699"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3BE90C24" w14:textId="77777777" w:rsidR="00D01323" w:rsidRPr="006E69C0" w:rsidRDefault="00D01323" w:rsidP="00161A68">
            <w:pPr>
              <w:widowControl w:val="0"/>
              <w:tabs>
                <w:tab w:val="left" w:pos="567"/>
              </w:tabs>
              <w:autoSpaceDE w:val="0"/>
              <w:spacing w:before="120" w:after="120"/>
              <w:jc w:val="center"/>
              <w:rPr>
                <w:b/>
                <w:color w:val="000000"/>
                <w:sz w:val="22"/>
                <w:szCs w:val="22"/>
              </w:rPr>
            </w:pPr>
            <w:r w:rsidRPr="006E69C0">
              <w:rPr>
                <w:b/>
                <w:color w:val="000000"/>
                <w:sz w:val="22"/>
                <w:szCs w:val="22"/>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6838795" w14:textId="77777777" w:rsidR="00D01323" w:rsidRPr="006E69C0" w:rsidRDefault="00D01323" w:rsidP="00161A68">
            <w:pPr>
              <w:widowControl w:val="0"/>
              <w:tabs>
                <w:tab w:val="left" w:pos="567"/>
              </w:tabs>
              <w:autoSpaceDE w:val="0"/>
              <w:spacing w:before="120" w:after="120"/>
              <w:jc w:val="both"/>
              <w:rPr>
                <w:b/>
                <w:color w:val="000000"/>
                <w:sz w:val="22"/>
                <w:szCs w:val="22"/>
              </w:rPr>
            </w:pPr>
            <w:r w:rsidRPr="006E69C0">
              <w:rPr>
                <w:b/>
                <w:color w:val="000000"/>
                <w:sz w:val="22"/>
                <w:szCs w:val="22"/>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EF55C69" w14:textId="77777777" w:rsidR="00D01323" w:rsidRPr="006E69C0" w:rsidRDefault="00D01323" w:rsidP="00161A68">
            <w:pPr>
              <w:widowControl w:val="0"/>
              <w:tabs>
                <w:tab w:val="left" w:pos="567"/>
              </w:tabs>
              <w:autoSpaceDE w:val="0"/>
              <w:spacing w:before="120" w:after="120"/>
              <w:jc w:val="both"/>
              <w:rPr>
                <w:b/>
                <w:color w:val="000000"/>
                <w:sz w:val="22"/>
                <w:szCs w:val="22"/>
              </w:rPr>
            </w:pPr>
            <w:r w:rsidRPr="006E69C0">
              <w:rPr>
                <w:b/>
                <w:color w:val="000000"/>
                <w:sz w:val="22"/>
                <w:szCs w:val="22"/>
              </w:rPr>
              <w:t>Datas</w:t>
            </w:r>
          </w:p>
        </w:tc>
      </w:tr>
      <w:tr w:rsidR="00D01323" w:rsidRPr="006E69C0" w14:paraId="61B97158"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588F05E0" w14:textId="77777777" w:rsidR="00D01323" w:rsidRPr="006E69C0" w:rsidRDefault="00D01323" w:rsidP="00161A68">
            <w:pPr>
              <w:widowControl w:val="0"/>
              <w:tabs>
                <w:tab w:val="left" w:pos="567"/>
              </w:tabs>
              <w:autoSpaceDE w:val="0"/>
              <w:spacing w:before="120" w:after="120"/>
              <w:jc w:val="center"/>
              <w:rPr>
                <w:b/>
                <w:color w:val="000000"/>
                <w:sz w:val="22"/>
                <w:szCs w:val="22"/>
              </w:rPr>
            </w:pPr>
            <w:r w:rsidRPr="006E69C0">
              <w:rPr>
                <w:b/>
                <w:color w:val="000000"/>
                <w:sz w:val="22"/>
                <w:szCs w:val="22"/>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1E1485B" w14:textId="77777777" w:rsidR="00D01323" w:rsidRPr="006E69C0"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3AA186B4" w14:textId="67FDDE90" w:rsidR="00D01323" w:rsidRPr="006E69C0" w:rsidRDefault="00E50F40" w:rsidP="006E69C0">
            <w:pPr>
              <w:widowControl w:val="0"/>
              <w:tabs>
                <w:tab w:val="left" w:pos="567"/>
              </w:tabs>
              <w:autoSpaceDE w:val="0"/>
              <w:spacing w:before="120" w:after="120"/>
              <w:jc w:val="both"/>
              <w:rPr>
                <w:color w:val="000000"/>
                <w:sz w:val="22"/>
                <w:szCs w:val="22"/>
              </w:rPr>
            </w:pPr>
            <w:r>
              <w:rPr>
                <w:color w:val="000000"/>
                <w:sz w:val="22"/>
                <w:szCs w:val="22"/>
              </w:rPr>
              <w:t>15/12</w:t>
            </w:r>
            <w:r w:rsidR="00D01323" w:rsidRPr="006E69C0">
              <w:rPr>
                <w:color w:val="000000"/>
                <w:sz w:val="22"/>
                <w:szCs w:val="22"/>
              </w:rPr>
              <w:t>/</w:t>
            </w:r>
            <w:r w:rsidR="006E69C0" w:rsidRPr="006E69C0">
              <w:rPr>
                <w:color w:val="000000"/>
                <w:sz w:val="22"/>
                <w:szCs w:val="22"/>
              </w:rPr>
              <w:t>2022</w:t>
            </w:r>
          </w:p>
        </w:tc>
      </w:tr>
      <w:tr w:rsidR="00D01323" w:rsidRPr="006E69C0" w14:paraId="604CCAE4" w14:textId="77777777" w:rsidTr="003B400E">
        <w:trPr>
          <w:trHeight w:val="54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3E3887" w14:textId="77777777" w:rsidR="00D01323" w:rsidRPr="006E69C0" w:rsidRDefault="00D01323" w:rsidP="00161A68">
            <w:pPr>
              <w:widowControl w:val="0"/>
              <w:tabs>
                <w:tab w:val="left" w:pos="567"/>
              </w:tabs>
              <w:autoSpaceDE w:val="0"/>
              <w:spacing w:before="120" w:after="120"/>
              <w:jc w:val="center"/>
              <w:rPr>
                <w:b/>
                <w:color w:val="000000"/>
                <w:sz w:val="22"/>
                <w:szCs w:val="22"/>
              </w:rPr>
            </w:pPr>
            <w:r w:rsidRPr="006E69C0">
              <w:rPr>
                <w:b/>
                <w:color w:val="000000"/>
                <w:sz w:val="22"/>
                <w:szCs w:val="22"/>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80B5AAD" w14:textId="77777777" w:rsidR="00D01323" w:rsidRPr="006E69C0"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 xml:space="preserve">Envio das propostas pelas </w:t>
            </w:r>
            <w:proofErr w:type="spellStart"/>
            <w:r w:rsidRPr="006E69C0">
              <w:rPr>
                <w:color w:val="000000"/>
                <w:sz w:val="22"/>
                <w:szCs w:val="22"/>
              </w:rPr>
              <w:t>OSCs</w:t>
            </w:r>
            <w:proofErr w:type="spellEnd"/>
            <w:r w:rsidRPr="006E69C0">
              <w:rPr>
                <w:color w:val="000000"/>
                <w:sz w:val="22"/>
                <w:szCs w:val="22"/>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FF760E3" w14:textId="67FFF7BF" w:rsidR="00D01323" w:rsidRPr="003B400E" w:rsidRDefault="00E50F40" w:rsidP="00E50F40">
            <w:pPr>
              <w:rPr>
                <w:color w:val="000000"/>
                <w:sz w:val="22"/>
                <w:szCs w:val="22"/>
              </w:rPr>
            </w:pPr>
            <w:r>
              <w:rPr>
                <w:color w:val="000000"/>
                <w:sz w:val="22"/>
                <w:szCs w:val="22"/>
              </w:rPr>
              <w:t>15/12</w:t>
            </w:r>
            <w:r w:rsidRPr="006E69C0">
              <w:rPr>
                <w:color w:val="000000"/>
                <w:sz w:val="22"/>
                <w:szCs w:val="22"/>
              </w:rPr>
              <w:t>/2022</w:t>
            </w:r>
            <w:r>
              <w:rPr>
                <w:color w:val="000000"/>
                <w:sz w:val="22"/>
                <w:szCs w:val="22"/>
              </w:rPr>
              <w:t xml:space="preserve"> </w:t>
            </w:r>
            <w:r w:rsidR="00D01323" w:rsidRPr="006E69C0">
              <w:rPr>
                <w:color w:val="000000"/>
                <w:sz w:val="22"/>
                <w:szCs w:val="22"/>
              </w:rPr>
              <w:t xml:space="preserve">a </w:t>
            </w:r>
            <w:r>
              <w:rPr>
                <w:color w:val="000000"/>
                <w:sz w:val="22"/>
                <w:szCs w:val="22"/>
              </w:rPr>
              <w:t>16/01</w:t>
            </w:r>
            <w:r w:rsidR="00D01323" w:rsidRPr="006E69C0">
              <w:rPr>
                <w:color w:val="000000"/>
                <w:sz w:val="22"/>
                <w:szCs w:val="22"/>
              </w:rPr>
              <w:t>/</w:t>
            </w:r>
            <w:r w:rsidR="006E69C0" w:rsidRPr="006E69C0">
              <w:rPr>
                <w:color w:val="000000"/>
                <w:sz w:val="22"/>
                <w:szCs w:val="22"/>
              </w:rPr>
              <w:t>202</w:t>
            </w:r>
            <w:r>
              <w:rPr>
                <w:color w:val="000000"/>
                <w:sz w:val="22"/>
                <w:szCs w:val="22"/>
              </w:rPr>
              <w:t>3</w:t>
            </w:r>
          </w:p>
        </w:tc>
      </w:tr>
      <w:tr w:rsidR="00D01323" w:rsidRPr="006E69C0" w14:paraId="78929D41"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7D107247" w14:textId="77777777" w:rsidR="00D01323" w:rsidRPr="006E69C0" w:rsidRDefault="00D01323" w:rsidP="00161A68">
            <w:pPr>
              <w:widowControl w:val="0"/>
              <w:tabs>
                <w:tab w:val="left" w:pos="567"/>
              </w:tabs>
              <w:autoSpaceDE w:val="0"/>
              <w:spacing w:before="120" w:after="120"/>
              <w:jc w:val="center"/>
              <w:rPr>
                <w:b/>
                <w:color w:val="000000"/>
                <w:sz w:val="22"/>
                <w:szCs w:val="22"/>
              </w:rPr>
            </w:pPr>
            <w:r w:rsidRPr="006E69C0">
              <w:rPr>
                <w:b/>
                <w:color w:val="000000"/>
                <w:sz w:val="22"/>
                <w:szCs w:val="22"/>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AFD0BBF" w14:textId="77777777" w:rsidR="00D01323" w:rsidRPr="006E69C0"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58B88543" w14:textId="6A6CC840" w:rsidR="00D01323" w:rsidRPr="006E69C0" w:rsidRDefault="00CF0E39" w:rsidP="00161A68">
            <w:pPr>
              <w:widowControl w:val="0"/>
              <w:tabs>
                <w:tab w:val="left" w:pos="567"/>
              </w:tabs>
              <w:autoSpaceDE w:val="0"/>
              <w:spacing w:before="120" w:after="120"/>
              <w:jc w:val="both"/>
              <w:rPr>
                <w:color w:val="000000"/>
                <w:sz w:val="22"/>
                <w:szCs w:val="22"/>
              </w:rPr>
            </w:pPr>
            <w:r>
              <w:rPr>
                <w:color w:val="000000"/>
                <w:sz w:val="22"/>
                <w:szCs w:val="22"/>
              </w:rPr>
              <w:t>17/01</w:t>
            </w:r>
            <w:r w:rsidRPr="006E69C0">
              <w:rPr>
                <w:color w:val="000000"/>
                <w:sz w:val="22"/>
                <w:szCs w:val="22"/>
              </w:rPr>
              <w:t>/202</w:t>
            </w:r>
            <w:r>
              <w:rPr>
                <w:color w:val="000000"/>
                <w:sz w:val="22"/>
                <w:szCs w:val="22"/>
              </w:rPr>
              <w:t xml:space="preserve">3 </w:t>
            </w:r>
            <w:r w:rsidR="00D01323" w:rsidRPr="006E69C0">
              <w:rPr>
                <w:color w:val="000000"/>
                <w:sz w:val="22"/>
                <w:szCs w:val="22"/>
              </w:rPr>
              <w:t xml:space="preserve">a </w:t>
            </w:r>
            <w:r>
              <w:rPr>
                <w:color w:val="000000"/>
                <w:sz w:val="22"/>
                <w:szCs w:val="22"/>
              </w:rPr>
              <w:t>31/01/2023</w:t>
            </w:r>
          </w:p>
          <w:p w14:paraId="39DD4451" w14:textId="31A60E39" w:rsidR="00D01323" w:rsidRPr="006E69C0" w:rsidRDefault="00D01323" w:rsidP="00161A68">
            <w:pPr>
              <w:widowControl w:val="0"/>
              <w:tabs>
                <w:tab w:val="left" w:pos="567"/>
              </w:tabs>
              <w:autoSpaceDE w:val="0"/>
              <w:spacing w:before="120" w:after="120"/>
              <w:jc w:val="both"/>
              <w:rPr>
                <w:i/>
                <w:color w:val="000000"/>
                <w:sz w:val="22"/>
                <w:szCs w:val="22"/>
              </w:rPr>
            </w:pPr>
          </w:p>
        </w:tc>
      </w:tr>
      <w:tr w:rsidR="00D01323" w:rsidRPr="006E69C0" w14:paraId="78348923"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2BA7D1E8" w14:textId="77777777" w:rsidR="00D01323" w:rsidRPr="006E69C0" w:rsidRDefault="00D01323" w:rsidP="00161A68">
            <w:pPr>
              <w:widowControl w:val="0"/>
              <w:tabs>
                <w:tab w:val="left" w:pos="567"/>
              </w:tabs>
              <w:autoSpaceDE w:val="0"/>
              <w:spacing w:before="120" w:after="120"/>
              <w:jc w:val="center"/>
              <w:rPr>
                <w:b/>
                <w:color w:val="000000"/>
                <w:sz w:val="22"/>
                <w:szCs w:val="22"/>
              </w:rPr>
            </w:pPr>
            <w:r w:rsidRPr="006E69C0">
              <w:rPr>
                <w:b/>
                <w:color w:val="000000"/>
                <w:sz w:val="22"/>
                <w:szCs w:val="22"/>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02C7E88" w14:textId="77777777" w:rsidR="00D01323" w:rsidRPr="006E69C0"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46F2D95" w14:textId="3600850C" w:rsidR="00D01323" w:rsidRPr="006E69C0" w:rsidRDefault="00CF0E39" w:rsidP="00161A68">
            <w:pPr>
              <w:widowControl w:val="0"/>
              <w:tabs>
                <w:tab w:val="left" w:pos="567"/>
              </w:tabs>
              <w:autoSpaceDE w:val="0"/>
              <w:spacing w:before="120" w:after="120"/>
              <w:jc w:val="both"/>
              <w:rPr>
                <w:color w:val="000000"/>
                <w:sz w:val="22"/>
                <w:szCs w:val="22"/>
              </w:rPr>
            </w:pPr>
            <w:r>
              <w:rPr>
                <w:color w:val="000000"/>
                <w:sz w:val="22"/>
                <w:szCs w:val="22"/>
              </w:rPr>
              <w:t>01/02/2023</w:t>
            </w:r>
            <w:r w:rsidR="00D01323" w:rsidRPr="006E69C0">
              <w:rPr>
                <w:color w:val="000000"/>
                <w:sz w:val="22"/>
                <w:szCs w:val="22"/>
              </w:rPr>
              <w:t xml:space="preserve"> </w:t>
            </w:r>
          </w:p>
        </w:tc>
      </w:tr>
      <w:tr w:rsidR="00D01323" w:rsidRPr="006E69C0" w14:paraId="2F0316C2"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127E0605" w14:textId="77777777" w:rsidR="00D01323" w:rsidRPr="006E69C0" w:rsidRDefault="00D01323" w:rsidP="00161A68">
            <w:pPr>
              <w:widowControl w:val="0"/>
              <w:tabs>
                <w:tab w:val="left" w:pos="567"/>
              </w:tabs>
              <w:autoSpaceDE w:val="0"/>
              <w:spacing w:before="120" w:after="120"/>
              <w:jc w:val="center"/>
              <w:rPr>
                <w:b/>
                <w:color w:val="000000"/>
                <w:sz w:val="22"/>
                <w:szCs w:val="22"/>
              </w:rPr>
            </w:pPr>
            <w:r w:rsidRPr="006E69C0">
              <w:rPr>
                <w:b/>
                <w:color w:val="000000"/>
                <w:sz w:val="22"/>
                <w:szCs w:val="22"/>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7B99C80" w14:textId="77777777" w:rsidR="00D01323" w:rsidRPr="006E69C0"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71044C6" w14:textId="77777777" w:rsidR="00CF0E39"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5 (cinco) dias contados da divulgação do resultado preliminar</w:t>
            </w:r>
            <w:r w:rsidR="00CF0E39">
              <w:rPr>
                <w:color w:val="000000"/>
                <w:sz w:val="22"/>
                <w:szCs w:val="22"/>
              </w:rPr>
              <w:t xml:space="preserve"> </w:t>
            </w:r>
          </w:p>
          <w:p w14:paraId="76B59431" w14:textId="4D462542" w:rsidR="00D01323" w:rsidRPr="00CF0E39" w:rsidRDefault="00CF0E39" w:rsidP="00161A68">
            <w:pPr>
              <w:widowControl w:val="0"/>
              <w:tabs>
                <w:tab w:val="left" w:pos="567"/>
              </w:tabs>
              <w:autoSpaceDE w:val="0"/>
              <w:spacing w:before="120" w:after="120"/>
              <w:jc w:val="both"/>
              <w:rPr>
                <w:color w:val="000000"/>
                <w:sz w:val="22"/>
                <w:szCs w:val="22"/>
              </w:rPr>
            </w:pPr>
            <w:r w:rsidRPr="00CF0E39">
              <w:rPr>
                <w:color w:val="000000"/>
                <w:sz w:val="22"/>
                <w:szCs w:val="22"/>
              </w:rPr>
              <w:t>(Até 06/02/2023)</w:t>
            </w:r>
          </w:p>
        </w:tc>
      </w:tr>
      <w:tr w:rsidR="00F701E3" w:rsidRPr="006E69C0" w14:paraId="19E2F4FB"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4DDCA2C0" w14:textId="32DCF58F" w:rsidR="00F701E3" w:rsidRPr="006E69C0" w:rsidRDefault="00F701E3" w:rsidP="00161A68">
            <w:pPr>
              <w:widowControl w:val="0"/>
              <w:tabs>
                <w:tab w:val="left" w:pos="567"/>
              </w:tabs>
              <w:autoSpaceDE w:val="0"/>
              <w:spacing w:before="120" w:after="120"/>
              <w:jc w:val="center"/>
              <w:rPr>
                <w:b/>
                <w:color w:val="000000"/>
                <w:sz w:val="22"/>
                <w:szCs w:val="22"/>
              </w:rPr>
            </w:pPr>
            <w:r>
              <w:rPr>
                <w:b/>
                <w:color w:val="000000"/>
                <w:sz w:val="22"/>
                <w:szCs w:val="22"/>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45C746C" w14:textId="003F455E" w:rsidR="00F701E3" w:rsidRPr="006E69C0" w:rsidRDefault="00F701E3" w:rsidP="00161A68">
            <w:pPr>
              <w:widowControl w:val="0"/>
              <w:tabs>
                <w:tab w:val="left" w:pos="567"/>
              </w:tabs>
              <w:autoSpaceDE w:val="0"/>
              <w:spacing w:before="120" w:after="120"/>
              <w:jc w:val="both"/>
              <w:rPr>
                <w:color w:val="000000"/>
                <w:sz w:val="22"/>
                <w:szCs w:val="22"/>
              </w:rPr>
            </w:pPr>
            <w:r>
              <w:rPr>
                <w:color w:val="000000"/>
                <w:sz w:val="22"/>
                <w:szCs w:val="22"/>
              </w:rPr>
              <w:t>Apresentação de Contrarrazões.</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09EB1074" w14:textId="71564EDF" w:rsidR="00F701E3" w:rsidRPr="006E69C0" w:rsidRDefault="00F701E3" w:rsidP="00F701E3">
            <w:pPr>
              <w:widowControl w:val="0"/>
              <w:tabs>
                <w:tab w:val="left" w:pos="567"/>
              </w:tabs>
              <w:autoSpaceDE w:val="0"/>
              <w:spacing w:before="120" w:after="120"/>
              <w:jc w:val="both"/>
              <w:rPr>
                <w:color w:val="000000"/>
                <w:sz w:val="22"/>
                <w:szCs w:val="22"/>
              </w:rPr>
            </w:pPr>
            <w:r w:rsidRPr="006E69C0">
              <w:rPr>
                <w:color w:val="000000"/>
                <w:sz w:val="22"/>
                <w:szCs w:val="22"/>
              </w:rPr>
              <w:t xml:space="preserve">5 (cinco) dias </w:t>
            </w:r>
            <w:r w:rsidRPr="00CD1C6A">
              <w:rPr>
                <w:sz w:val="24"/>
                <w:szCs w:val="24"/>
              </w:rPr>
              <w:t>contado imediatamente após o encerramento do prazo recursal</w:t>
            </w:r>
            <w:r w:rsidRPr="00CF0E39">
              <w:rPr>
                <w:color w:val="000000"/>
                <w:sz w:val="22"/>
                <w:szCs w:val="22"/>
              </w:rPr>
              <w:t xml:space="preserve"> (Até </w:t>
            </w:r>
            <w:r>
              <w:rPr>
                <w:color w:val="000000"/>
                <w:sz w:val="22"/>
                <w:szCs w:val="22"/>
              </w:rPr>
              <w:t>13</w:t>
            </w:r>
            <w:r w:rsidRPr="00CF0E39">
              <w:rPr>
                <w:color w:val="000000"/>
                <w:sz w:val="22"/>
                <w:szCs w:val="22"/>
              </w:rPr>
              <w:t>/02/2023)</w:t>
            </w:r>
          </w:p>
        </w:tc>
      </w:tr>
      <w:tr w:rsidR="00D01323" w:rsidRPr="006E69C0" w14:paraId="0E13FEE4"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248CED2A" w14:textId="77777777" w:rsidR="00D01323" w:rsidRPr="006E69C0" w:rsidRDefault="00D01323" w:rsidP="00161A68">
            <w:pPr>
              <w:widowControl w:val="0"/>
              <w:tabs>
                <w:tab w:val="left" w:pos="567"/>
              </w:tabs>
              <w:autoSpaceDE w:val="0"/>
              <w:spacing w:before="120" w:after="120"/>
              <w:jc w:val="center"/>
              <w:rPr>
                <w:b/>
                <w:color w:val="000000"/>
                <w:sz w:val="22"/>
                <w:szCs w:val="22"/>
              </w:rPr>
            </w:pPr>
            <w:r w:rsidRPr="006E69C0">
              <w:rPr>
                <w:b/>
                <w:color w:val="000000"/>
                <w:sz w:val="22"/>
                <w:szCs w:val="22"/>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D73322F" w14:textId="77777777" w:rsidR="00D01323" w:rsidRPr="006E69C0"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8171D71" w14:textId="77777777" w:rsidR="00D01323"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5 (cinco) dias após prazo final de apresentação das contrarrazões aos recursos</w:t>
            </w:r>
          </w:p>
          <w:p w14:paraId="57590B51" w14:textId="40CEFF1C" w:rsidR="00CF0E39" w:rsidRPr="006E69C0" w:rsidRDefault="00CF0E39" w:rsidP="00F701E3">
            <w:pPr>
              <w:widowControl w:val="0"/>
              <w:tabs>
                <w:tab w:val="left" w:pos="567"/>
              </w:tabs>
              <w:autoSpaceDE w:val="0"/>
              <w:spacing w:before="120" w:after="120"/>
              <w:jc w:val="both"/>
              <w:rPr>
                <w:color w:val="000000"/>
                <w:sz w:val="22"/>
                <w:szCs w:val="22"/>
              </w:rPr>
            </w:pPr>
            <w:r w:rsidRPr="00CF0E39">
              <w:rPr>
                <w:color w:val="000000"/>
                <w:sz w:val="22"/>
                <w:szCs w:val="22"/>
              </w:rPr>
              <w:t xml:space="preserve">(Até </w:t>
            </w:r>
            <w:r w:rsidR="00F701E3">
              <w:rPr>
                <w:color w:val="000000"/>
                <w:sz w:val="22"/>
                <w:szCs w:val="22"/>
              </w:rPr>
              <w:t>2</w:t>
            </w:r>
            <w:r>
              <w:rPr>
                <w:color w:val="000000"/>
                <w:sz w:val="22"/>
                <w:szCs w:val="22"/>
              </w:rPr>
              <w:t>3</w:t>
            </w:r>
            <w:r w:rsidRPr="00CF0E39">
              <w:rPr>
                <w:color w:val="000000"/>
                <w:sz w:val="22"/>
                <w:szCs w:val="22"/>
              </w:rPr>
              <w:t>/02/2023)</w:t>
            </w:r>
          </w:p>
        </w:tc>
      </w:tr>
      <w:tr w:rsidR="00D01323" w:rsidRPr="006E69C0" w14:paraId="5BE8304A"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302629DA" w14:textId="77777777" w:rsidR="00D01323" w:rsidRPr="006E69C0" w:rsidRDefault="00D01323" w:rsidP="00161A68">
            <w:pPr>
              <w:widowControl w:val="0"/>
              <w:tabs>
                <w:tab w:val="left" w:pos="567"/>
              </w:tabs>
              <w:autoSpaceDE w:val="0"/>
              <w:spacing w:before="120" w:after="120"/>
              <w:jc w:val="center"/>
              <w:rPr>
                <w:b/>
                <w:color w:val="000000"/>
                <w:sz w:val="22"/>
                <w:szCs w:val="22"/>
              </w:rPr>
            </w:pPr>
            <w:r w:rsidRPr="006E69C0">
              <w:rPr>
                <w:b/>
                <w:color w:val="000000"/>
                <w:sz w:val="22"/>
                <w:szCs w:val="22"/>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3204C70" w14:textId="77777777" w:rsidR="00D01323" w:rsidRPr="006E69C0" w:rsidRDefault="00D01323" w:rsidP="00161A68">
            <w:pPr>
              <w:widowControl w:val="0"/>
              <w:tabs>
                <w:tab w:val="left" w:pos="567"/>
              </w:tabs>
              <w:autoSpaceDE w:val="0"/>
              <w:spacing w:before="120" w:after="120"/>
              <w:jc w:val="both"/>
              <w:rPr>
                <w:color w:val="000000"/>
                <w:sz w:val="22"/>
                <w:szCs w:val="22"/>
              </w:rPr>
            </w:pPr>
            <w:r w:rsidRPr="006E69C0">
              <w:rPr>
                <w:color w:val="000000"/>
                <w:sz w:val="22"/>
                <w:szCs w:val="22"/>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9214006" w14:textId="06518327" w:rsidR="00D01323" w:rsidRPr="006E69C0" w:rsidRDefault="006619F5" w:rsidP="00161A68">
            <w:pPr>
              <w:widowControl w:val="0"/>
              <w:tabs>
                <w:tab w:val="left" w:pos="567"/>
              </w:tabs>
              <w:autoSpaceDE w:val="0"/>
              <w:spacing w:before="120" w:after="120"/>
              <w:jc w:val="both"/>
              <w:rPr>
                <w:color w:val="000000"/>
                <w:sz w:val="22"/>
                <w:szCs w:val="22"/>
              </w:rPr>
            </w:pPr>
            <w:r>
              <w:rPr>
                <w:color w:val="000000"/>
                <w:sz w:val="22"/>
                <w:szCs w:val="22"/>
              </w:rPr>
              <w:t>2</w:t>
            </w:r>
            <w:r w:rsidR="00CF0E39">
              <w:rPr>
                <w:color w:val="000000"/>
                <w:sz w:val="22"/>
                <w:szCs w:val="22"/>
              </w:rPr>
              <w:t>4/02/2023</w:t>
            </w:r>
          </w:p>
          <w:p w14:paraId="335195AF" w14:textId="77777777" w:rsidR="00D01323" w:rsidRPr="006E69C0" w:rsidRDefault="00D01323" w:rsidP="006E69C0">
            <w:pPr>
              <w:widowControl w:val="0"/>
              <w:tabs>
                <w:tab w:val="left" w:pos="567"/>
              </w:tabs>
              <w:autoSpaceDE w:val="0"/>
              <w:spacing w:before="120" w:after="120"/>
              <w:jc w:val="both"/>
              <w:rPr>
                <w:color w:val="000000"/>
                <w:sz w:val="22"/>
                <w:szCs w:val="22"/>
              </w:rPr>
            </w:pPr>
          </w:p>
        </w:tc>
      </w:tr>
    </w:tbl>
    <w:p w14:paraId="75917F4A" w14:textId="77777777" w:rsidR="00D01323" w:rsidRPr="003F2AB4" w:rsidRDefault="00D01323" w:rsidP="00D01323">
      <w:pPr>
        <w:widowControl w:val="0"/>
        <w:tabs>
          <w:tab w:val="left" w:pos="567"/>
        </w:tabs>
        <w:autoSpaceDE w:val="0"/>
        <w:spacing w:before="120" w:after="120"/>
        <w:jc w:val="both"/>
        <w:rPr>
          <w:color w:val="000000"/>
        </w:rPr>
      </w:pPr>
    </w:p>
    <w:p w14:paraId="69CD361D" w14:textId="77777777" w:rsidR="00D01323" w:rsidRPr="006E69C0" w:rsidRDefault="00D01323" w:rsidP="00D01323">
      <w:pPr>
        <w:widowControl w:val="0"/>
        <w:tabs>
          <w:tab w:val="left" w:pos="567"/>
        </w:tabs>
        <w:autoSpaceDE w:val="0"/>
        <w:spacing w:before="120" w:after="120"/>
        <w:jc w:val="both"/>
        <w:rPr>
          <w:color w:val="000000"/>
          <w:sz w:val="24"/>
          <w:szCs w:val="24"/>
        </w:rPr>
      </w:pPr>
      <w:r w:rsidRPr="006E69C0">
        <w:rPr>
          <w:b/>
          <w:color w:val="000000"/>
          <w:sz w:val="24"/>
          <w:szCs w:val="24"/>
        </w:rPr>
        <w:t>7.2.</w:t>
      </w:r>
      <w:r w:rsidRPr="006E69C0">
        <w:rPr>
          <w:color w:val="000000"/>
          <w:sz w:val="24"/>
          <w:szCs w:val="24"/>
        </w:rPr>
        <w:tab/>
        <w:t xml:space="preserve">Conforme exposto adiante, a </w:t>
      </w:r>
      <w:r w:rsidRPr="006E69C0">
        <w:rPr>
          <w:sz w:val="24"/>
          <w:szCs w:val="24"/>
        </w:rPr>
        <w:t xml:space="preserve">verificação do cumprimento </w:t>
      </w:r>
      <w:r w:rsidRPr="006E69C0">
        <w:rPr>
          <w:color w:val="000000"/>
          <w:sz w:val="24"/>
          <w:szCs w:val="24"/>
        </w:rPr>
        <w:t xml:space="preserve">dos requisitos </w:t>
      </w:r>
      <w:r w:rsidRPr="006E69C0">
        <w:rPr>
          <w:sz w:val="24"/>
          <w:szCs w:val="24"/>
        </w:rPr>
        <w:t>para a celebração da parceria (</w:t>
      </w:r>
      <w:proofErr w:type="spellStart"/>
      <w:r w:rsidRPr="006E69C0">
        <w:rPr>
          <w:sz w:val="24"/>
          <w:szCs w:val="24"/>
        </w:rPr>
        <w:t>arts</w:t>
      </w:r>
      <w:proofErr w:type="spellEnd"/>
      <w:r w:rsidRPr="006E69C0">
        <w:rPr>
          <w:sz w:val="24"/>
          <w:szCs w:val="24"/>
        </w:rP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6E69C0">
        <w:rPr>
          <w:color w:val="000000"/>
          <w:sz w:val="24"/>
          <w:szCs w:val="24"/>
        </w:rPr>
        <w:t xml:space="preserve">  </w:t>
      </w:r>
    </w:p>
    <w:p w14:paraId="00A1D6AC" w14:textId="77777777" w:rsidR="00D01323" w:rsidRDefault="00D01323" w:rsidP="00D01323">
      <w:pPr>
        <w:widowControl w:val="0"/>
        <w:tabs>
          <w:tab w:val="left" w:pos="567"/>
        </w:tabs>
        <w:autoSpaceDE w:val="0"/>
        <w:spacing w:before="120" w:after="120"/>
        <w:jc w:val="both"/>
        <w:rPr>
          <w:b/>
          <w:color w:val="000000"/>
        </w:rPr>
      </w:pPr>
    </w:p>
    <w:p w14:paraId="5BB539AF" w14:textId="77777777" w:rsidR="00D01323" w:rsidRPr="006E69C0" w:rsidRDefault="00D01323" w:rsidP="00D01323">
      <w:pPr>
        <w:widowControl w:val="0"/>
        <w:tabs>
          <w:tab w:val="left" w:pos="567"/>
        </w:tabs>
        <w:autoSpaceDE w:val="0"/>
        <w:spacing w:before="120" w:after="120"/>
        <w:jc w:val="both"/>
        <w:rPr>
          <w:color w:val="000000"/>
          <w:sz w:val="24"/>
          <w:szCs w:val="24"/>
        </w:rPr>
      </w:pPr>
      <w:r w:rsidRPr="006E69C0">
        <w:rPr>
          <w:b/>
          <w:color w:val="000000"/>
          <w:sz w:val="24"/>
          <w:szCs w:val="24"/>
        </w:rPr>
        <w:t>7.3.</w:t>
      </w:r>
      <w:r w:rsidRPr="006E69C0">
        <w:rPr>
          <w:color w:val="000000"/>
          <w:sz w:val="24"/>
          <w:szCs w:val="24"/>
        </w:rPr>
        <w:tab/>
      </w:r>
      <w:r w:rsidRPr="006E69C0">
        <w:rPr>
          <w:b/>
          <w:color w:val="000000"/>
          <w:sz w:val="24"/>
          <w:szCs w:val="24"/>
        </w:rPr>
        <w:t>Etapa 1: Publicação do Edital de C</w:t>
      </w:r>
      <w:r w:rsidRPr="006E69C0">
        <w:rPr>
          <w:b/>
          <w:sz w:val="24"/>
          <w:szCs w:val="24"/>
        </w:rPr>
        <w:t>hamamento Público</w:t>
      </w:r>
      <w:r w:rsidRPr="006E69C0">
        <w:rPr>
          <w:b/>
          <w:color w:val="000000"/>
          <w:sz w:val="24"/>
          <w:szCs w:val="24"/>
        </w:rPr>
        <w:t>.</w:t>
      </w:r>
      <w:r w:rsidRPr="006E69C0">
        <w:rPr>
          <w:color w:val="000000"/>
          <w:sz w:val="24"/>
          <w:szCs w:val="24"/>
        </w:rPr>
        <w:t xml:space="preserve"> </w:t>
      </w:r>
    </w:p>
    <w:p w14:paraId="5272C711" w14:textId="096F9AAC" w:rsidR="00D01323" w:rsidRPr="006E69C0" w:rsidRDefault="00D01323" w:rsidP="00D01323">
      <w:pPr>
        <w:widowControl w:val="0"/>
        <w:tabs>
          <w:tab w:val="left" w:pos="567"/>
        </w:tabs>
        <w:autoSpaceDE w:val="0"/>
        <w:spacing w:before="120" w:after="120"/>
        <w:jc w:val="both"/>
        <w:rPr>
          <w:color w:val="000000"/>
          <w:sz w:val="24"/>
          <w:szCs w:val="24"/>
        </w:rPr>
      </w:pPr>
      <w:r w:rsidRPr="006E69C0">
        <w:rPr>
          <w:b/>
          <w:color w:val="000000"/>
          <w:sz w:val="24"/>
          <w:szCs w:val="24"/>
        </w:rPr>
        <w:t>7.3.1.</w:t>
      </w:r>
      <w:r w:rsidRPr="006E69C0">
        <w:rPr>
          <w:color w:val="000000"/>
          <w:sz w:val="24"/>
          <w:szCs w:val="24"/>
        </w:rPr>
        <w:t xml:space="preserve"> O presente Edital será divulgado </w:t>
      </w:r>
      <w:r w:rsidR="008F783C" w:rsidRPr="006E69C0">
        <w:rPr>
          <w:color w:val="000000"/>
          <w:sz w:val="24"/>
          <w:szCs w:val="24"/>
        </w:rPr>
        <w:t>no sítio eletrônico oficial do órgão municipal e no Portal da Transparên</w:t>
      </w:r>
      <w:r w:rsidR="003941A1">
        <w:rPr>
          <w:color w:val="000000"/>
          <w:sz w:val="24"/>
          <w:szCs w:val="24"/>
        </w:rPr>
        <w:t>cia</w:t>
      </w:r>
      <w:r w:rsidRPr="006E69C0">
        <w:rPr>
          <w:color w:val="000000"/>
          <w:sz w:val="24"/>
          <w:szCs w:val="24"/>
        </w:rPr>
        <w:t>, com prazo mínimo de 30 (trinta) dias para a apresentação das propostas,</w:t>
      </w:r>
      <w:r w:rsidRPr="006E69C0">
        <w:rPr>
          <w:sz w:val="24"/>
          <w:szCs w:val="24"/>
        </w:rPr>
        <w:t xml:space="preserve"> </w:t>
      </w:r>
      <w:r w:rsidRPr="006E69C0">
        <w:rPr>
          <w:color w:val="000000"/>
          <w:sz w:val="24"/>
          <w:szCs w:val="24"/>
        </w:rPr>
        <w:t>contado da data de publicação do Edital.</w:t>
      </w:r>
    </w:p>
    <w:p w14:paraId="3F3C4580" w14:textId="6864D2EE" w:rsidR="008F783C" w:rsidRPr="006E69C0" w:rsidRDefault="008F783C" w:rsidP="00D01323">
      <w:pPr>
        <w:widowControl w:val="0"/>
        <w:tabs>
          <w:tab w:val="left" w:pos="567"/>
        </w:tabs>
        <w:autoSpaceDE w:val="0"/>
        <w:spacing w:before="120" w:after="120"/>
        <w:jc w:val="both"/>
        <w:rPr>
          <w:color w:val="000000"/>
          <w:sz w:val="24"/>
          <w:szCs w:val="24"/>
        </w:rPr>
      </w:pPr>
      <w:r w:rsidRPr="006E69C0">
        <w:rPr>
          <w:b/>
          <w:bCs/>
          <w:color w:val="000000"/>
          <w:sz w:val="24"/>
          <w:szCs w:val="24"/>
        </w:rPr>
        <w:t xml:space="preserve">7.3.2. </w:t>
      </w:r>
      <w:r w:rsidRPr="006E69C0">
        <w:rPr>
          <w:color w:val="000000"/>
          <w:sz w:val="24"/>
          <w:szCs w:val="24"/>
        </w:rPr>
        <w:t>O extrato será publicado no Diário Oficial do Município previamente ou até o dia da publicação do edital em sítio eletrônico e deverá indicar o local e os endereços eletrônicos nos quais os interessados poderão obter a íntegra do documento.</w:t>
      </w:r>
    </w:p>
    <w:p w14:paraId="184BA9F9" w14:textId="77777777" w:rsidR="00D01323" w:rsidRPr="003F2AB4" w:rsidRDefault="00D01323" w:rsidP="00D01323">
      <w:pPr>
        <w:autoSpaceDE w:val="0"/>
        <w:spacing w:before="120" w:after="120"/>
        <w:jc w:val="both"/>
        <w:rPr>
          <w:color w:val="FF0000"/>
        </w:rPr>
      </w:pPr>
    </w:p>
    <w:p w14:paraId="52395D9E" w14:textId="77777777" w:rsidR="00D01323" w:rsidRPr="006E69C0" w:rsidRDefault="00D01323" w:rsidP="00D01323">
      <w:pPr>
        <w:widowControl w:val="0"/>
        <w:tabs>
          <w:tab w:val="left" w:pos="567"/>
        </w:tabs>
        <w:autoSpaceDE w:val="0"/>
        <w:spacing w:before="120" w:after="120"/>
        <w:jc w:val="both"/>
        <w:rPr>
          <w:color w:val="000000"/>
          <w:sz w:val="24"/>
          <w:szCs w:val="24"/>
        </w:rPr>
      </w:pPr>
      <w:r w:rsidRPr="006E69C0">
        <w:rPr>
          <w:b/>
          <w:color w:val="000000"/>
          <w:sz w:val="24"/>
          <w:szCs w:val="24"/>
        </w:rPr>
        <w:t>7.4.</w:t>
      </w:r>
      <w:r w:rsidRPr="006E69C0">
        <w:rPr>
          <w:color w:val="000000"/>
          <w:sz w:val="24"/>
          <w:szCs w:val="24"/>
        </w:rPr>
        <w:t xml:space="preserve"> </w:t>
      </w:r>
      <w:r w:rsidRPr="006E69C0">
        <w:rPr>
          <w:color w:val="000000"/>
          <w:sz w:val="24"/>
          <w:szCs w:val="24"/>
        </w:rPr>
        <w:tab/>
      </w:r>
      <w:r w:rsidRPr="006E69C0">
        <w:rPr>
          <w:b/>
          <w:color w:val="000000"/>
          <w:sz w:val="24"/>
          <w:szCs w:val="24"/>
        </w:rPr>
        <w:t xml:space="preserve">Etapa 2: Envio das propostas pelas </w:t>
      </w:r>
      <w:proofErr w:type="spellStart"/>
      <w:r w:rsidRPr="006E69C0">
        <w:rPr>
          <w:b/>
          <w:color w:val="000000"/>
          <w:sz w:val="24"/>
          <w:szCs w:val="24"/>
        </w:rPr>
        <w:t>OSCs</w:t>
      </w:r>
      <w:proofErr w:type="spellEnd"/>
    </w:p>
    <w:p w14:paraId="7DC95A6D" w14:textId="24CA9D2B" w:rsidR="00D01323" w:rsidRPr="007663E8" w:rsidRDefault="00D01323" w:rsidP="00D01323">
      <w:pPr>
        <w:widowControl w:val="0"/>
        <w:tabs>
          <w:tab w:val="left" w:pos="567"/>
        </w:tabs>
        <w:autoSpaceDE w:val="0"/>
        <w:spacing w:before="120" w:after="120"/>
        <w:jc w:val="both"/>
        <w:rPr>
          <w:sz w:val="24"/>
          <w:szCs w:val="24"/>
        </w:rPr>
      </w:pPr>
      <w:r w:rsidRPr="006E69C0">
        <w:rPr>
          <w:b/>
          <w:sz w:val="24"/>
          <w:szCs w:val="24"/>
        </w:rPr>
        <w:t xml:space="preserve">7.4.1. </w:t>
      </w:r>
      <w:r w:rsidR="00521F7E" w:rsidRPr="006E69C0">
        <w:rPr>
          <w:sz w:val="24"/>
          <w:szCs w:val="24"/>
        </w:rPr>
        <w:t>O prazo para a apresentação de propostas será de, no mínimo, trinta dias, contado da data de publicação do edital</w:t>
      </w:r>
      <w:r w:rsidRPr="006E69C0">
        <w:rPr>
          <w:sz w:val="24"/>
          <w:szCs w:val="24"/>
        </w:rPr>
        <w:t xml:space="preserve">, e deverão ser </w:t>
      </w:r>
      <w:r w:rsidR="00521F7E" w:rsidRPr="006E69C0">
        <w:rPr>
          <w:sz w:val="24"/>
          <w:szCs w:val="24"/>
        </w:rPr>
        <w:t>protocoladas</w:t>
      </w:r>
      <w:r w:rsidRPr="006E69C0">
        <w:rPr>
          <w:sz w:val="24"/>
          <w:szCs w:val="24"/>
        </w:rPr>
        <w:t xml:space="preserve">, </w:t>
      </w:r>
      <w:r w:rsidRPr="007663E8">
        <w:rPr>
          <w:sz w:val="24"/>
          <w:szCs w:val="24"/>
        </w:rPr>
        <w:t xml:space="preserve">até às </w:t>
      </w:r>
      <w:r w:rsidR="007663E8" w:rsidRPr="007663E8">
        <w:rPr>
          <w:sz w:val="24"/>
          <w:szCs w:val="24"/>
        </w:rPr>
        <w:t>17</w:t>
      </w:r>
      <w:r w:rsidRPr="007663E8">
        <w:rPr>
          <w:sz w:val="24"/>
          <w:szCs w:val="24"/>
        </w:rPr>
        <w:t xml:space="preserve"> horas do </w:t>
      </w:r>
      <w:r w:rsidRPr="00CF0E39">
        <w:rPr>
          <w:sz w:val="24"/>
          <w:szCs w:val="24"/>
        </w:rPr>
        <w:t xml:space="preserve">dia </w:t>
      </w:r>
      <w:r w:rsidR="00CF0E39" w:rsidRPr="00CF0E39">
        <w:rPr>
          <w:sz w:val="24"/>
          <w:szCs w:val="24"/>
        </w:rPr>
        <w:t>16</w:t>
      </w:r>
      <w:r w:rsidRPr="00CF0E39">
        <w:rPr>
          <w:sz w:val="24"/>
          <w:szCs w:val="24"/>
        </w:rPr>
        <w:t xml:space="preserve"> de </w:t>
      </w:r>
      <w:r w:rsidR="00CF0E39" w:rsidRPr="00CF0E39">
        <w:rPr>
          <w:sz w:val="24"/>
          <w:szCs w:val="24"/>
        </w:rPr>
        <w:t>janeiro</w:t>
      </w:r>
      <w:r w:rsidRPr="00CF0E39">
        <w:rPr>
          <w:sz w:val="24"/>
          <w:szCs w:val="24"/>
        </w:rPr>
        <w:t xml:space="preserve"> de 20</w:t>
      </w:r>
      <w:r w:rsidR="007663E8" w:rsidRPr="00CF0E39">
        <w:rPr>
          <w:sz w:val="24"/>
          <w:szCs w:val="24"/>
        </w:rPr>
        <w:t>2</w:t>
      </w:r>
      <w:r w:rsidR="00CF0E39" w:rsidRPr="00CF0E39">
        <w:rPr>
          <w:sz w:val="24"/>
          <w:szCs w:val="24"/>
        </w:rPr>
        <w:t>3</w:t>
      </w:r>
      <w:r w:rsidR="007663E8" w:rsidRPr="00CF0E39">
        <w:rPr>
          <w:sz w:val="24"/>
          <w:szCs w:val="24"/>
        </w:rPr>
        <w:t>.</w:t>
      </w:r>
      <w:r w:rsidR="007663E8" w:rsidRPr="007663E8">
        <w:rPr>
          <w:sz w:val="24"/>
          <w:szCs w:val="24"/>
        </w:rPr>
        <w:t xml:space="preserve"> </w:t>
      </w:r>
    </w:p>
    <w:p w14:paraId="309EF43F" w14:textId="51363B1A" w:rsidR="00D01323" w:rsidRPr="006E69C0" w:rsidRDefault="00D01323" w:rsidP="00D01323">
      <w:pPr>
        <w:widowControl w:val="0"/>
        <w:tabs>
          <w:tab w:val="left" w:pos="567"/>
        </w:tabs>
        <w:autoSpaceDE w:val="0"/>
        <w:spacing w:before="120" w:after="120"/>
        <w:jc w:val="both"/>
        <w:rPr>
          <w:sz w:val="24"/>
          <w:szCs w:val="24"/>
        </w:rPr>
      </w:pPr>
      <w:r w:rsidRPr="006E69C0">
        <w:rPr>
          <w:b/>
          <w:sz w:val="24"/>
          <w:szCs w:val="24"/>
        </w:rPr>
        <w:t>7.4.2.</w:t>
      </w:r>
      <w:r w:rsidRPr="006E69C0">
        <w:rPr>
          <w:sz w:val="24"/>
          <w:szCs w:val="24"/>
        </w:rPr>
        <w:t xml:space="preserve"> </w:t>
      </w:r>
      <w:r w:rsidR="00AD42FD" w:rsidRPr="006E69C0">
        <w:rPr>
          <w:sz w:val="24"/>
          <w:szCs w:val="24"/>
        </w:rPr>
        <w:t>A</w:t>
      </w:r>
      <w:r w:rsidRPr="006E69C0">
        <w:rPr>
          <w:sz w:val="24"/>
          <w:szCs w:val="24"/>
        </w:rPr>
        <w:t xml:space="preserve">s propostas deverão ser encaminhadas em envelope fechado e com identificação da instituição proponente e meios de contato, com a inscrição “Proposta – Edital de Chamamento Público </w:t>
      </w:r>
      <w:r w:rsidRPr="00CF0E39">
        <w:rPr>
          <w:sz w:val="24"/>
          <w:szCs w:val="24"/>
        </w:rPr>
        <w:t xml:space="preserve">nº </w:t>
      </w:r>
      <w:r w:rsidR="00CF0E39" w:rsidRPr="00CF0E39">
        <w:rPr>
          <w:sz w:val="24"/>
          <w:szCs w:val="24"/>
        </w:rPr>
        <w:t>001</w:t>
      </w:r>
      <w:r w:rsidR="007663E8" w:rsidRPr="00CF0E39">
        <w:rPr>
          <w:sz w:val="24"/>
          <w:szCs w:val="24"/>
        </w:rPr>
        <w:t>/2022</w:t>
      </w:r>
      <w:r w:rsidRPr="00CF0E39">
        <w:rPr>
          <w:sz w:val="24"/>
          <w:szCs w:val="24"/>
        </w:rPr>
        <w:t>”,</w:t>
      </w:r>
      <w:r w:rsidRPr="006E69C0">
        <w:rPr>
          <w:sz w:val="24"/>
          <w:szCs w:val="24"/>
        </w:rPr>
        <w:t xml:space="preserve"> e entregues via postal (SEDEX ou carta registrada com aviso de recebimento) ou pessoalmente para a Comissão de Seleção, no seguinte endereço: </w:t>
      </w:r>
      <w:r w:rsidR="007663E8">
        <w:rPr>
          <w:sz w:val="24"/>
          <w:szCs w:val="24"/>
        </w:rPr>
        <w:t xml:space="preserve">Rua Coronel Gomes Machado, n° 281, Centro, Niterói –RJ. </w:t>
      </w:r>
    </w:p>
    <w:p w14:paraId="5D0CD70C" w14:textId="77777777" w:rsidR="00D01323" w:rsidRPr="006E69C0" w:rsidRDefault="00D01323" w:rsidP="00D01323">
      <w:pPr>
        <w:widowControl w:val="0"/>
        <w:tabs>
          <w:tab w:val="left" w:pos="567"/>
        </w:tabs>
        <w:spacing w:before="120" w:after="120"/>
        <w:jc w:val="both"/>
        <w:rPr>
          <w:sz w:val="24"/>
          <w:szCs w:val="24"/>
        </w:rPr>
      </w:pPr>
      <w:r w:rsidRPr="006E69C0">
        <w:rPr>
          <w:b/>
          <w:sz w:val="24"/>
          <w:szCs w:val="24"/>
        </w:rPr>
        <w:t>7.4.3.</w:t>
      </w:r>
      <w:r w:rsidRPr="006E69C0">
        <w:rPr>
          <w:sz w:val="24"/>
          <w:szCs w:val="24"/>
        </w:rPr>
        <w:t xml:space="preserve"> </w:t>
      </w:r>
      <w:r w:rsidRPr="006E69C0">
        <w:rPr>
          <w:sz w:val="24"/>
          <w:szCs w:val="24"/>
        </w:rPr>
        <w:tab/>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w:t>
      </w:r>
      <w:r w:rsidRPr="006E69C0">
        <w:rPr>
          <w:i/>
          <w:sz w:val="24"/>
          <w:szCs w:val="24"/>
        </w:rPr>
        <w:t>pen drive</w:t>
      </w:r>
      <w:r w:rsidRPr="006E69C0">
        <w:rPr>
          <w:sz w:val="24"/>
          <w:szCs w:val="24"/>
        </w:rPr>
        <w:t xml:space="preserve">) da proposta.  </w:t>
      </w:r>
    </w:p>
    <w:p w14:paraId="50A2D01C" w14:textId="5B724798" w:rsidR="00D01323" w:rsidRPr="006E69C0" w:rsidRDefault="00D01323" w:rsidP="00D01323">
      <w:pPr>
        <w:widowControl w:val="0"/>
        <w:tabs>
          <w:tab w:val="left" w:pos="567"/>
        </w:tabs>
        <w:spacing w:before="120" w:after="120"/>
        <w:jc w:val="both"/>
        <w:rPr>
          <w:sz w:val="24"/>
          <w:szCs w:val="24"/>
        </w:rPr>
      </w:pPr>
      <w:r w:rsidRPr="006E69C0">
        <w:rPr>
          <w:b/>
          <w:sz w:val="24"/>
          <w:szCs w:val="24"/>
        </w:rPr>
        <w:t>7.4.4.</w:t>
      </w:r>
      <w:r w:rsidRPr="006E69C0">
        <w:rPr>
          <w:b/>
          <w:sz w:val="24"/>
          <w:szCs w:val="24"/>
        </w:rPr>
        <w:tab/>
      </w:r>
      <w:r w:rsidRPr="006E69C0">
        <w:rPr>
          <w:sz w:val="24"/>
          <w:szCs w:val="24"/>
        </w:rPr>
        <w:tab/>
      </w:r>
      <w:r w:rsidRPr="006E69C0">
        <w:rPr>
          <w:bCs/>
          <w:sz w:val="24"/>
          <w:szCs w:val="24"/>
        </w:rPr>
        <w:t>Após</w:t>
      </w:r>
      <w:r w:rsidRPr="006E69C0">
        <w:rPr>
          <w:sz w:val="24"/>
          <w:szCs w:val="24"/>
        </w:rPr>
        <w:t xml:space="preserve"> o prazo limite para apresentação das propostas, nenhuma outra será recebida, assim como não serão aceitos adendos ou esclarecimentos que não forem explícita e formalmente solicitados pela administração pública </w:t>
      </w:r>
      <w:r w:rsidR="002A48C4" w:rsidRPr="006E69C0">
        <w:rPr>
          <w:sz w:val="24"/>
          <w:szCs w:val="24"/>
        </w:rPr>
        <w:t>municipal</w:t>
      </w:r>
      <w:r w:rsidRPr="006E69C0">
        <w:rPr>
          <w:sz w:val="24"/>
          <w:szCs w:val="24"/>
        </w:rPr>
        <w:t>.</w:t>
      </w:r>
    </w:p>
    <w:p w14:paraId="11169977" w14:textId="7E5CE239" w:rsidR="00D01323" w:rsidRPr="007663E8" w:rsidRDefault="00D01323" w:rsidP="00D01323">
      <w:pPr>
        <w:jc w:val="both"/>
        <w:rPr>
          <w:sz w:val="24"/>
          <w:szCs w:val="24"/>
        </w:rPr>
      </w:pPr>
      <w:r w:rsidRPr="006E69C0">
        <w:rPr>
          <w:b/>
          <w:sz w:val="24"/>
          <w:szCs w:val="24"/>
        </w:rPr>
        <w:t>7.4.5.</w:t>
      </w:r>
      <w:r w:rsidRPr="006E69C0">
        <w:rPr>
          <w:sz w:val="24"/>
          <w:szCs w:val="24"/>
        </w:rPr>
        <w:t xml:space="preserve"> </w:t>
      </w:r>
      <w:r w:rsidRPr="006E69C0">
        <w:rPr>
          <w:sz w:val="24"/>
          <w:szCs w:val="24"/>
        </w:rPr>
        <w:tab/>
        <w:t xml:space="preserve">Cada OSC poderá apresentar apenas uma proposta. Caso venha a apresentar mais de uma proposta dentro do prazo, será considerada apenas a última proposta enviada para análise, a última enviada </w:t>
      </w:r>
      <w:r w:rsidRPr="007663E8">
        <w:rPr>
          <w:sz w:val="24"/>
          <w:szCs w:val="24"/>
        </w:rPr>
        <w:t>conforme item 7.4.2. deste Edital.</w:t>
      </w:r>
    </w:p>
    <w:p w14:paraId="2B0A3529" w14:textId="289CE354" w:rsidR="00D01323" w:rsidRPr="006E69C0" w:rsidRDefault="00D01323" w:rsidP="00D01323">
      <w:pPr>
        <w:widowControl w:val="0"/>
        <w:tabs>
          <w:tab w:val="left" w:pos="709"/>
        </w:tabs>
        <w:spacing w:before="120" w:after="120"/>
        <w:jc w:val="both"/>
        <w:rPr>
          <w:sz w:val="24"/>
          <w:szCs w:val="24"/>
        </w:rPr>
      </w:pPr>
      <w:r w:rsidRPr="007663E8">
        <w:rPr>
          <w:b/>
          <w:sz w:val="24"/>
          <w:szCs w:val="24"/>
        </w:rPr>
        <w:t>7.4.6.</w:t>
      </w:r>
      <w:r w:rsidRPr="007663E8">
        <w:rPr>
          <w:sz w:val="24"/>
          <w:szCs w:val="24"/>
        </w:rPr>
        <w:tab/>
        <w:t>Observado o disposto no item 7.5.3 deste Edital, as</w:t>
      </w:r>
      <w:r w:rsidRPr="006E69C0">
        <w:rPr>
          <w:sz w:val="24"/>
          <w:szCs w:val="24"/>
        </w:rPr>
        <w:t xml:space="preserve"> propostas deverão conter, no mínimo, as seguintes informações:</w:t>
      </w:r>
    </w:p>
    <w:p w14:paraId="6AC3C00B" w14:textId="77777777" w:rsidR="004B5597" w:rsidRPr="007663E8" w:rsidRDefault="004B5597" w:rsidP="004B5597">
      <w:pPr>
        <w:widowControl w:val="0"/>
        <w:tabs>
          <w:tab w:val="left" w:pos="709"/>
        </w:tabs>
        <w:spacing w:before="120" w:after="120"/>
        <w:jc w:val="both"/>
        <w:rPr>
          <w:sz w:val="24"/>
          <w:szCs w:val="24"/>
        </w:rPr>
      </w:pPr>
      <w:r w:rsidRPr="007663E8">
        <w:rPr>
          <w:sz w:val="24"/>
          <w:szCs w:val="24"/>
        </w:rPr>
        <w:t xml:space="preserve">a) a descrição da realidade objeto da parceria e o nexo com a atividade ou o projeto proposto; </w:t>
      </w:r>
    </w:p>
    <w:p w14:paraId="31E761F2" w14:textId="77777777" w:rsidR="004B5597" w:rsidRPr="007663E8" w:rsidRDefault="004B5597" w:rsidP="004B5597">
      <w:pPr>
        <w:widowControl w:val="0"/>
        <w:tabs>
          <w:tab w:val="left" w:pos="709"/>
        </w:tabs>
        <w:spacing w:before="120" w:after="120"/>
        <w:jc w:val="both"/>
        <w:rPr>
          <w:sz w:val="24"/>
          <w:szCs w:val="24"/>
        </w:rPr>
      </w:pPr>
      <w:r w:rsidRPr="007663E8">
        <w:rPr>
          <w:sz w:val="24"/>
          <w:szCs w:val="24"/>
        </w:rPr>
        <w:t>b) as ações a serem executadas, as metas a serem atingidas e os indicadores que aferirão o cumprimento das metas;</w:t>
      </w:r>
    </w:p>
    <w:p w14:paraId="24D703F6" w14:textId="77777777" w:rsidR="004B5597" w:rsidRPr="007663E8" w:rsidRDefault="004B5597" w:rsidP="004B5597">
      <w:pPr>
        <w:widowControl w:val="0"/>
        <w:tabs>
          <w:tab w:val="left" w:pos="709"/>
        </w:tabs>
        <w:spacing w:before="120" w:after="120"/>
        <w:jc w:val="both"/>
        <w:rPr>
          <w:sz w:val="24"/>
          <w:szCs w:val="24"/>
        </w:rPr>
      </w:pPr>
      <w:r w:rsidRPr="007663E8">
        <w:rPr>
          <w:sz w:val="24"/>
          <w:szCs w:val="24"/>
        </w:rPr>
        <w:t>c)</w:t>
      </w:r>
      <w:r w:rsidRPr="007663E8">
        <w:rPr>
          <w:sz w:val="24"/>
          <w:szCs w:val="24"/>
        </w:rPr>
        <w:tab/>
        <w:t>os prazos para a execução das ações e para o cumprimento das metas; e</w:t>
      </w:r>
    </w:p>
    <w:p w14:paraId="25C9C5B7" w14:textId="42E0E9BD" w:rsidR="004B5597" w:rsidRPr="007663E8" w:rsidRDefault="004B5597" w:rsidP="004B5597">
      <w:pPr>
        <w:widowControl w:val="0"/>
        <w:tabs>
          <w:tab w:val="left" w:pos="709"/>
        </w:tabs>
        <w:spacing w:before="120" w:after="120"/>
        <w:jc w:val="both"/>
        <w:rPr>
          <w:sz w:val="24"/>
          <w:szCs w:val="24"/>
        </w:rPr>
      </w:pPr>
      <w:r w:rsidRPr="007663E8">
        <w:rPr>
          <w:sz w:val="24"/>
          <w:szCs w:val="24"/>
        </w:rPr>
        <w:t>d)</w:t>
      </w:r>
      <w:r w:rsidRPr="007663E8">
        <w:rPr>
          <w:sz w:val="24"/>
          <w:szCs w:val="24"/>
        </w:rPr>
        <w:tab/>
        <w:t>o valor global.</w:t>
      </w:r>
    </w:p>
    <w:p w14:paraId="18DCF35E" w14:textId="77777777" w:rsidR="00D01323" w:rsidRPr="00684914" w:rsidRDefault="00D01323" w:rsidP="00D01323">
      <w:pPr>
        <w:widowControl w:val="0"/>
        <w:tabs>
          <w:tab w:val="left" w:pos="567"/>
        </w:tabs>
        <w:autoSpaceDE w:val="0"/>
        <w:spacing w:before="120" w:after="120"/>
        <w:jc w:val="both"/>
        <w:rPr>
          <w:color w:val="000000"/>
          <w:sz w:val="24"/>
          <w:szCs w:val="24"/>
        </w:rPr>
      </w:pPr>
      <w:r w:rsidRPr="00684914">
        <w:rPr>
          <w:b/>
          <w:color w:val="000000"/>
          <w:sz w:val="24"/>
          <w:szCs w:val="24"/>
        </w:rPr>
        <w:t>7.5.</w:t>
      </w:r>
      <w:r w:rsidRPr="00684914">
        <w:rPr>
          <w:color w:val="000000"/>
          <w:sz w:val="24"/>
          <w:szCs w:val="24"/>
        </w:rPr>
        <w:t xml:space="preserve"> </w:t>
      </w:r>
      <w:r w:rsidRPr="00684914">
        <w:rPr>
          <w:color w:val="000000"/>
          <w:sz w:val="24"/>
          <w:szCs w:val="24"/>
        </w:rPr>
        <w:tab/>
      </w:r>
      <w:r w:rsidRPr="00684914">
        <w:rPr>
          <w:b/>
          <w:color w:val="000000"/>
          <w:sz w:val="24"/>
          <w:szCs w:val="24"/>
        </w:rPr>
        <w:t xml:space="preserve">Etapa 3: Etapa </w:t>
      </w:r>
      <w:r w:rsidRPr="00684914">
        <w:rPr>
          <w:b/>
          <w:sz w:val="24"/>
          <w:szCs w:val="24"/>
        </w:rPr>
        <w:t>competitiva de avaliação das propostas</w:t>
      </w:r>
      <w:r w:rsidRPr="00684914">
        <w:rPr>
          <w:b/>
          <w:color w:val="000000"/>
          <w:sz w:val="24"/>
          <w:szCs w:val="24"/>
        </w:rPr>
        <w:t xml:space="preserve"> pela Comissão de Seleção.</w:t>
      </w:r>
      <w:r w:rsidRPr="00684914">
        <w:rPr>
          <w:color w:val="000000"/>
          <w:sz w:val="24"/>
          <w:szCs w:val="24"/>
        </w:rPr>
        <w:t xml:space="preserve"> </w:t>
      </w:r>
    </w:p>
    <w:p w14:paraId="6F712CB8" w14:textId="77777777" w:rsidR="00D01323" w:rsidRPr="00684914" w:rsidRDefault="00D01323" w:rsidP="00D01323">
      <w:pPr>
        <w:widowControl w:val="0"/>
        <w:tabs>
          <w:tab w:val="left" w:pos="567"/>
        </w:tabs>
        <w:spacing w:before="120" w:after="120"/>
        <w:jc w:val="both"/>
        <w:rPr>
          <w:b/>
          <w:sz w:val="24"/>
          <w:szCs w:val="24"/>
        </w:rPr>
      </w:pPr>
      <w:r w:rsidRPr="00684914">
        <w:rPr>
          <w:b/>
          <w:sz w:val="24"/>
          <w:szCs w:val="24"/>
        </w:rPr>
        <w:t>7.5.1.</w:t>
      </w:r>
      <w:r w:rsidRPr="00684914">
        <w:rPr>
          <w:sz w:val="24"/>
          <w:szCs w:val="24"/>
        </w:rPr>
        <w:t xml:space="preserve"> </w:t>
      </w:r>
      <w:r w:rsidRPr="00684914">
        <w:rPr>
          <w:sz w:val="24"/>
          <w:szCs w:val="24"/>
        </w:rPr>
        <w:tab/>
        <w:t xml:space="preserve">Nesta etapa, de caráter eliminatório e classificatório, a Comissão de Seleção analisará </w:t>
      </w:r>
      <w:r w:rsidRPr="00684914">
        <w:rPr>
          <w:sz w:val="24"/>
          <w:szCs w:val="24"/>
        </w:rPr>
        <w:lastRenderedPageBreak/>
        <w:t xml:space="preserve">as propostas apresentadas pelas </w:t>
      </w:r>
      <w:proofErr w:type="spellStart"/>
      <w:r w:rsidRPr="00684914">
        <w:rPr>
          <w:sz w:val="24"/>
          <w:szCs w:val="24"/>
        </w:rPr>
        <w:t>OSCs</w:t>
      </w:r>
      <w:proofErr w:type="spellEnd"/>
      <w:r w:rsidRPr="00684914">
        <w:rPr>
          <w:sz w:val="24"/>
          <w:szCs w:val="24"/>
        </w:rPr>
        <w:t xml:space="preserve"> concorrentes. A análise e o julgamento de cada proposta serão realizados pela Comissão de Seleção, que terá total independência técnica para exercer seu julgamento.</w:t>
      </w:r>
    </w:p>
    <w:p w14:paraId="63CD8B4C" w14:textId="77777777" w:rsidR="00D01323" w:rsidRPr="00684914" w:rsidRDefault="00D01323" w:rsidP="00D01323">
      <w:pPr>
        <w:widowControl w:val="0"/>
        <w:tabs>
          <w:tab w:val="left" w:pos="567"/>
        </w:tabs>
        <w:spacing w:before="120" w:after="120"/>
        <w:jc w:val="both"/>
        <w:rPr>
          <w:b/>
          <w:sz w:val="24"/>
          <w:szCs w:val="24"/>
        </w:rPr>
      </w:pPr>
      <w:r w:rsidRPr="00684914">
        <w:rPr>
          <w:b/>
          <w:sz w:val="24"/>
          <w:szCs w:val="24"/>
        </w:rPr>
        <w:t>7.5.2.</w:t>
      </w:r>
      <w:r w:rsidRPr="00684914">
        <w:rPr>
          <w:sz w:val="24"/>
          <w:szCs w:val="24"/>
        </w:rPr>
        <w:t xml:space="preserve"> </w:t>
      </w:r>
      <w:r w:rsidRPr="00684914">
        <w:rPr>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5F65D792" w14:textId="77777777" w:rsidR="00D01323" w:rsidRPr="00CE4C19" w:rsidRDefault="00D01323" w:rsidP="00D01323">
      <w:pPr>
        <w:widowControl w:val="0"/>
        <w:tabs>
          <w:tab w:val="left" w:pos="567"/>
        </w:tabs>
        <w:spacing w:before="120" w:after="120"/>
        <w:jc w:val="both"/>
        <w:rPr>
          <w:b/>
          <w:sz w:val="24"/>
          <w:szCs w:val="24"/>
        </w:rPr>
      </w:pPr>
      <w:r w:rsidRPr="00684914">
        <w:rPr>
          <w:b/>
          <w:sz w:val="24"/>
          <w:szCs w:val="24"/>
        </w:rPr>
        <w:t>7.5.3.</w:t>
      </w:r>
      <w:r w:rsidRPr="00684914">
        <w:rPr>
          <w:sz w:val="24"/>
          <w:szCs w:val="24"/>
        </w:rPr>
        <w:t xml:space="preserve"> </w:t>
      </w:r>
      <w:r w:rsidRPr="00684914">
        <w:rPr>
          <w:sz w:val="24"/>
          <w:szCs w:val="24"/>
        </w:rPr>
        <w:tab/>
      </w:r>
      <w:r w:rsidRPr="00684914">
        <w:rPr>
          <w:color w:val="000000"/>
          <w:sz w:val="24"/>
          <w:szCs w:val="24"/>
        </w:rPr>
        <w:t xml:space="preserve">As propostas deverão conter informações que atendem aos critérios de julgamento estabelecidos na Tabela 2 abaixo, observado o </w:t>
      </w:r>
      <w:r w:rsidRPr="00684914">
        <w:rPr>
          <w:sz w:val="24"/>
          <w:szCs w:val="24"/>
        </w:rPr>
        <w:t xml:space="preserve">contido no </w:t>
      </w:r>
      <w:r w:rsidRPr="00CE4C19">
        <w:rPr>
          <w:i/>
          <w:sz w:val="24"/>
          <w:szCs w:val="24"/>
        </w:rPr>
        <w:t>Anexo V – Referências para Colaboração</w:t>
      </w:r>
      <w:r w:rsidRPr="00CE4C19">
        <w:rPr>
          <w:sz w:val="24"/>
          <w:szCs w:val="24"/>
        </w:rPr>
        <w:t>.</w:t>
      </w:r>
    </w:p>
    <w:p w14:paraId="610BEAA2" w14:textId="77777777" w:rsidR="00D01323" w:rsidRPr="00684914" w:rsidRDefault="00D01323" w:rsidP="00D01323">
      <w:pPr>
        <w:widowControl w:val="0"/>
        <w:tabs>
          <w:tab w:val="left" w:pos="567"/>
        </w:tabs>
        <w:spacing w:before="120" w:after="120"/>
        <w:jc w:val="both"/>
        <w:rPr>
          <w:sz w:val="24"/>
          <w:szCs w:val="24"/>
        </w:rPr>
      </w:pPr>
      <w:r w:rsidRPr="00684914">
        <w:rPr>
          <w:b/>
          <w:sz w:val="24"/>
          <w:szCs w:val="24"/>
        </w:rPr>
        <w:t>7.5.4.</w:t>
      </w:r>
      <w:r w:rsidRPr="00684914">
        <w:rPr>
          <w:sz w:val="24"/>
          <w:szCs w:val="24"/>
        </w:rPr>
        <w:t xml:space="preserve"> </w:t>
      </w:r>
      <w:r w:rsidRPr="00684914">
        <w:rPr>
          <w:sz w:val="24"/>
          <w:szCs w:val="24"/>
        </w:rPr>
        <w:tab/>
        <w:t>A avaliação individualizada e a pontuação serão feitas com base nos critérios de julgamento apresentados no quadro a seguir:</w:t>
      </w:r>
    </w:p>
    <w:p w14:paraId="0F162B40" w14:textId="1CEADBE0" w:rsidR="00D01323" w:rsidRPr="00EF6689" w:rsidRDefault="00EF6689" w:rsidP="00D01323">
      <w:pPr>
        <w:spacing w:before="120" w:after="120"/>
        <w:jc w:val="both"/>
        <w:rPr>
          <w:b/>
          <w:sz w:val="24"/>
          <w:szCs w:val="24"/>
        </w:rPr>
      </w:pPr>
      <w:r w:rsidRPr="00EF6689">
        <w:rPr>
          <w:b/>
          <w:color w:val="000000"/>
          <w:sz w:val="24"/>
          <w:szCs w:val="24"/>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D01323" w:rsidRPr="003F2AB4" w14:paraId="285F4390" w14:textId="77777777" w:rsidTr="00161A68">
        <w:tc>
          <w:tcPr>
            <w:tcW w:w="2552" w:type="dxa"/>
            <w:tcBorders>
              <w:top w:val="single" w:sz="4" w:space="0" w:color="000000"/>
              <w:left w:val="single" w:sz="4" w:space="0" w:color="000000"/>
              <w:bottom w:val="single" w:sz="4" w:space="0" w:color="000000"/>
            </w:tcBorders>
          </w:tcPr>
          <w:p w14:paraId="6085F929" w14:textId="77777777" w:rsidR="00D01323" w:rsidRPr="00443643" w:rsidRDefault="00D01323" w:rsidP="00161A68">
            <w:pPr>
              <w:snapToGrid w:val="0"/>
              <w:spacing w:before="120" w:after="120"/>
              <w:jc w:val="center"/>
              <w:rPr>
                <w:b/>
                <w:sz w:val="22"/>
                <w:szCs w:val="22"/>
              </w:rPr>
            </w:pPr>
            <w:r w:rsidRPr="00443643">
              <w:rPr>
                <w:b/>
                <w:sz w:val="22"/>
                <w:szCs w:val="22"/>
              </w:rPr>
              <w:t>Critérios de</w:t>
            </w:r>
          </w:p>
          <w:p w14:paraId="0EB47B9B" w14:textId="77777777" w:rsidR="00D01323" w:rsidRPr="00443643" w:rsidRDefault="00D01323" w:rsidP="00161A68">
            <w:pPr>
              <w:snapToGrid w:val="0"/>
              <w:spacing w:before="120" w:after="120"/>
              <w:jc w:val="center"/>
              <w:rPr>
                <w:b/>
                <w:sz w:val="22"/>
                <w:szCs w:val="22"/>
              </w:rPr>
            </w:pPr>
            <w:r w:rsidRPr="00443643">
              <w:rPr>
                <w:b/>
                <w:sz w:val="22"/>
                <w:szCs w:val="22"/>
              </w:rPr>
              <w:t>Julgamento</w:t>
            </w:r>
          </w:p>
        </w:tc>
        <w:tc>
          <w:tcPr>
            <w:tcW w:w="5245" w:type="dxa"/>
            <w:tcBorders>
              <w:top w:val="single" w:sz="4" w:space="0" w:color="000000"/>
              <w:left w:val="single" w:sz="4" w:space="0" w:color="000000"/>
              <w:bottom w:val="single" w:sz="4" w:space="0" w:color="000000"/>
            </w:tcBorders>
          </w:tcPr>
          <w:p w14:paraId="3CF69764" w14:textId="77777777" w:rsidR="00D01323" w:rsidRPr="00443643" w:rsidRDefault="00D01323" w:rsidP="00161A68">
            <w:pPr>
              <w:snapToGrid w:val="0"/>
              <w:spacing w:before="120" w:after="120"/>
              <w:jc w:val="center"/>
              <w:rPr>
                <w:b/>
                <w:sz w:val="22"/>
                <w:szCs w:val="22"/>
              </w:rPr>
            </w:pPr>
            <w:r w:rsidRPr="00443643">
              <w:rPr>
                <w:b/>
                <w:sz w:val="22"/>
                <w:szCs w:val="22"/>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14:paraId="5B1AA600" w14:textId="6CE31A73" w:rsidR="00D01323" w:rsidRPr="00443643" w:rsidRDefault="00D01323" w:rsidP="00161A68">
            <w:pPr>
              <w:snapToGrid w:val="0"/>
              <w:spacing w:before="120" w:after="120"/>
              <w:jc w:val="center"/>
              <w:rPr>
                <w:b/>
                <w:sz w:val="22"/>
                <w:szCs w:val="22"/>
              </w:rPr>
            </w:pPr>
            <w:r w:rsidRPr="00443643">
              <w:rPr>
                <w:b/>
                <w:sz w:val="22"/>
                <w:szCs w:val="22"/>
              </w:rPr>
              <w:t>Pontuação</w:t>
            </w:r>
            <w:r w:rsidR="005F000C" w:rsidRPr="00443643">
              <w:rPr>
                <w:b/>
                <w:sz w:val="22"/>
                <w:szCs w:val="22"/>
              </w:rPr>
              <w:t xml:space="preserve"> </w:t>
            </w:r>
            <w:r w:rsidRPr="00443643">
              <w:rPr>
                <w:b/>
                <w:sz w:val="22"/>
                <w:szCs w:val="22"/>
              </w:rPr>
              <w:t>Máxima por Item</w:t>
            </w:r>
          </w:p>
        </w:tc>
      </w:tr>
      <w:tr w:rsidR="00D01323" w:rsidRPr="00443643" w14:paraId="5E31CF98" w14:textId="77777777" w:rsidTr="00161A68">
        <w:tc>
          <w:tcPr>
            <w:tcW w:w="2552" w:type="dxa"/>
            <w:tcBorders>
              <w:top w:val="single" w:sz="4" w:space="0" w:color="000000"/>
              <w:left w:val="single" w:sz="4" w:space="0" w:color="000000"/>
              <w:bottom w:val="single" w:sz="4" w:space="0" w:color="000000"/>
            </w:tcBorders>
          </w:tcPr>
          <w:p w14:paraId="69AFC4ED" w14:textId="77777777" w:rsidR="00D01323" w:rsidRPr="00D16ADD" w:rsidRDefault="00D01323" w:rsidP="00161A68">
            <w:pPr>
              <w:snapToGrid w:val="0"/>
              <w:spacing w:before="120" w:after="120"/>
              <w:ind w:left="142" w:right="180"/>
              <w:rPr>
                <w:sz w:val="24"/>
                <w:szCs w:val="24"/>
              </w:rPr>
            </w:pPr>
            <w:r w:rsidRPr="00D16ADD">
              <w:rPr>
                <w:sz w:val="24"/>
                <w:szCs w:val="24"/>
              </w:rPr>
              <w:t>(A) Informações sobre ações a serem executadas,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14:paraId="17229B3B" w14:textId="2E880ED7" w:rsidR="00D01323" w:rsidRPr="00B62088" w:rsidRDefault="00D01323" w:rsidP="00161A68">
            <w:pPr>
              <w:snapToGrid w:val="0"/>
              <w:spacing w:before="120" w:after="120"/>
              <w:ind w:left="52" w:right="141"/>
              <w:jc w:val="both"/>
              <w:rPr>
                <w:sz w:val="22"/>
                <w:szCs w:val="22"/>
              </w:rPr>
            </w:pPr>
            <w:r w:rsidRPr="00B62088">
              <w:rPr>
                <w:sz w:val="22"/>
                <w:szCs w:val="22"/>
              </w:rPr>
              <w:t xml:space="preserve">- </w:t>
            </w:r>
            <w:r w:rsidR="00175766">
              <w:rPr>
                <w:sz w:val="22"/>
                <w:szCs w:val="22"/>
              </w:rPr>
              <w:t>Grau pleno de atendimento (10</w:t>
            </w:r>
            <w:r w:rsidRPr="00B62088">
              <w:rPr>
                <w:sz w:val="22"/>
                <w:szCs w:val="22"/>
              </w:rPr>
              <w:t>,0 pontos)</w:t>
            </w:r>
          </w:p>
          <w:p w14:paraId="25A9E5D3" w14:textId="0CB541E9" w:rsidR="00D01323" w:rsidRPr="00B62088" w:rsidRDefault="00D01323" w:rsidP="00161A68">
            <w:pPr>
              <w:snapToGrid w:val="0"/>
              <w:spacing w:before="120" w:after="120"/>
              <w:ind w:left="52" w:right="141"/>
              <w:jc w:val="both"/>
              <w:rPr>
                <w:sz w:val="22"/>
                <w:szCs w:val="22"/>
              </w:rPr>
            </w:pPr>
            <w:r w:rsidRPr="00B62088">
              <w:rPr>
                <w:sz w:val="22"/>
                <w:szCs w:val="22"/>
              </w:rPr>
              <w:t>- Grau satisfatório de atendimento (</w:t>
            </w:r>
            <w:r w:rsidR="00175766">
              <w:rPr>
                <w:sz w:val="22"/>
                <w:szCs w:val="22"/>
              </w:rPr>
              <w:t>5</w:t>
            </w:r>
            <w:r w:rsidRPr="00B62088">
              <w:rPr>
                <w:sz w:val="22"/>
                <w:szCs w:val="22"/>
              </w:rPr>
              <w:t>,0 pontos)</w:t>
            </w:r>
          </w:p>
          <w:p w14:paraId="01E29CC2" w14:textId="77777777" w:rsidR="00D01323" w:rsidRPr="00B62088" w:rsidRDefault="00D01323" w:rsidP="00161A68">
            <w:pPr>
              <w:snapToGrid w:val="0"/>
              <w:spacing w:before="120" w:after="120"/>
              <w:ind w:left="52" w:right="141"/>
              <w:jc w:val="both"/>
              <w:rPr>
                <w:sz w:val="22"/>
                <w:szCs w:val="22"/>
              </w:rPr>
            </w:pPr>
            <w:r w:rsidRPr="00B62088">
              <w:rPr>
                <w:sz w:val="22"/>
                <w:szCs w:val="22"/>
              </w:rPr>
              <w:t>- O não atendimento ou o atendimento insatisfatório (0,0).</w:t>
            </w:r>
          </w:p>
          <w:p w14:paraId="6DA46E6E" w14:textId="0796B59F" w:rsidR="00D01323" w:rsidRPr="00B62088" w:rsidRDefault="00D01323" w:rsidP="00161A68">
            <w:pPr>
              <w:snapToGrid w:val="0"/>
              <w:spacing w:before="120" w:after="120"/>
              <w:ind w:left="52" w:right="141"/>
              <w:jc w:val="both"/>
              <w:rPr>
                <w:sz w:val="22"/>
                <w:szCs w:val="22"/>
              </w:rPr>
            </w:pPr>
            <w:r w:rsidRPr="00B62088">
              <w:rPr>
                <w:sz w:val="22"/>
                <w:szCs w:val="22"/>
              </w:rPr>
              <w:t xml:space="preserve">OBS.: A atribuição de nota “zero” neste critério implica eliminação da proposta, por força do art. </w:t>
            </w:r>
            <w:r w:rsidR="005F000C" w:rsidRPr="00B62088">
              <w:rPr>
                <w:sz w:val="22"/>
                <w:szCs w:val="22"/>
              </w:rPr>
              <w:t>2</w:t>
            </w:r>
            <w:r w:rsidRPr="00B62088">
              <w:rPr>
                <w:sz w:val="22"/>
                <w:szCs w:val="22"/>
              </w:rPr>
              <w:t xml:space="preserve">6, §2º, incisos II e III, do </w:t>
            </w:r>
            <w:r w:rsidR="005F000C" w:rsidRPr="00B62088">
              <w:rPr>
                <w:sz w:val="22"/>
                <w:szCs w:val="22"/>
              </w:rPr>
              <w:t>Decreto nº 13.996/2021</w:t>
            </w:r>
            <w:r w:rsidRPr="00B62088">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82D5564" w14:textId="2FC3C8D5" w:rsidR="00D01323" w:rsidRPr="00B62088" w:rsidRDefault="00175766" w:rsidP="00161A68">
            <w:pPr>
              <w:snapToGrid w:val="0"/>
              <w:spacing w:before="120" w:after="120"/>
              <w:ind w:right="141"/>
              <w:jc w:val="center"/>
              <w:rPr>
                <w:color w:val="FF0000"/>
                <w:sz w:val="22"/>
                <w:szCs w:val="22"/>
              </w:rPr>
            </w:pPr>
            <w:r w:rsidRPr="00175766">
              <w:rPr>
                <w:sz w:val="22"/>
                <w:szCs w:val="22"/>
              </w:rPr>
              <w:t>10,0</w:t>
            </w:r>
          </w:p>
        </w:tc>
      </w:tr>
      <w:tr w:rsidR="00D01323" w:rsidRPr="00443643" w14:paraId="009F0E04" w14:textId="77777777" w:rsidTr="00161A68">
        <w:tc>
          <w:tcPr>
            <w:tcW w:w="2552" w:type="dxa"/>
            <w:tcBorders>
              <w:top w:val="single" w:sz="4" w:space="0" w:color="000000"/>
              <w:left w:val="single" w:sz="4" w:space="0" w:color="000000"/>
              <w:bottom w:val="single" w:sz="4" w:space="0" w:color="000000"/>
            </w:tcBorders>
          </w:tcPr>
          <w:p w14:paraId="37F5D422" w14:textId="77777777" w:rsidR="00D01323" w:rsidRPr="00D16ADD" w:rsidRDefault="00D01323" w:rsidP="00161A68">
            <w:pPr>
              <w:snapToGrid w:val="0"/>
              <w:spacing w:before="120" w:after="120"/>
              <w:ind w:left="142" w:right="180"/>
              <w:rPr>
                <w:sz w:val="24"/>
                <w:szCs w:val="24"/>
              </w:rPr>
            </w:pPr>
            <w:r w:rsidRPr="00D16ADD">
              <w:rPr>
                <w:sz w:val="24"/>
                <w:szCs w:val="24"/>
              </w:rPr>
              <w:t>(B) Adequação da proposta aos objetivos da política, do plano, do programa ou da ação em que se insere a parceria</w:t>
            </w:r>
          </w:p>
        </w:tc>
        <w:tc>
          <w:tcPr>
            <w:tcW w:w="5245" w:type="dxa"/>
            <w:tcBorders>
              <w:top w:val="single" w:sz="4" w:space="0" w:color="000000"/>
              <w:left w:val="single" w:sz="4" w:space="0" w:color="000000"/>
              <w:bottom w:val="single" w:sz="4" w:space="0" w:color="000000"/>
            </w:tcBorders>
            <w:vAlign w:val="center"/>
          </w:tcPr>
          <w:p w14:paraId="6CD7F4FD" w14:textId="423A0C64" w:rsidR="00D01323" w:rsidRPr="00B62088" w:rsidRDefault="00175766" w:rsidP="00161A68">
            <w:pPr>
              <w:snapToGrid w:val="0"/>
              <w:spacing w:before="120" w:after="120"/>
              <w:ind w:left="52" w:right="141"/>
              <w:jc w:val="both"/>
              <w:rPr>
                <w:sz w:val="22"/>
                <w:szCs w:val="22"/>
              </w:rPr>
            </w:pPr>
            <w:r>
              <w:rPr>
                <w:sz w:val="22"/>
                <w:szCs w:val="22"/>
              </w:rPr>
              <w:t>- Grau pleno de adequação (10</w:t>
            </w:r>
            <w:r w:rsidR="00D01323" w:rsidRPr="00B62088">
              <w:rPr>
                <w:sz w:val="22"/>
                <w:szCs w:val="22"/>
              </w:rPr>
              <w:t>,0)</w:t>
            </w:r>
          </w:p>
          <w:p w14:paraId="33DE898B" w14:textId="5C44C7BD" w:rsidR="00D01323" w:rsidRPr="00B62088" w:rsidRDefault="00D01323" w:rsidP="00161A68">
            <w:pPr>
              <w:snapToGrid w:val="0"/>
              <w:spacing w:before="120" w:after="120"/>
              <w:ind w:left="52" w:right="141"/>
              <w:jc w:val="both"/>
              <w:rPr>
                <w:sz w:val="22"/>
                <w:szCs w:val="22"/>
              </w:rPr>
            </w:pPr>
            <w:r w:rsidRPr="00B62088">
              <w:rPr>
                <w:sz w:val="22"/>
                <w:szCs w:val="22"/>
              </w:rPr>
              <w:t>- G</w:t>
            </w:r>
            <w:r w:rsidR="00175766">
              <w:rPr>
                <w:sz w:val="22"/>
                <w:szCs w:val="22"/>
              </w:rPr>
              <w:t>rau satisfatório de adequação (5</w:t>
            </w:r>
            <w:r w:rsidRPr="00B62088">
              <w:rPr>
                <w:sz w:val="22"/>
                <w:szCs w:val="22"/>
              </w:rPr>
              <w:t>,0)</w:t>
            </w:r>
          </w:p>
          <w:p w14:paraId="7B4F683E" w14:textId="77777777" w:rsidR="00D01323" w:rsidRPr="00B62088" w:rsidRDefault="00D01323" w:rsidP="00161A68">
            <w:pPr>
              <w:snapToGrid w:val="0"/>
              <w:spacing w:before="120" w:after="120"/>
              <w:ind w:left="52" w:right="141"/>
              <w:jc w:val="both"/>
              <w:rPr>
                <w:sz w:val="22"/>
                <w:szCs w:val="22"/>
              </w:rPr>
            </w:pPr>
            <w:r w:rsidRPr="00B62088">
              <w:rPr>
                <w:sz w:val="22"/>
                <w:szCs w:val="22"/>
              </w:rPr>
              <w:t>- O não atendimento ou o atendimento insatisfatório do requisito de adequação (0,0).</w:t>
            </w:r>
          </w:p>
          <w:p w14:paraId="305F0F0E" w14:textId="6578BADC" w:rsidR="00D01323" w:rsidRPr="00B62088" w:rsidRDefault="00D01323" w:rsidP="00161A68">
            <w:pPr>
              <w:snapToGrid w:val="0"/>
              <w:spacing w:before="120" w:after="120"/>
              <w:ind w:left="52" w:right="141"/>
              <w:jc w:val="both"/>
              <w:rPr>
                <w:sz w:val="22"/>
                <w:szCs w:val="22"/>
              </w:rPr>
            </w:pPr>
            <w:r w:rsidRPr="00B62088">
              <w:rPr>
                <w:sz w:val="22"/>
                <w:szCs w:val="22"/>
              </w:rPr>
              <w:t xml:space="preserve">OBS.: A atribuição de nota “zero” neste critério implica a eliminação da proposta, por força do </w:t>
            </w:r>
            <w:r w:rsidRPr="00B62088">
              <w:rPr>
                <w:b/>
                <w:sz w:val="22"/>
                <w:szCs w:val="22"/>
              </w:rPr>
              <w:t>caput</w:t>
            </w:r>
            <w:r w:rsidRPr="00B62088">
              <w:rPr>
                <w:sz w:val="22"/>
                <w:szCs w:val="22"/>
              </w:rPr>
              <w:t xml:space="preserve"> do art. 27 da Lei nº 13.019, de 2014, c/c art. </w:t>
            </w:r>
            <w:r w:rsidR="005F000C" w:rsidRPr="00B62088">
              <w:rPr>
                <w:sz w:val="22"/>
                <w:szCs w:val="22"/>
              </w:rPr>
              <w:t>13</w:t>
            </w:r>
            <w:r w:rsidRPr="00B62088">
              <w:rPr>
                <w:sz w:val="22"/>
                <w:szCs w:val="22"/>
              </w:rPr>
              <w:t xml:space="preserve">º, §2º, inciso I, do </w:t>
            </w:r>
            <w:r w:rsidR="005F000C" w:rsidRPr="00B62088">
              <w:rPr>
                <w:sz w:val="22"/>
                <w:szCs w:val="22"/>
              </w:rPr>
              <w:t>Decreto nº 13.996/2021</w:t>
            </w:r>
            <w:r w:rsidRPr="00B62088">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9D161BB" w14:textId="730BA044" w:rsidR="00D01323" w:rsidRPr="00B62088" w:rsidRDefault="00175766" w:rsidP="00161A68">
            <w:pPr>
              <w:snapToGrid w:val="0"/>
              <w:spacing w:before="120" w:after="120"/>
              <w:ind w:right="141"/>
              <w:jc w:val="center"/>
              <w:rPr>
                <w:color w:val="FF0000"/>
                <w:sz w:val="22"/>
                <w:szCs w:val="22"/>
              </w:rPr>
            </w:pPr>
            <w:r>
              <w:rPr>
                <w:sz w:val="22"/>
                <w:szCs w:val="22"/>
              </w:rPr>
              <w:t>10</w:t>
            </w:r>
            <w:r w:rsidR="00D01323" w:rsidRPr="00175766">
              <w:rPr>
                <w:sz w:val="22"/>
                <w:szCs w:val="22"/>
              </w:rPr>
              <w:t>,0</w:t>
            </w:r>
          </w:p>
        </w:tc>
      </w:tr>
      <w:tr w:rsidR="00D01323" w:rsidRPr="00443643" w14:paraId="5390209F" w14:textId="77777777" w:rsidTr="00161A68">
        <w:tc>
          <w:tcPr>
            <w:tcW w:w="2552" w:type="dxa"/>
            <w:tcBorders>
              <w:top w:val="single" w:sz="4" w:space="0" w:color="000000"/>
              <w:left w:val="single" w:sz="4" w:space="0" w:color="000000"/>
              <w:bottom w:val="single" w:sz="4" w:space="0" w:color="000000"/>
            </w:tcBorders>
          </w:tcPr>
          <w:p w14:paraId="70E96313" w14:textId="77777777" w:rsidR="00D01323" w:rsidRPr="00D16ADD" w:rsidRDefault="00D01323" w:rsidP="00443643">
            <w:pPr>
              <w:snapToGrid w:val="0"/>
              <w:spacing w:before="120" w:after="120"/>
              <w:ind w:left="142" w:right="180"/>
              <w:rPr>
                <w:sz w:val="24"/>
                <w:szCs w:val="24"/>
              </w:rPr>
            </w:pPr>
            <w:r w:rsidRPr="00D16ADD">
              <w:rPr>
                <w:sz w:val="24"/>
                <w:szCs w:val="24"/>
              </w:rPr>
              <w:t>(C)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14:paraId="448AD5E0" w14:textId="079B7C18" w:rsidR="00D01323" w:rsidRPr="00B62088" w:rsidRDefault="00D01323" w:rsidP="00161A68">
            <w:pPr>
              <w:snapToGrid w:val="0"/>
              <w:spacing w:before="120" w:after="120"/>
              <w:ind w:left="52" w:right="141"/>
              <w:jc w:val="both"/>
              <w:rPr>
                <w:sz w:val="22"/>
                <w:szCs w:val="22"/>
              </w:rPr>
            </w:pPr>
            <w:r w:rsidRPr="00B62088">
              <w:rPr>
                <w:sz w:val="22"/>
                <w:szCs w:val="22"/>
              </w:rPr>
              <w:t>- Grau pleno da descrição (</w:t>
            </w:r>
            <w:r w:rsidR="00175766">
              <w:rPr>
                <w:sz w:val="22"/>
                <w:szCs w:val="22"/>
              </w:rPr>
              <w:t>10</w:t>
            </w:r>
            <w:r w:rsidRPr="00B62088">
              <w:rPr>
                <w:sz w:val="22"/>
                <w:szCs w:val="22"/>
              </w:rPr>
              <w:t>,0)</w:t>
            </w:r>
          </w:p>
          <w:p w14:paraId="1D3BCF10" w14:textId="78E04307" w:rsidR="00D01323" w:rsidRPr="00B62088" w:rsidRDefault="00D01323" w:rsidP="00161A68">
            <w:pPr>
              <w:snapToGrid w:val="0"/>
              <w:spacing w:before="120" w:after="120"/>
              <w:ind w:left="52" w:right="141"/>
              <w:jc w:val="both"/>
              <w:rPr>
                <w:sz w:val="22"/>
                <w:szCs w:val="22"/>
              </w:rPr>
            </w:pPr>
            <w:r w:rsidRPr="00B62088">
              <w:rPr>
                <w:sz w:val="22"/>
                <w:szCs w:val="22"/>
              </w:rPr>
              <w:t>- Grau satisfatório da descrição (</w:t>
            </w:r>
            <w:r w:rsidR="00175766">
              <w:rPr>
                <w:sz w:val="22"/>
                <w:szCs w:val="22"/>
              </w:rPr>
              <w:t>5,0</w:t>
            </w:r>
            <w:r w:rsidRPr="00B62088">
              <w:rPr>
                <w:sz w:val="22"/>
                <w:szCs w:val="22"/>
              </w:rPr>
              <w:t>)</w:t>
            </w:r>
          </w:p>
          <w:p w14:paraId="1A8366BE" w14:textId="77777777" w:rsidR="00D01323" w:rsidRPr="00B62088" w:rsidRDefault="00D01323" w:rsidP="00161A68">
            <w:pPr>
              <w:snapToGrid w:val="0"/>
              <w:spacing w:before="120" w:after="120"/>
              <w:ind w:left="52" w:right="141"/>
              <w:jc w:val="both"/>
              <w:rPr>
                <w:sz w:val="22"/>
                <w:szCs w:val="22"/>
              </w:rPr>
            </w:pPr>
            <w:r w:rsidRPr="00B62088">
              <w:rPr>
                <w:sz w:val="22"/>
                <w:szCs w:val="22"/>
              </w:rPr>
              <w:t>- O não atendimento ou o atendimento insatisfatório (0,0).</w:t>
            </w:r>
          </w:p>
          <w:p w14:paraId="3E0936E7" w14:textId="5433006B" w:rsidR="00D01323" w:rsidRPr="00B62088" w:rsidRDefault="00D01323" w:rsidP="00161A68">
            <w:pPr>
              <w:snapToGrid w:val="0"/>
              <w:spacing w:before="120" w:after="120"/>
              <w:ind w:left="52" w:right="141"/>
              <w:jc w:val="both"/>
              <w:rPr>
                <w:sz w:val="22"/>
                <w:szCs w:val="22"/>
              </w:rPr>
            </w:pPr>
            <w:r w:rsidRPr="00B62088">
              <w:rPr>
                <w:sz w:val="22"/>
                <w:szCs w:val="22"/>
              </w:rPr>
              <w:t xml:space="preserve">OBS.: A atribuição de nota “zero” neste critério implica eliminação da proposta, por força do art. </w:t>
            </w:r>
            <w:r w:rsidR="005F000C" w:rsidRPr="00B62088">
              <w:rPr>
                <w:sz w:val="22"/>
                <w:szCs w:val="22"/>
              </w:rPr>
              <w:t>2</w:t>
            </w:r>
            <w:r w:rsidRPr="00B62088">
              <w:rPr>
                <w:sz w:val="22"/>
                <w:szCs w:val="22"/>
              </w:rPr>
              <w:t xml:space="preserve">6, §2º, inciso I, do </w:t>
            </w:r>
            <w:r w:rsidR="005F000C" w:rsidRPr="00B62088">
              <w:rPr>
                <w:sz w:val="22"/>
                <w:szCs w:val="22"/>
              </w:rPr>
              <w:t>Decreto nº 13.996/2021</w:t>
            </w:r>
            <w:r w:rsidRPr="00B62088">
              <w:rPr>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8C1862" w14:textId="3D6EBCB1" w:rsidR="00D01323" w:rsidRPr="00B62088" w:rsidRDefault="00175766" w:rsidP="00175766">
            <w:pPr>
              <w:snapToGrid w:val="0"/>
              <w:spacing w:before="120" w:after="120"/>
              <w:ind w:right="141"/>
              <w:jc w:val="center"/>
              <w:rPr>
                <w:color w:val="FF0000"/>
                <w:sz w:val="22"/>
                <w:szCs w:val="22"/>
              </w:rPr>
            </w:pPr>
            <w:r>
              <w:rPr>
                <w:sz w:val="22"/>
                <w:szCs w:val="22"/>
              </w:rPr>
              <w:t>10</w:t>
            </w:r>
            <w:r w:rsidRPr="00175766">
              <w:rPr>
                <w:sz w:val="22"/>
                <w:szCs w:val="22"/>
              </w:rPr>
              <w:t>,0</w:t>
            </w:r>
          </w:p>
        </w:tc>
      </w:tr>
      <w:tr w:rsidR="00D01323" w:rsidRPr="00443643" w14:paraId="7047CAC8" w14:textId="77777777" w:rsidTr="00161A68">
        <w:tc>
          <w:tcPr>
            <w:tcW w:w="2552" w:type="dxa"/>
            <w:tcBorders>
              <w:top w:val="single" w:sz="4" w:space="0" w:color="000000"/>
              <w:left w:val="single" w:sz="4" w:space="0" w:color="000000"/>
              <w:bottom w:val="single" w:sz="4" w:space="0" w:color="000000"/>
            </w:tcBorders>
          </w:tcPr>
          <w:p w14:paraId="5B40565E" w14:textId="77777777" w:rsidR="00D01323" w:rsidRPr="00D16ADD" w:rsidRDefault="00D01323" w:rsidP="00161A68">
            <w:pPr>
              <w:snapToGrid w:val="0"/>
              <w:spacing w:before="120" w:after="120"/>
              <w:ind w:left="142" w:right="180"/>
              <w:rPr>
                <w:sz w:val="24"/>
                <w:szCs w:val="24"/>
              </w:rPr>
            </w:pPr>
            <w:r w:rsidRPr="00D16ADD">
              <w:rPr>
                <w:sz w:val="24"/>
                <w:szCs w:val="24"/>
              </w:rPr>
              <w:t xml:space="preserve">(D) Adequação da proposta ao valor de referência constante </w:t>
            </w:r>
            <w:r w:rsidRPr="00D16ADD">
              <w:rPr>
                <w:sz w:val="24"/>
                <w:szCs w:val="24"/>
              </w:rPr>
              <w:lastRenderedPageBreak/>
              <w:t>do Edital, com menção expressa ao valor global da proposta</w:t>
            </w:r>
          </w:p>
        </w:tc>
        <w:tc>
          <w:tcPr>
            <w:tcW w:w="5245" w:type="dxa"/>
            <w:tcBorders>
              <w:top w:val="single" w:sz="4" w:space="0" w:color="000000"/>
              <w:left w:val="single" w:sz="4" w:space="0" w:color="000000"/>
              <w:bottom w:val="single" w:sz="4" w:space="0" w:color="000000"/>
            </w:tcBorders>
            <w:vAlign w:val="center"/>
          </w:tcPr>
          <w:p w14:paraId="4E3E467D" w14:textId="2E7DF5C0" w:rsidR="00D01323" w:rsidRPr="00B62088" w:rsidRDefault="00D01323" w:rsidP="00161A68">
            <w:pPr>
              <w:snapToGrid w:val="0"/>
              <w:spacing w:before="120" w:after="120"/>
              <w:ind w:left="52" w:right="141"/>
              <w:jc w:val="both"/>
              <w:rPr>
                <w:sz w:val="22"/>
                <w:szCs w:val="22"/>
              </w:rPr>
            </w:pPr>
            <w:r w:rsidRPr="00B62088">
              <w:rPr>
                <w:sz w:val="22"/>
                <w:szCs w:val="22"/>
              </w:rPr>
              <w:lastRenderedPageBreak/>
              <w:t>- O valor global proposto é, pelo menos, 10% (dez por cento) mais baixo</w:t>
            </w:r>
            <w:r w:rsidR="00175766">
              <w:rPr>
                <w:sz w:val="22"/>
                <w:szCs w:val="22"/>
              </w:rPr>
              <w:t xml:space="preserve"> do que o valor de referência (8</w:t>
            </w:r>
            <w:r w:rsidRPr="00B62088">
              <w:rPr>
                <w:sz w:val="22"/>
                <w:szCs w:val="22"/>
              </w:rPr>
              <w:t>,0);</w:t>
            </w:r>
          </w:p>
          <w:p w14:paraId="46230A4B" w14:textId="1CEE9D0E" w:rsidR="00D01323" w:rsidRPr="00B62088" w:rsidRDefault="00D01323" w:rsidP="00161A68">
            <w:pPr>
              <w:snapToGrid w:val="0"/>
              <w:spacing w:before="120" w:after="120"/>
              <w:ind w:left="52" w:right="141"/>
              <w:jc w:val="both"/>
              <w:rPr>
                <w:sz w:val="22"/>
                <w:szCs w:val="22"/>
              </w:rPr>
            </w:pPr>
            <w:r w:rsidRPr="00B62088">
              <w:rPr>
                <w:sz w:val="22"/>
                <w:szCs w:val="22"/>
              </w:rPr>
              <w:lastRenderedPageBreak/>
              <w:t>- O valor global proposto é igual ou até 10% (dez por cento), exclusive, mais baixo</w:t>
            </w:r>
            <w:r w:rsidR="00175766">
              <w:rPr>
                <w:sz w:val="22"/>
                <w:szCs w:val="22"/>
              </w:rPr>
              <w:t xml:space="preserve"> do que o valor de referência (4,0</w:t>
            </w:r>
            <w:r w:rsidRPr="00B62088">
              <w:rPr>
                <w:sz w:val="22"/>
                <w:szCs w:val="22"/>
              </w:rPr>
              <w:t xml:space="preserve">); </w:t>
            </w:r>
          </w:p>
          <w:p w14:paraId="494EB3C4" w14:textId="77777777" w:rsidR="00D01323" w:rsidRPr="00B62088" w:rsidRDefault="00D01323" w:rsidP="00161A68">
            <w:pPr>
              <w:snapToGrid w:val="0"/>
              <w:spacing w:before="120" w:after="120"/>
              <w:ind w:left="52" w:right="141"/>
              <w:jc w:val="both"/>
              <w:rPr>
                <w:sz w:val="22"/>
                <w:szCs w:val="22"/>
              </w:rPr>
            </w:pPr>
            <w:r w:rsidRPr="00B62088">
              <w:rPr>
                <w:sz w:val="22"/>
                <w:szCs w:val="22"/>
              </w:rPr>
              <w:t>- O valor global proposto é superior ao valor de referência (0,0).</w:t>
            </w:r>
          </w:p>
          <w:p w14:paraId="6B533BD8" w14:textId="77777777" w:rsidR="00D01323" w:rsidRPr="00B62088" w:rsidRDefault="00D01323" w:rsidP="00161A68">
            <w:pPr>
              <w:snapToGrid w:val="0"/>
              <w:spacing w:before="120" w:after="120"/>
              <w:ind w:left="52" w:right="141"/>
              <w:jc w:val="both"/>
              <w:rPr>
                <w:sz w:val="22"/>
                <w:szCs w:val="22"/>
              </w:rPr>
            </w:pPr>
            <w:r w:rsidRPr="00B62088">
              <w:rPr>
                <w:sz w:val="22"/>
                <w:szCs w:val="22"/>
              </w:rPr>
              <w:t xml:space="preserve">OBS.: A atribuição de nota “zero” neste critério </w:t>
            </w:r>
            <w:r w:rsidRPr="00B62088">
              <w:rPr>
                <w:sz w:val="22"/>
                <w:szCs w:val="22"/>
                <w:u w:val="single"/>
              </w:rPr>
              <w:t>NÃO</w:t>
            </w:r>
            <w:r w:rsidRPr="00B62088">
              <w:rPr>
                <w:sz w:val="22"/>
                <w:szCs w:val="22"/>
              </w:rPr>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14:paraId="732BBEE8" w14:textId="369E70AB" w:rsidR="00D01323" w:rsidRPr="00B62088" w:rsidRDefault="00175766" w:rsidP="00175766">
            <w:pPr>
              <w:snapToGrid w:val="0"/>
              <w:spacing w:before="120" w:after="120"/>
              <w:ind w:right="141"/>
              <w:jc w:val="center"/>
              <w:rPr>
                <w:color w:val="FF0000"/>
                <w:sz w:val="22"/>
                <w:szCs w:val="22"/>
              </w:rPr>
            </w:pPr>
            <w:r>
              <w:rPr>
                <w:sz w:val="22"/>
                <w:szCs w:val="22"/>
              </w:rPr>
              <w:lastRenderedPageBreak/>
              <w:t>8</w:t>
            </w:r>
            <w:r w:rsidR="00D01323" w:rsidRPr="00175766">
              <w:rPr>
                <w:sz w:val="22"/>
                <w:szCs w:val="22"/>
              </w:rPr>
              <w:t>,0</w:t>
            </w:r>
          </w:p>
        </w:tc>
      </w:tr>
      <w:tr w:rsidR="00D01323" w:rsidRPr="00443643" w14:paraId="4109C455" w14:textId="77777777" w:rsidTr="00161A68">
        <w:tc>
          <w:tcPr>
            <w:tcW w:w="2552" w:type="dxa"/>
            <w:tcBorders>
              <w:top w:val="single" w:sz="4" w:space="0" w:color="000000"/>
              <w:left w:val="single" w:sz="4" w:space="0" w:color="000000"/>
              <w:bottom w:val="single" w:sz="4" w:space="0" w:color="000000"/>
            </w:tcBorders>
          </w:tcPr>
          <w:p w14:paraId="0D3B4848" w14:textId="0B804A43" w:rsidR="00D01323" w:rsidRPr="00275F46" w:rsidRDefault="00D01323" w:rsidP="006F0361">
            <w:pPr>
              <w:snapToGrid w:val="0"/>
              <w:spacing w:before="120" w:after="120"/>
              <w:ind w:left="142" w:right="180"/>
              <w:rPr>
                <w:sz w:val="24"/>
                <w:szCs w:val="24"/>
              </w:rPr>
            </w:pPr>
            <w:r w:rsidRPr="00275F46">
              <w:rPr>
                <w:sz w:val="24"/>
                <w:szCs w:val="24"/>
              </w:rPr>
              <w:t xml:space="preserve">(E) </w:t>
            </w:r>
            <w:r w:rsidR="006F0361">
              <w:rPr>
                <w:sz w:val="24"/>
                <w:szCs w:val="24"/>
              </w:rPr>
              <w:t>Apresentação de método de acompanhamento e formação das equipes envolvidas no Projeto, com objetivos e calendário para cada etapa do trabalho.</w:t>
            </w:r>
            <w:r w:rsidRPr="00275F46">
              <w:rPr>
                <w:sz w:val="24"/>
                <w:szCs w:val="24"/>
              </w:rPr>
              <w:t xml:space="preserve"> </w:t>
            </w:r>
          </w:p>
        </w:tc>
        <w:tc>
          <w:tcPr>
            <w:tcW w:w="5245" w:type="dxa"/>
            <w:tcBorders>
              <w:top w:val="single" w:sz="4" w:space="0" w:color="000000"/>
              <w:left w:val="single" w:sz="4" w:space="0" w:color="000000"/>
              <w:bottom w:val="single" w:sz="4" w:space="0" w:color="000000"/>
            </w:tcBorders>
            <w:vAlign w:val="center"/>
          </w:tcPr>
          <w:p w14:paraId="36509BBE" w14:textId="44FF7C68" w:rsidR="00D01323" w:rsidRPr="00B62088" w:rsidRDefault="00D01323" w:rsidP="00161A68">
            <w:pPr>
              <w:snapToGrid w:val="0"/>
              <w:spacing w:before="120" w:after="120"/>
              <w:ind w:left="52" w:right="141"/>
              <w:jc w:val="both"/>
              <w:rPr>
                <w:sz w:val="22"/>
                <w:szCs w:val="22"/>
              </w:rPr>
            </w:pPr>
            <w:r w:rsidRPr="00B62088">
              <w:rPr>
                <w:sz w:val="22"/>
                <w:szCs w:val="22"/>
              </w:rPr>
              <w:t>- Grau pleno de capacid</w:t>
            </w:r>
            <w:r w:rsidR="00175766">
              <w:rPr>
                <w:sz w:val="22"/>
                <w:szCs w:val="22"/>
              </w:rPr>
              <w:t>ade técnico-operacional (6</w:t>
            </w:r>
            <w:r w:rsidRPr="00B62088">
              <w:rPr>
                <w:sz w:val="22"/>
                <w:szCs w:val="22"/>
              </w:rPr>
              <w:t xml:space="preserve">,0). </w:t>
            </w:r>
          </w:p>
          <w:p w14:paraId="4D739A98" w14:textId="213DEFA4" w:rsidR="00D01323" w:rsidRPr="00B62088" w:rsidRDefault="00D01323" w:rsidP="00161A68">
            <w:pPr>
              <w:snapToGrid w:val="0"/>
              <w:spacing w:before="120" w:after="120"/>
              <w:ind w:left="52" w:right="141"/>
              <w:jc w:val="both"/>
              <w:rPr>
                <w:sz w:val="22"/>
                <w:szCs w:val="22"/>
              </w:rPr>
            </w:pPr>
            <w:r w:rsidRPr="00B62088">
              <w:rPr>
                <w:sz w:val="22"/>
                <w:szCs w:val="22"/>
              </w:rPr>
              <w:t>- Grau satisfatório de capacidade técnico-operacional (</w:t>
            </w:r>
            <w:r w:rsidR="00175766">
              <w:rPr>
                <w:sz w:val="22"/>
                <w:szCs w:val="22"/>
              </w:rPr>
              <w:t>3,0)</w:t>
            </w:r>
            <w:r w:rsidRPr="00B62088">
              <w:rPr>
                <w:sz w:val="22"/>
                <w:szCs w:val="22"/>
              </w:rPr>
              <w:t>.</w:t>
            </w:r>
          </w:p>
          <w:p w14:paraId="66FE9980" w14:textId="77777777" w:rsidR="00D01323" w:rsidRPr="00B62088" w:rsidRDefault="00D01323" w:rsidP="00161A68">
            <w:pPr>
              <w:snapToGrid w:val="0"/>
              <w:spacing w:before="120" w:after="120"/>
              <w:ind w:left="52" w:right="141"/>
              <w:jc w:val="both"/>
              <w:rPr>
                <w:sz w:val="22"/>
                <w:szCs w:val="22"/>
              </w:rPr>
            </w:pPr>
            <w:r w:rsidRPr="00B62088">
              <w:rPr>
                <w:sz w:val="22"/>
                <w:szCs w:val="22"/>
              </w:rPr>
              <w:t>- O não atendimento ou o atendimento insatisfatório do requisito de capacidade técnico-operacional (0,0).</w:t>
            </w:r>
          </w:p>
          <w:p w14:paraId="5053AD00" w14:textId="0258C64C" w:rsidR="00D01323" w:rsidRPr="00B62088" w:rsidRDefault="00D01323" w:rsidP="006F0361">
            <w:pPr>
              <w:snapToGrid w:val="0"/>
              <w:spacing w:before="120" w:after="120"/>
              <w:ind w:left="52" w:right="141"/>
              <w:jc w:val="both"/>
              <w:rPr>
                <w:sz w:val="22"/>
                <w:szCs w:val="22"/>
              </w:rPr>
            </w:pPr>
            <w:r w:rsidRPr="00B62088">
              <w:rPr>
                <w:sz w:val="22"/>
                <w:szCs w:val="22"/>
              </w:rPr>
              <w:t xml:space="preserve">OBS.: </w:t>
            </w:r>
            <w:r w:rsidR="006F0361" w:rsidRPr="00B62088">
              <w:rPr>
                <w:sz w:val="22"/>
                <w:szCs w:val="22"/>
              </w:rPr>
              <w:t xml:space="preserve">A atribuição de nota “zero” neste critério </w:t>
            </w:r>
            <w:r w:rsidR="006F0361" w:rsidRPr="00B62088">
              <w:rPr>
                <w:sz w:val="22"/>
                <w:szCs w:val="22"/>
                <w:u w:val="single"/>
              </w:rPr>
              <w:t>NÃO</w:t>
            </w:r>
            <w:r w:rsidR="006F0361" w:rsidRPr="00B62088">
              <w:rPr>
                <w:sz w:val="22"/>
                <w:szCs w:val="22"/>
              </w:rPr>
              <w:t xml:space="preserve"> implica a eliminação da proposta</w:t>
            </w:r>
            <w:r w:rsidR="006F0361">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520A940" w14:textId="4098AA2D" w:rsidR="00D01323" w:rsidRPr="00B62088" w:rsidRDefault="00175766" w:rsidP="00161A68">
            <w:pPr>
              <w:snapToGrid w:val="0"/>
              <w:spacing w:before="120" w:after="120"/>
              <w:ind w:right="141"/>
              <w:jc w:val="center"/>
              <w:rPr>
                <w:color w:val="FF0000"/>
                <w:sz w:val="22"/>
                <w:szCs w:val="22"/>
              </w:rPr>
            </w:pPr>
            <w:r>
              <w:rPr>
                <w:sz w:val="22"/>
                <w:szCs w:val="22"/>
              </w:rPr>
              <w:t>6</w:t>
            </w:r>
            <w:r w:rsidR="00D01323" w:rsidRPr="00175766">
              <w:rPr>
                <w:sz w:val="22"/>
                <w:szCs w:val="22"/>
              </w:rPr>
              <w:t>,0</w:t>
            </w:r>
          </w:p>
        </w:tc>
      </w:tr>
      <w:tr w:rsidR="00443643" w:rsidRPr="00443643" w14:paraId="73050D7E" w14:textId="77777777" w:rsidTr="00161A68">
        <w:tc>
          <w:tcPr>
            <w:tcW w:w="2552" w:type="dxa"/>
            <w:tcBorders>
              <w:top w:val="single" w:sz="4" w:space="0" w:color="000000"/>
              <w:left w:val="single" w:sz="4" w:space="0" w:color="000000"/>
              <w:bottom w:val="single" w:sz="4" w:space="0" w:color="000000"/>
            </w:tcBorders>
          </w:tcPr>
          <w:p w14:paraId="73F6C955" w14:textId="2A03FC4F" w:rsidR="00443643" w:rsidRPr="00275F46" w:rsidRDefault="00443643" w:rsidP="00443643">
            <w:pPr>
              <w:snapToGrid w:val="0"/>
              <w:spacing w:before="120" w:after="120"/>
              <w:ind w:left="142" w:right="180"/>
              <w:rPr>
                <w:sz w:val="22"/>
                <w:szCs w:val="22"/>
                <w:highlight w:val="yellow"/>
              </w:rPr>
            </w:pPr>
            <w:r w:rsidRPr="00275F46">
              <w:rPr>
                <w:sz w:val="24"/>
                <w:szCs w:val="24"/>
              </w:rPr>
              <w:t xml:space="preserve">(F) Resultados e impactos esperados. </w:t>
            </w:r>
          </w:p>
        </w:tc>
        <w:tc>
          <w:tcPr>
            <w:tcW w:w="5245" w:type="dxa"/>
            <w:tcBorders>
              <w:top w:val="single" w:sz="4" w:space="0" w:color="000000"/>
              <w:left w:val="single" w:sz="4" w:space="0" w:color="000000"/>
              <w:bottom w:val="single" w:sz="4" w:space="0" w:color="000000"/>
            </w:tcBorders>
            <w:vAlign w:val="center"/>
          </w:tcPr>
          <w:p w14:paraId="06F751A1" w14:textId="67029771" w:rsidR="00175766" w:rsidRPr="00175766" w:rsidRDefault="00175766" w:rsidP="00175766">
            <w:pPr>
              <w:snapToGrid w:val="0"/>
              <w:spacing w:before="120" w:after="120"/>
              <w:ind w:left="52" w:right="141"/>
              <w:jc w:val="both"/>
              <w:rPr>
                <w:sz w:val="22"/>
                <w:szCs w:val="22"/>
              </w:rPr>
            </w:pPr>
            <w:r w:rsidRPr="00175766">
              <w:rPr>
                <w:sz w:val="22"/>
                <w:szCs w:val="22"/>
              </w:rPr>
              <w:t>- Grau pleno de capacid</w:t>
            </w:r>
            <w:r>
              <w:rPr>
                <w:sz w:val="22"/>
                <w:szCs w:val="22"/>
              </w:rPr>
              <w:t>ade técnico-operacional (4</w:t>
            </w:r>
            <w:r w:rsidRPr="00175766">
              <w:rPr>
                <w:sz w:val="22"/>
                <w:szCs w:val="22"/>
              </w:rPr>
              <w:t xml:space="preserve">,0). </w:t>
            </w:r>
          </w:p>
          <w:p w14:paraId="5903459C" w14:textId="4F95EC6C" w:rsidR="00175766" w:rsidRPr="00175766" w:rsidRDefault="00175766" w:rsidP="00175766">
            <w:pPr>
              <w:snapToGrid w:val="0"/>
              <w:spacing w:before="120" w:after="120"/>
              <w:ind w:left="52" w:right="141"/>
              <w:jc w:val="both"/>
              <w:rPr>
                <w:sz w:val="22"/>
                <w:szCs w:val="22"/>
              </w:rPr>
            </w:pPr>
            <w:r w:rsidRPr="00175766">
              <w:rPr>
                <w:sz w:val="22"/>
                <w:szCs w:val="22"/>
              </w:rPr>
              <w:t>- Grau satisfatório de capacidade técnico-operacional (</w:t>
            </w:r>
            <w:r>
              <w:rPr>
                <w:sz w:val="22"/>
                <w:szCs w:val="22"/>
              </w:rPr>
              <w:t>2</w:t>
            </w:r>
            <w:r w:rsidRPr="00175766">
              <w:rPr>
                <w:sz w:val="22"/>
                <w:szCs w:val="22"/>
              </w:rPr>
              <w:t>,0).</w:t>
            </w:r>
          </w:p>
          <w:p w14:paraId="6D924D62" w14:textId="77777777" w:rsidR="00175766" w:rsidRPr="00175766" w:rsidRDefault="00175766" w:rsidP="00175766">
            <w:pPr>
              <w:snapToGrid w:val="0"/>
              <w:spacing w:before="120" w:after="120"/>
              <w:ind w:left="52" w:right="141"/>
              <w:jc w:val="both"/>
              <w:rPr>
                <w:sz w:val="22"/>
                <w:szCs w:val="22"/>
              </w:rPr>
            </w:pPr>
            <w:r w:rsidRPr="00175766">
              <w:rPr>
                <w:sz w:val="22"/>
                <w:szCs w:val="22"/>
              </w:rPr>
              <w:t>- O não atendimento ou o atendimento insatisfatório do requisito de capacidade técnico-operacional (0,0).</w:t>
            </w:r>
          </w:p>
          <w:p w14:paraId="5D96B4F8" w14:textId="5A9B5E62" w:rsidR="00443643" w:rsidRPr="00175766" w:rsidRDefault="00175766" w:rsidP="006F0361">
            <w:pPr>
              <w:snapToGrid w:val="0"/>
              <w:spacing w:before="120" w:after="120"/>
              <w:ind w:left="52" w:right="141"/>
              <w:jc w:val="both"/>
              <w:rPr>
                <w:sz w:val="22"/>
                <w:szCs w:val="22"/>
              </w:rPr>
            </w:pPr>
            <w:r w:rsidRPr="00B62088">
              <w:rPr>
                <w:sz w:val="22"/>
                <w:szCs w:val="22"/>
              </w:rPr>
              <w:t xml:space="preserve">OBS.: A atribuição de nota “zero” neste critério </w:t>
            </w:r>
            <w:r w:rsidRPr="00B62088">
              <w:rPr>
                <w:sz w:val="22"/>
                <w:szCs w:val="22"/>
                <w:u w:val="single"/>
              </w:rPr>
              <w:t>NÃO</w:t>
            </w:r>
            <w:r w:rsidRPr="00B62088">
              <w:rPr>
                <w:sz w:val="22"/>
                <w:szCs w:val="22"/>
              </w:rPr>
              <w:t xml:space="preserve"> i</w:t>
            </w:r>
            <w:r w:rsidR="006F0361">
              <w:rPr>
                <w:sz w:val="22"/>
                <w:szCs w:val="22"/>
              </w:rPr>
              <w:t xml:space="preserve">mplica a eliminação da proposta.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9A967EE" w14:textId="1FDD79DE" w:rsidR="00443643" w:rsidRPr="00B62088" w:rsidRDefault="00175766" w:rsidP="00443643">
            <w:pPr>
              <w:snapToGrid w:val="0"/>
              <w:spacing w:before="120" w:after="120"/>
              <w:ind w:right="141"/>
              <w:jc w:val="center"/>
              <w:rPr>
                <w:color w:val="FF0000"/>
                <w:sz w:val="22"/>
                <w:szCs w:val="22"/>
              </w:rPr>
            </w:pPr>
            <w:r w:rsidRPr="00175766">
              <w:rPr>
                <w:sz w:val="22"/>
                <w:szCs w:val="22"/>
              </w:rPr>
              <w:t>4,0</w:t>
            </w:r>
          </w:p>
        </w:tc>
      </w:tr>
      <w:tr w:rsidR="00443643" w:rsidRPr="00443643" w14:paraId="54753F02" w14:textId="77777777" w:rsidTr="00161A68">
        <w:tc>
          <w:tcPr>
            <w:tcW w:w="2552" w:type="dxa"/>
            <w:tcBorders>
              <w:top w:val="single" w:sz="4" w:space="0" w:color="000000"/>
              <w:left w:val="single" w:sz="4" w:space="0" w:color="000000"/>
              <w:bottom w:val="single" w:sz="4" w:space="0" w:color="000000"/>
            </w:tcBorders>
          </w:tcPr>
          <w:p w14:paraId="3CE40C59" w14:textId="6B33D9AF" w:rsidR="00443643" w:rsidRPr="00275F46" w:rsidRDefault="00443643" w:rsidP="00443643">
            <w:pPr>
              <w:snapToGrid w:val="0"/>
              <w:spacing w:before="120" w:after="120"/>
              <w:ind w:left="142" w:right="180"/>
              <w:rPr>
                <w:sz w:val="22"/>
                <w:szCs w:val="22"/>
                <w:highlight w:val="yellow"/>
              </w:rPr>
            </w:pPr>
            <w:r w:rsidRPr="00275F46">
              <w:rPr>
                <w:sz w:val="24"/>
                <w:szCs w:val="24"/>
              </w:rPr>
              <w:t>(G) Dados técnicos da execução das tarefas e da metodologia empregada.</w:t>
            </w:r>
          </w:p>
        </w:tc>
        <w:tc>
          <w:tcPr>
            <w:tcW w:w="5245" w:type="dxa"/>
            <w:tcBorders>
              <w:top w:val="single" w:sz="4" w:space="0" w:color="000000"/>
              <w:left w:val="single" w:sz="4" w:space="0" w:color="000000"/>
              <w:bottom w:val="single" w:sz="4" w:space="0" w:color="000000"/>
            </w:tcBorders>
            <w:vAlign w:val="center"/>
          </w:tcPr>
          <w:p w14:paraId="6161BCAF" w14:textId="3B8DED32" w:rsidR="00175766" w:rsidRPr="00175766" w:rsidRDefault="00175766" w:rsidP="00175766">
            <w:pPr>
              <w:snapToGrid w:val="0"/>
              <w:spacing w:before="120" w:after="120"/>
              <w:ind w:left="52" w:right="141"/>
              <w:jc w:val="both"/>
              <w:rPr>
                <w:sz w:val="22"/>
                <w:szCs w:val="22"/>
              </w:rPr>
            </w:pPr>
            <w:r w:rsidRPr="00175766">
              <w:rPr>
                <w:sz w:val="22"/>
                <w:szCs w:val="22"/>
              </w:rPr>
              <w:t>Grau pleno de capacid</w:t>
            </w:r>
            <w:r>
              <w:rPr>
                <w:sz w:val="22"/>
                <w:szCs w:val="22"/>
              </w:rPr>
              <w:t>ade técnico-operacional (2</w:t>
            </w:r>
            <w:r w:rsidRPr="00175766">
              <w:rPr>
                <w:sz w:val="22"/>
                <w:szCs w:val="22"/>
              </w:rPr>
              <w:t xml:space="preserve">,0). </w:t>
            </w:r>
          </w:p>
          <w:p w14:paraId="7D90694D" w14:textId="40F4E751" w:rsidR="00175766" w:rsidRPr="00175766" w:rsidRDefault="00175766" w:rsidP="00175766">
            <w:pPr>
              <w:snapToGrid w:val="0"/>
              <w:spacing w:before="120" w:after="120"/>
              <w:ind w:left="52" w:right="141"/>
              <w:jc w:val="both"/>
              <w:rPr>
                <w:sz w:val="22"/>
                <w:szCs w:val="22"/>
              </w:rPr>
            </w:pPr>
            <w:r w:rsidRPr="00175766">
              <w:rPr>
                <w:sz w:val="22"/>
                <w:szCs w:val="22"/>
              </w:rPr>
              <w:t>- Grau satisfatório de capacidade técnico-operacional (</w:t>
            </w:r>
            <w:r>
              <w:rPr>
                <w:sz w:val="22"/>
                <w:szCs w:val="22"/>
              </w:rPr>
              <w:t>1</w:t>
            </w:r>
            <w:r w:rsidRPr="00175766">
              <w:rPr>
                <w:sz w:val="22"/>
                <w:szCs w:val="22"/>
              </w:rPr>
              <w:t>,0).</w:t>
            </w:r>
          </w:p>
          <w:p w14:paraId="2824A61C" w14:textId="77777777" w:rsidR="00175766" w:rsidRPr="00175766" w:rsidRDefault="00175766" w:rsidP="00175766">
            <w:pPr>
              <w:snapToGrid w:val="0"/>
              <w:spacing w:before="120" w:after="120"/>
              <w:ind w:left="52" w:right="141"/>
              <w:jc w:val="both"/>
              <w:rPr>
                <w:sz w:val="22"/>
                <w:szCs w:val="22"/>
              </w:rPr>
            </w:pPr>
            <w:r w:rsidRPr="00175766">
              <w:rPr>
                <w:sz w:val="22"/>
                <w:szCs w:val="22"/>
              </w:rPr>
              <w:t>- O não atendimento ou o atendimento insatisfatório do requisito de capacidade técnico-operacional (0,0).</w:t>
            </w:r>
          </w:p>
          <w:p w14:paraId="1F6A4A70" w14:textId="272CE10B" w:rsidR="00175766" w:rsidRPr="00B62088" w:rsidRDefault="00175766" w:rsidP="00175766">
            <w:pPr>
              <w:snapToGrid w:val="0"/>
              <w:spacing w:before="120" w:after="120"/>
              <w:ind w:left="52" w:right="141"/>
              <w:jc w:val="both"/>
              <w:rPr>
                <w:sz w:val="22"/>
                <w:szCs w:val="22"/>
              </w:rPr>
            </w:pPr>
            <w:r w:rsidRPr="00B62088">
              <w:rPr>
                <w:sz w:val="22"/>
                <w:szCs w:val="22"/>
              </w:rPr>
              <w:t xml:space="preserve">OBS.: A atribuição de nota “zero” neste critério </w:t>
            </w:r>
            <w:r w:rsidRPr="00B62088">
              <w:rPr>
                <w:sz w:val="22"/>
                <w:szCs w:val="22"/>
                <w:u w:val="single"/>
              </w:rPr>
              <w:t>NÃO</w:t>
            </w:r>
            <w:r w:rsidRPr="00B62088">
              <w:rPr>
                <w:sz w:val="22"/>
                <w:szCs w:val="22"/>
              </w:rPr>
              <w:t xml:space="preserve"> implica a eliminação da proposta</w:t>
            </w:r>
            <w:r w:rsidR="006F0361">
              <w:rPr>
                <w:sz w:val="22"/>
                <w:szCs w:val="22"/>
              </w:rPr>
              <w:t xml:space="preserve">. </w:t>
            </w:r>
            <w:r>
              <w:rPr>
                <w:sz w:val="22"/>
                <w:szCs w:val="22"/>
              </w:rPr>
              <w:t xml:space="preserve"> </w:t>
            </w:r>
          </w:p>
          <w:p w14:paraId="13BA843B" w14:textId="6A26A337" w:rsidR="00443643" w:rsidRPr="00B62088" w:rsidRDefault="00443643" w:rsidP="00443643">
            <w:pPr>
              <w:snapToGrid w:val="0"/>
              <w:spacing w:before="120" w:after="120"/>
              <w:ind w:left="52" w:right="141"/>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6F935D" w14:textId="5E7C7BA0" w:rsidR="00443643" w:rsidRPr="00B62088" w:rsidRDefault="00175766" w:rsidP="00443643">
            <w:pPr>
              <w:snapToGrid w:val="0"/>
              <w:spacing w:before="120" w:after="120"/>
              <w:ind w:right="141"/>
              <w:jc w:val="center"/>
              <w:rPr>
                <w:color w:val="FF0000"/>
                <w:sz w:val="22"/>
                <w:szCs w:val="22"/>
              </w:rPr>
            </w:pPr>
            <w:r w:rsidRPr="00175766">
              <w:rPr>
                <w:sz w:val="22"/>
                <w:szCs w:val="22"/>
              </w:rPr>
              <w:t>2,0</w:t>
            </w:r>
          </w:p>
        </w:tc>
      </w:tr>
      <w:tr w:rsidR="00443643" w:rsidRPr="00443643" w14:paraId="45EF21FE" w14:textId="77777777" w:rsidTr="00161A68">
        <w:tc>
          <w:tcPr>
            <w:tcW w:w="7797" w:type="dxa"/>
            <w:gridSpan w:val="2"/>
            <w:tcBorders>
              <w:top w:val="single" w:sz="4" w:space="0" w:color="000000"/>
              <w:left w:val="single" w:sz="4" w:space="0" w:color="000000"/>
              <w:bottom w:val="single" w:sz="4" w:space="0" w:color="000000"/>
            </w:tcBorders>
          </w:tcPr>
          <w:p w14:paraId="2EBDC0AE" w14:textId="77777777" w:rsidR="00443643" w:rsidRPr="00443643" w:rsidRDefault="00443643" w:rsidP="00443643">
            <w:pPr>
              <w:snapToGrid w:val="0"/>
              <w:spacing w:before="120" w:after="120"/>
              <w:jc w:val="center"/>
              <w:rPr>
                <w:b/>
                <w:sz w:val="22"/>
                <w:szCs w:val="22"/>
              </w:rPr>
            </w:pPr>
            <w:r w:rsidRPr="00443643">
              <w:rPr>
                <w:b/>
                <w:sz w:val="22"/>
                <w:szCs w:val="22"/>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14:paraId="409597D8" w14:textId="0F02C02A" w:rsidR="00443643" w:rsidRPr="00443643" w:rsidRDefault="00175766" w:rsidP="00443643">
            <w:pPr>
              <w:snapToGrid w:val="0"/>
              <w:spacing w:before="120" w:after="120"/>
              <w:ind w:right="141"/>
              <w:jc w:val="center"/>
              <w:rPr>
                <w:sz w:val="22"/>
                <w:szCs w:val="22"/>
              </w:rPr>
            </w:pPr>
            <w:r>
              <w:rPr>
                <w:sz w:val="22"/>
                <w:szCs w:val="22"/>
              </w:rPr>
              <w:t>50,0</w:t>
            </w:r>
          </w:p>
        </w:tc>
      </w:tr>
    </w:tbl>
    <w:p w14:paraId="575BEA7B" w14:textId="39EACEA5" w:rsidR="00085B43" w:rsidRDefault="00085B43" w:rsidP="00D01323">
      <w:pPr>
        <w:tabs>
          <w:tab w:val="left" w:pos="567"/>
        </w:tabs>
        <w:spacing w:before="120" w:after="120"/>
        <w:jc w:val="both"/>
        <w:rPr>
          <w:b/>
          <w:bCs/>
        </w:rPr>
      </w:pPr>
    </w:p>
    <w:p w14:paraId="7268D974" w14:textId="0CC60727" w:rsidR="00D01323" w:rsidRPr="00CD1C6A" w:rsidRDefault="00D01323" w:rsidP="00D01323">
      <w:pPr>
        <w:tabs>
          <w:tab w:val="left" w:pos="567"/>
        </w:tabs>
        <w:spacing w:before="120" w:after="120"/>
        <w:jc w:val="both"/>
        <w:rPr>
          <w:bCs/>
          <w:sz w:val="24"/>
          <w:szCs w:val="24"/>
        </w:rPr>
      </w:pPr>
      <w:r w:rsidRPr="00CD1C6A">
        <w:rPr>
          <w:b/>
          <w:bCs/>
          <w:sz w:val="24"/>
          <w:szCs w:val="24"/>
        </w:rPr>
        <w:t>7.5.5.</w:t>
      </w:r>
      <w:r w:rsidRPr="00CD1C6A">
        <w:rPr>
          <w:b/>
          <w:bCs/>
          <w:sz w:val="24"/>
          <w:szCs w:val="24"/>
        </w:rPr>
        <w:tab/>
      </w:r>
      <w:r w:rsidRPr="00CD1C6A">
        <w:rPr>
          <w:bCs/>
          <w:sz w:val="24"/>
          <w:szCs w:val="24"/>
        </w:rPr>
        <w:t>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w:t>
      </w:r>
    </w:p>
    <w:p w14:paraId="1A76654F" w14:textId="77777777" w:rsidR="00D01323" w:rsidRPr="00CD1C6A" w:rsidRDefault="00D01323" w:rsidP="00D01323">
      <w:pPr>
        <w:widowControl w:val="0"/>
        <w:tabs>
          <w:tab w:val="left" w:pos="567"/>
        </w:tabs>
        <w:spacing w:before="120" w:after="120"/>
        <w:jc w:val="both"/>
        <w:rPr>
          <w:sz w:val="24"/>
          <w:szCs w:val="24"/>
        </w:rPr>
      </w:pPr>
      <w:r w:rsidRPr="00CD1C6A">
        <w:rPr>
          <w:b/>
          <w:sz w:val="24"/>
          <w:szCs w:val="24"/>
        </w:rPr>
        <w:t xml:space="preserve">7.5.7. </w:t>
      </w:r>
      <w:r w:rsidRPr="00CD1C6A">
        <w:rPr>
          <w:b/>
          <w:sz w:val="24"/>
          <w:szCs w:val="24"/>
        </w:rPr>
        <w:tab/>
      </w:r>
      <w:r w:rsidRPr="00CD1C6A">
        <w:rPr>
          <w:sz w:val="24"/>
          <w:szCs w:val="24"/>
        </w:rPr>
        <w:t>Serão eliminadas aquelas propostas:</w:t>
      </w:r>
    </w:p>
    <w:p w14:paraId="4B19424B" w14:textId="77777777" w:rsidR="00D01323" w:rsidRPr="00CD1C6A" w:rsidRDefault="00D01323" w:rsidP="00D01323">
      <w:pPr>
        <w:widowControl w:val="0"/>
        <w:tabs>
          <w:tab w:val="left" w:pos="993"/>
        </w:tabs>
        <w:spacing w:before="120" w:after="120"/>
        <w:ind w:firstLine="709"/>
        <w:jc w:val="both"/>
        <w:rPr>
          <w:sz w:val="24"/>
          <w:szCs w:val="24"/>
        </w:rPr>
      </w:pPr>
      <w:r w:rsidRPr="00CD1C6A">
        <w:rPr>
          <w:sz w:val="24"/>
          <w:szCs w:val="24"/>
        </w:rPr>
        <w:t xml:space="preserve">a) </w:t>
      </w:r>
      <w:r w:rsidRPr="00CD1C6A">
        <w:rPr>
          <w:sz w:val="24"/>
          <w:szCs w:val="24"/>
        </w:rPr>
        <w:tab/>
        <w:t>cuja pontuação total for inferior a 6,0 (seis) pontos;</w:t>
      </w:r>
    </w:p>
    <w:p w14:paraId="231112BC" w14:textId="0202AC8A" w:rsidR="00D01323" w:rsidRPr="00CD1C6A" w:rsidRDefault="00D01323" w:rsidP="00D01323">
      <w:pPr>
        <w:widowControl w:val="0"/>
        <w:tabs>
          <w:tab w:val="left" w:pos="993"/>
        </w:tabs>
        <w:spacing w:before="120" w:after="120"/>
        <w:ind w:firstLine="709"/>
        <w:jc w:val="both"/>
        <w:rPr>
          <w:sz w:val="24"/>
          <w:szCs w:val="24"/>
        </w:rPr>
      </w:pPr>
      <w:r w:rsidRPr="00CD1C6A">
        <w:rPr>
          <w:sz w:val="24"/>
          <w:szCs w:val="24"/>
        </w:rPr>
        <w:t xml:space="preserve">b) </w:t>
      </w:r>
      <w:r w:rsidRPr="00CD1C6A">
        <w:rPr>
          <w:sz w:val="24"/>
          <w:szCs w:val="24"/>
        </w:rPr>
        <w:tab/>
        <w:t>que recebam nota “zero” nos c</w:t>
      </w:r>
      <w:r w:rsidR="002F3C57">
        <w:rPr>
          <w:sz w:val="24"/>
          <w:szCs w:val="24"/>
        </w:rPr>
        <w:t>ritérios de julgamento (A), (B) e</w:t>
      </w:r>
      <w:r w:rsidRPr="00CD1C6A">
        <w:rPr>
          <w:sz w:val="24"/>
          <w:szCs w:val="24"/>
        </w:rPr>
        <w:t xml:space="preserve"> (C)); ou ainda que </w:t>
      </w:r>
      <w:r w:rsidRPr="00CD1C6A">
        <w:rPr>
          <w:sz w:val="24"/>
          <w:szCs w:val="24"/>
        </w:rPr>
        <w:lastRenderedPageBreak/>
        <w:t xml:space="preserve">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w:t>
      </w:r>
      <w:r w:rsidR="008001E9" w:rsidRPr="00CD1C6A">
        <w:rPr>
          <w:sz w:val="24"/>
          <w:szCs w:val="24"/>
        </w:rPr>
        <w:t>25</w:t>
      </w:r>
      <w:r w:rsidRPr="00CD1C6A">
        <w:rPr>
          <w:sz w:val="24"/>
          <w:szCs w:val="24"/>
        </w:rPr>
        <w:t xml:space="preserve">, §2º, incisos I a IV, do </w:t>
      </w:r>
      <w:r w:rsidR="008001E9" w:rsidRPr="00CD1C6A">
        <w:rPr>
          <w:sz w:val="24"/>
          <w:szCs w:val="24"/>
        </w:rPr>
        <w:t>Decreto nº 13.996/2021</w:t>
      </w:r>
      <w:r w:rsidRPr="00CD1C6A">
        <w:rPr>
          <w:sz w:val="24"/>
          <w:szCs w:val="24"/>
        </w:rPr>
        <w:t>);</w:t>
      </w:r>
    </w:p>
    <w:p w14:paraId="610887D1" w14:textId="7DB4309A" w:rsidR="00D01323" w:rsidRPr="00CD1C6A" w:rsidRDefault="00D01323" w:rsidP="00D01323">
      <w:pPr>
        <w:widowControl w:val="0"/>
        <w:tabs>
          <w:tab w:val="left" w:pos="993"/>
        </w:tabs>
        <w:spacing w:before="120" w:after="120"/>
        <w:ind w:firstLine="709"/>
        <w:jc w:val="both"/>
        <w:rPr>
          <w:sz w:val="24"/>
          <w:szCs w:val="24"/>
        </w:rPr>
      </w:pPr>
      <w:r w:rsidRPr="00CD1C6A">
        <w:rPr>
          <w:sz w:val="24"/>
          <w:szCs w:val="24"/>
        </w:rPr>
        <w:t xml:space="preserve">c) que estejam em desacordo com o Edital (art. </w:t>
      </w:r>
      <w:r w:rsidR="008001E9" w:rsidRPr="00CD1C6A">
        <w:rPr>
          <w:sz w:val="24"/>
          <w:szCs w:val="24"/>
        </w:rPr>
        <w:t>25</w:t>
      </w:r>
      <w:r w:rsidRPr="00CD1C6A">
        <w:rPr>
          <w:sz w:val="24"/>
          <w:szCs w:val="24"/>
        </w:rPr>
        <w:t xml:space="preserve">, §2º, do </w:t>
      </w:r>
      <w:r w:rsidR="008001E9" w:rsidRPr="00CD1C6A">
        <w:rPr>
          <w:sz w:val="24"/>
          <w:szCs w:val="24"/>
        </w:rPr>
        <w:t>Decreto nº 13.996/2021</w:t>
      </w:r>
      <w:r w:rsidRPr="00CD1C6A">
        <w:rPr>
          <w:sz w:val="24"/>
          <w:szCs w:val="24"/>
        </w:rPr>
        <w:t>); ou</w:t>
      </w:r>
    </w:p>
    <w:p w14:paraId="1F4F4EBF" w14:textId="7E2D3A5A" w:rsidR="00D01323" w:rsidRPr="007344F8" w:rsidRDefault="00D01323" w:rsidP="00D01323">
      <w:pPr>
        <w:widowControl w:val="0"/>
        <w:tabs>
          <w:tab w:val="left" w:pos="993"/>
        </w:tabs>
        <w:spacing w:before="120" w:after="120"/>
        <w:ind w:firstLine="709"/>
        <w:jc w:val="both"/>
      </w:pPr>
      <w:r w:rsidRPr="00CD1C6A">
        <w:rPr>
          <w:sz w:val="24"/>
          <w:szCs w:val="24"/>
        </w:rPr>
        <w:t xml:space="preserve">d) com valor incompatível com o objeto da parceria, a ser avaliado pela Comissão de Seleção à luz da estimativa realizada na forma do §8º do art. </w:t>
      </w:r>
      <w:r w:rsidR="002D14AF" w:rsidRPr="00CD1C6A">
        <w:rPr>
          <w:sz w:val="24"/>
          <w:szCs w:val="24"/>
        </w:rPr>
        <w:t>13</w:t>
      </w:r>
      <w:r w:rsidRPr="00CD1C6A">
        <w:rPr>
          <w:sz w:val="24"/>
          <w:szCs w:val="24"/>
        </w:rPr>
        <w:t xml:space="preserve"> do Decreto nº </w:t>
      </w:r>
      <w:r w:rsidR="008001E9" w:rsidRPr="00CD1C6A">
        <w:rPr>
          <w:sz w:val="24"/>
          <w:szCs w:val="24"/>
        </w:rPr>
        <w:t>13.996/2021</w:t>
      </w:r>
      <w:r w:rsidRPr="00CD1C6A">
        <w:rPr>
          <w:sz w:val="24"/>
          <w:szCs w:val="24"/>
        </w:rPr>
        <w:t>, e de eventuais diligências complementares, que ateste a inviabilidade econômica e financeira da proposta, inclusive à luz do orçamento disponível.</w:t>
      </w:r>
      <w:r w:rsidRPr="007344F8">
        <w:t xml:space="preserve">  </w:t>
      </w:r>
    </w:p>
    <w:p w14:paraId="729616CA" w14:textId="77777777" w:rsidR="00D01323" w:rsidRPr="00CD1C6A" w:rsidRDefault="00D01323" w:rsidP="00D01323">
      <w:pPr>
        <w:widowControl w:val="0"/>
        <w:tabs>
          <w:tab w:val="left" w:pos="567"/>
        </w:tabs>
        <w:spacing w:before="120" w:after="120"/>
        <w:jc w:val="both"/>
        <w:rPr>
          <w:sz w:val="24"/>
          <w:szCs w:val="24"/>
        </w:rPr>
      </w:pPr>
      <w:r w:rsidRPr="00CD1C6A">
        <w:rPr>
          <w:b/>
          <w:sz w:val="24"/>
          <w:szCs w:val="24"/>
        </w:rPr>
        <w:t>7.5.8.</w:t>
      </w:r>
      <w:r w:rsidRPr="00CD1C6A">
        <w:rPr>
          <w:b/>
          <w:sz w:val="24"/>
          <w:szCs w:val="24"/>
        </w:rPr>
        <w:tab/>
      </w:r>
      <w:r w:rsidRPr="00CD1C6A">
        <w:rPr>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02F53A86" w14:textId="4974BD21" w:rsidR="00D01323" w:rsidRDefault="00D01323" w:rsidP="00D01323">
      <w:pPr>
        <w:tabs>
          <w:tab w:val="num" w:pos="567"/>
        </w:tabs>
        <w:spacing w:before="120" w:after="120"/>
        <w:jc w:val="both"/>
        <w:rPr>
          <w:sz w:val="24"/>
          <w:szCs w:val="24"/>
        </w:rPr>
      </w:pPr>
      <w:r w:rsidRPr="00CD1C6A">
        <w:rPr>
          <w:b/>
          <w:bCs/>
          <w:sz w:val="24"/>
          <w:szCs w:val="24"/>
        </w:rPr>
        <w:t xml:space="preserve">7.5.9. </w:t>
      </w:r>
      <w:r w:rsidRPr="00CD1C6A">
        <w:rPr>
          <w:b/>
          <w:bCs/>
          <w:sz w:val="24"/>
          <w:szCs w:val="24"/>
        </w:rPr>
        <w:tab/>
      </w:r>
      <w:r w:rsidRPr="00CD1C6A">
        <w:rPr>
          <w:bCs/>
          <w:sz w:val="24"/>
          <w:szCs w:val="24"/>
        </w:rPr>
        <w:t xml:space="preserve">No caso de empate entre duas ou mais propostas, o desempate será feito com base na maior pontuação obtida no critério de julgamento (A). </w:t>
      </w:r>
      <w:r w:rsidRPr="00CD1C6A">
        <w:rPr>
          <w:sz w:val="24"/>
          <w:szCs w:val="24"/>
        </w:rPr>
        <w:t xml:space="preserve">Persistindo a situação de igualdade, o </w:t>
      </w:r>
      <w:r w:rsidRPr="00CD1C6A">
        <w:rPr>
          <w:bCs/>
          <w:sz w:val="24"/>
          <w:szCs w:val="24"/>
        </w:rPr>
        <w:t xml:space="preserve">desempate será feito com base na maior pontuação obtida, sucessivamente, nos critérios de julgamento (B), (E) e (D). </w:t>
      </w:r>
      <w:r w:rsidRPr="00CD1C6A">
        <w:rPr>
          <w:sz w:val="24"/>
          <w:szCs w:val="24"/>
        </w:rPr>
        <w:t xml:space="preserve">Caso essas regras não solucionem o empate, será considerada vencedora a entidade com mais tempo de constituição e, em último caso, a questão será decidida por sorteio. </w:t>
      </w:r>
    </w:p>
    <w:p w14:paraId="14D2D2F7" w14:textId="77777777" w:rsidR="00D01323" w:rsidRPr="003F2AB4" w:rsidRDefault="00D01323" w:rsidP="00D01323">
      <w:pPr>
        <w:tabs>
          <w:tab w:val="num" w:pos="567"/>
        </w:tabs>
        <w:spacing w:before="120" w:after="120"/>
        <w:jc w:val="both"/>
        <w:rPr>
          <w:color w:val="FF0000"/>
        </w:rPr>
      </w:pPr>
    </w:p>
    <w:p w14:paraId="6E872336" w14:textId="119B4228" w:rsidR="00D01323" w:rsidRPr="00CD1C6A" w:rsidRDefault="00D01323" w:rsidP="00D01323">
      <w:pPr>
        <w:widowControl w:val="0"/>
        <w:tabs>
          <w:tab w:val="left" w:pos="567"/>
        </w:tabs>
        <w:spacing w:before="120" w:after="120"/>
        <w:jc w:val="both"/>
        <w:rPr>
          <w:b/>
          <w:sz w:val="24"/>
          <w:szCs w:val="24"/>
        </w:rPr>
      </w:pPr>
      <w:r w:rsidRPr="00CD1C6A">
        <w:rPr>
          <w:b/>
          <w:sz w:val="24"/>
          <w:szCs w:val="24"/>
        </w:rPr>
        <w:t>7.5.10.</w:t>
      </w:r>
      <w:r w:rsidRPr="00CD1C6A">
        <w:rPr>
          <w:b/>
          <w:sz w:val="24"/>
          <w:szCs w:val="24"/>
        </w:rPr>
        <w:tab/>
      </w:r>
      <w:r w:rsidRPr="00CD1C6A">
        <w:rPr>
          <w:sz w:val="24"/>
          <w:szCs w:val="24"/>
        </w:rPr>
        <w:t>Será obrigatoriamente justificada a seleção de proposta que não for a mais adequada ao valor de referência constante do chamamento público, levando-se em conta a pontuação total obtida e a proporção entre as metas e os resultados previstos em relação ao valor proposto</w:t>
      </w:r>
      <w:r w:rsidR="00161A68" w:rsidRPr="00CD1C6A">
        <w:rPr>
          <w:sz w:val="24"/>
          <w:szCs w:val="24"/>
        </w:rPr>
        <w:t>, vedada a seleção de proposta com valor global que exceda em 15% (quinze por cento) do valor de referência estipulado no edital.</w:t>
      </w:r>
      <w:r w:rsidRPr="00CD1C6A">
        <w:rPr>
          <w:sz w:val="24"/>
          <w:szCs w:val="24"/>
        </w:rPr>
        <w:t xml:space="preserve"> (art. 27, §5º, da Lei nº 13.019, de 2014</w:t>
      </w:r>
      <w:r w:rsidR="00161A68" w:rsidRPr="00CD1C6A">
        <w:rPr>
          <w:sz w:val="24"/>
          <w:szCs w:val="24"/>
        </w:rPr>
        <w:t xml:space="preserve"> e §5º do art. 2</w:t>
      </w:r>
      <w:r w:rsidR="00A241BE" w:rsidRPr="00CD1C6A">
        <w:rPr>
          <w:sz w:val="24"/>
          <w:szCs w:val="24"/>
        </w:rPr>
        <w:t>6</w:t>
      </w:r>
      <w:r w:rsidR="00161A68" w:rsidRPr="00CD1C6A">
        <w:rPr>
          <w:sz w:val="24"/>
          <w:szCs w:val="24"/>
        </w:rPr>
        <w:t xml:space="preserve"> do Decreto nº 13.996/2021</w:t>
      </w:r>
      <w:r w:rsidRPr="00CD1C6A">
        <w:rPr>
          <w:sz w:val="24"/>
          <w:szCs w:val="24"/>
        </w:rPr>
        <w:t xml:space="preserve">). </w:t>
      </w:r>
    </w:p>
    <w:p w14:paraId="515EBA5D" w14:textId="77777777" w:rsidR="00D01323" w:rsidRDefault="00D01323" w:rsidP="00D01323">
      <w:pPr>
        <w:widowControl w:val="0"/>
        <w:tabs>
          <w:tab w:val="left" w:pos="567"/>
        </w:tabs>
        <w:spacing w:before="120" w:after="120"/>
        <w:jc w:val="both"/>
      </w:pPr>
    </w:p>
    <w:p w14:paraId="3A20636B" w14:textId="3AE3E5E9" w:rsidR="00D01323" w:rsidRPr="00CD1C6A" w:rsidRDefault="00D01323" w:rsidP="00D01323">
      <w:pPr>
        <w:widowControl w:val="0"/>
        <w:tabs>
          <w:tab w:val="left" w:pos="567"/>
        </w:tabs>
        <w:autoSpaceDE w:val="0"/>
        <w:spacing w:before="120" w:after="120"/>
        <w:jc w:val="both"/>
        <w:rPr>
          <w:color w:val="000000"/>
          <w:sz w:val="24"/>
          <w:szCs w:val="24"/>
        </w:rPr>
      </w:pPr>
      <w:r w:rsidRPr="00CD1C6A">
        <w:rPr>
          <w:b/>
          <w:sz w:val="24"/>
          <w:szCs w:val="24"/>
        </w:rPr>
        <w:t>7.6.</w:t>
      </w:r>
      <w:r w:rsidRPr="00CD1C6A">
        <w:rPr>
          <w:sz w:val="24"/>
          <w:szCs w:val="24"/>
        </w:rPr>
        <w:t xml:space="preserve"> </w:t>
      </w:r>
      <w:r w:rsidRPr="00CD1C6A">
        <w:rPr>
          <w:sz w:val="24"/>
          <w:szCs w:val="24"/>
        </w:rPr>
        <w:tab/>
      </w:r>
      <w:r w:rsidRPr="00CD1C6A">
        <w:rPr>
          <w:b/>
          <w:sz w:val="24"/>
          <w:szCs w:val="24"/>
        </w:rPr>
        <w:t xml:space="preserve">Etapa 4: </w:t>
      </w:r>
      <w:r w:rsidRPr="00CD1C6A">
        <w:rPr>
          <w:b/>
          <w:color w:val="000000"/>
          <w:sz w:val="24"/>
          <w:szCs w:val="24"/>
        </w:rPr>
        <w:t>Divulgação do resultado preliminar.</w:t>
      </w:r>
      <w:r w:rsidRPr="00CD1C6A">
        <w:rPr>
          <w:color w:val="000000"/>
          <w:sz w:val="24"/>
          <w:szCs w:val="24"/>
        </w:rPr>
        <w:t xml:space="preserve"> </w:t>
      </w:r>
      <w:r w:rsidR="006559B6" w:rsidRPr="00CD1C6A">
        <w:rPr>
          <w:sz w:val="24"/>
          <w:szCs w:val="24"/>
        </w:rPr>
        <w:t>O órgão municipal divulgará o resultado preliminar do julgamento das propostas realizado pela comissão de seleção no seu sítio eletrônico oficial e no Portal da Transparência, em conformidade com o cronograma do chamamento público constante do edital.</w:t>
      </w:r>
      <w:r w:rsidRPr="00CD1C6A">
        <w:rPr>
          <w:color w:val="000000"/>
          <w:sz w:val="24"/>
          <w:szCs w:val="24"/>
        </w:rPr>
        <w:t>, iniciando-se o prazo para recurso.</w:t>
      </w:r>
    </w:p>
    <w:p w14:paraId="0792CD5A" w14:textId="77777777" w:rsidR="00D01323" w:rsidRPr="00CD1C6A" w:rsidRDefault="00D01323" w:rsidP="00D01323">
      <w:pPr>
        <w:widowControl w:val="0"/>
        <w:tabs>
          <w:tab w:val="left" w:pos="567"/>
        </w:tabs>
        <w:autoSpaceDE w:val="0"/>
        <w:spacing w:before="120" w:after="120"/>
        <w:jc w:val="both"/>
        <w:rPr>
          <w:b/>
          <w:sz w:val="24"/>
          <w:szCs w:val="24"/>
        </w:rPr>
      </w:pPr>
    </w:p>
    <w:p w14:paraId="25DCA221" w14:textId="77777777" w:rsidR="00D01323" w:rsidRPr="00CD1C6A" w:rsidRDefault="00D01323" w:rsidP="00D01323">
      <w:pPr>
        <w:widowControl w:val="0"/>
        <w:tabs>
          <w:tab w:val="left" w:pos="567"/>
        </w:tabs>
        <w:autoSpaceDE w:val="0"/>
        <w:spacing w:before="120" w:after="120"/>
        <w:jc w:val="both"/>
        <w:rPr>
          <w:sz w:val="24"/>
          <w:szCs w:val="24"/>
        </w:rPr>
      </w:pPr>
      <w:r w:rsidRPr="00CD1C6A">
        <w:rPr>
          <w:b/>
          <w:color w:val="000000"/>
          <w:sz w:val="24"/>
          <w:szCs w:val="24"/>
        </w:rPr>
        <w:t xml:space="preserve">7.7. </w:t>
      </w:r>
      <w:r w:rsidRPr="00CD1C6A">
        <w:rPr>
          <w:b/>
          <w:color w:val="000000"/>
          <w:sz w:val="24"/>
          <w:szCs w:val="24"/>
        </w:rPr>
        <w:tab/>
        <w:t xml:space="preserve">Etapa </w:t>
      </w:r>
      <w:r w:rsidRPr="00CD1C6A">
        <w:rPr>
          <w:b/>
          <w:sz w:val="24"/>
          <w:szCs w:val="24"/>
        </w:rPr>
        <w:t xml:space="preserve">5: Interposição de recursos contra o resultado preliminar. </w:t>
      </w:r>
      <w:r w:rsidRPr="00CD1C6A">
        <w:rPr>
          <w:sz w:val="24"/>
          <w:szCs w:val="24"/>
        </w:rPr>
        <w:t>Haverá fase recursal após a divulgação do resultado preliminar do processo de seleção.</w:t>
      </w:r>
    </w:p>
    <w:p w14:paraId="1C449AD1" w14:textId="2BF28A5C" w:rsidR="00D01323" w:rsidRPr="00CD1C6A" w:rsidRDefault="00D01323" w:rsidP="00D01323">
      <w:pPr>
        <w:pStyle w:val="default0"/>
        <w:widowControl w:val="0"/>
        <w:tabs>
          <w:tab w:val="left" w:pos="567"/>
        </w:tabs>
        <w:spacing w:before="120" w:after="120"/>
        <w:jc w:val="both"/>
        <w:rPr>
          <w:color w:val="000000"/>
        </w:rPr>
      </w:pPr>
      <w:r w:rsidRPr="00CD1C6A">
        <w:rPr>
          <w:b/>
        </w:rPr>
        <w:t>7.7.1.</w:t>
      </w:r>
      <w:r w:rsidRPr="00CD1C6A">
        <w:t xml:space="preserve"> </w:t>
      </w:r>
      <w:r w:rsidR="006559B6" w:rsidRPr="00CD1C6A">
        <w:t>As organizações da sociedade civil poderão apresentar recurso contra o resultado preliminar, no prazo de cinco dias, contado da publicação da decisão, ao colegiado que a proferiu.</w:t>
      </w:r>
    </w:p>
    <w:p w14:paraId="4E1742CC" w14:textId="2E1CBB9B" w:rsidR="004D4535" w:rsidRPr="00CF0E39" w:rsidRDefault="00D01323" w:rsidP="00D01323">
      <w:pPr>
        <w:widowControl w:val="0"/>
        <w:tabs>
          <w:tab w:val="left" w:pos="567"/>
        </w:tabs>
        <w:spacing w:before="120" w:after="120"/>
        <w:jc w:val="both"/>
        <w:rPr>
          <w:sz w:val="24"/>
          <w:szCs w:val="24"/>
        </w:rPr>
      </w:pPr>
      <w:r w:rsidRPr="00CD1C6A">
        <w:rPr>
          <w:b/>
          <w:color w:val="000000"/>
          <w:sz w:val="24"/>
          <w:szCs w:val="24"/>
        </w:rPr>
        <w:t>7.7.2.</w:t>
      </w:r>
      <w:r w:rsidRPr="00CD1C6A">
        <w:rPr>
          <w:color w:val="000000"/>
          <w:sz w:val="24"/>
          <w:szCs w:val="24"/>
        </w:rPr>
        <w:t xml:space="preserve"> </w:t>
      </w:r>
      <w:r w:rsidRPr="00CD1C6A">
        <w:rPr>
          <w:color w:val="000000"/>
          <w:sz w:val="24"/>
          <w:szCs w:val="24"/>
        </w:rPr>
        <w:tab/>
        <w:t xml:space="preserve">Os </w:t>
      </w:r>
      <w:r w:rsidRPr="00CD1C6A">
        <w:rPr>
          <w:sz w:val="24"/>
          <w:szCs w:val="24"/>
        </w:rPr>
        <w:t>recursos serão apresentados por</w:t>
      </w:r>
      <w:r w:rsidR="00090580" w:rsidRPr="00CD1C6A">
        <w:rPr>
          <w:sz w:val="24"/>
          <w:szCs w:val="24"/>
        </w:rPr>
        <w:t xml:space="preserve"> escrito</w:t>
      </w:r>
      <w:r w:rsidR="00F44278" w:rsidRPr="00CD1C6A">
        <w:rPr>
          <w:sz w:val="24"/>
          <w:szCs w:val="24"/>
        </w:rPr>
        <w:t xml:space="preserve"> e</w:t>
      </w:r>
      <w:r w:rsidRPr="00CD1C6A">
        <w:rPr>
          <w:sz w:val="24"/>
          <w:szCs w:val="24"/>
        </w:rPr>
        <w:t xml:space="preserve"> </w:t>
      </w:r>
      <w:r w:rsidR="00F44278" w:rsidRPr="00CD1C6A">
        <w:rPr>
          <w:sz w:val="24"/>
          <w:szCs w:val="24"/>
        </w:rPr>
        <w:t>entregues</w:t>
      </w:r>
      <w:r w:rsidR="003954C5" w:rsidRPr="00CD1C6A">
        <w:rPr>
          <w:sz w:val="24"/>
          <w:szCs w:val="24"/>
        </w:rPr>
        <w:t xml:space="preserve"> por </w:t>
      </w:r>
      <w:r w:rsidR="003954C5" w:rsidRPr="00F701E3">
        <w:rPr>
          <w:i/>
          <w:iCs/>
          <w:sz w:val="24"/>
          <w:szCs w:val="24"/>
        </w:rPr>
        <w:t xml:space="preserve">e-mail </w:t>
      </w:r>
      <w:r w:rsidR="00CF0E39" w:rsidRPr="00F701E3">
        <w:rPr>
          <w:sz w:val="24"/>
          <w:szCs w:val="24"/>
        </w:rPr>
        <w:t>chamamentoterritorio@gmail.com</w:t>
      </w:r>
      <w:r w:rsidR="00F701E3" w:rsidRPr="00F701E3">
        <w:rPr>
          <w:sz w:val="24"/>
          <w:szCs w:val="24"/>
        </w:rPr>
        <w:t xml:space="preserve">, </w:t>
      </w:r>
      <w:r w:rsidR="003954C5" w:rsidRPr="00F701E3">
        <w:rPr>
          <w:sz w:val="24"/>
          <w:szCs w:val="24"/>
        </w:rPr>
        <w:t>por</w:t>
      </w:r>
      <w:r w:rsidR="00F44278" w:rsidRPr="00F701E3">
        <w:rPr>
          <w:sz w:val="24"/>
          <w:szCs w:val="24"/>
        </w:rPr>
        <w:t xml:space="preserve"> via postal (SEDEX ou carta registrada com aviso de recebimento) ou pessoalmente para a Comissão </w:t>
      </w:r>
      <w:r w:rsidR="00F44278" w:rsidRPr="00CF0E39">
        <w:rPr>
          <w:sz w:val="24"/>
          <w:szCs w:val="24"/>
        </w:rPr>
        <w:t xml:space="preserve">de Seleção, no endereço constante no item 7.4.2 deste Edital. </w:t>
      </w:r>
    </w:p>
    <w:p w14:paraId="40E57666" w14:textId="77777777" w:rsidR="00D01323" w:rsidRPr="00CD1C6A" w:rsidRDefault="00D01323" w:rsidP="00D01323">
      <w:pPr>
        <w:widowControl w:val="0"/>
        <w:tabs>
          <w:tab w:val="left" w:pos="567"/>
        </w:tabs>
        <w:spacing w:before="120" w:after="120"/>
        <w:jc w:val="both"/>
        <w:rPr>
          <w:color w:val="000000"/>
          <w:sz w:val="24"/>
          <w:szCs w:val="24"/>
        </w:rPr>
      </w:pPr>
      <w:r w:rsidRPr="00CD1C6A">
        <w:rPr>
          <w:b/>
          <w:color w:val="000000"/>
          <w:sz w:val="24"/>
          <w:szCs w:val="24"/>
        </w:rPr>
        <w:t>7.7.3.</w:t>
      </w:r>
      <w:r w:rsidRPr="00CD1C6A">
        <w:rPr>
          <w:color w:val="000000"/>
          <w:sz w:val="24"/>
          <w:szCs w:val="24"/>
        </w:rPr>
        <w:t xml:space="preserve"> </w:t>
      </w:r>
      <w:r w:rsidRPr="00CD1C6A">
        <w:rPr>
          <w:color w:val="000000"/>
          <w:sz w:val="24"/>
          <w:szCs w:val="24"/>
        </w:rPr>
        <w:tab/>
        <w:t>É assegurado aos participantes obter cópia dos elementos dos autos indispensáveis à defesa de seus interesses, preferencialmente por via eletrônica, arcando somente com os devidos custos.</w:t>
      </w:r>
    </w:p>
    <w:p w14:paraId="3DFC0AEF" w14:textId="0ADA71AE" w:rsidR="00D01323" w:rsidRDefault="00D01323" w:rsidP="00D01323">
      <w:pPr>
        <w:widowControl w:val="0"/>
        <w:tabs>
          <w:tab w:val="left" w:pos="567"/>
        </w:tabs>
        <w:autoSpaceDE w:val="0"/>
        <w:spacing w:before="120" w:after="120"/>
        <w:jc w:val="both"/>
        <w:rPr>
          <w:sz w:val="24"/>
          <w:szCs w:val="24"/>
        </w:rPr>
      </w:pPr>
      <w:r w:rsidRPr="00CD1C6A">
        <w:rPr>
          <w:b/>
          <w:sz w:val="24"/>
          <w:szCs w:val="24"/>
        </w:rPr>
        <w:lastRenderedPageBreak/>
        <w:t>7.7.4.</w:t>
      </w:r>
      <w:r w:rsidRPr="00CD1C6A">
        <w:rPr>
          <w:sz w:val="24"/>
          <w:szCs w:val="24"/>
        </w:rPr>
        <w:t xml:space="preserve"> Interposto recurso, a administração pública dará ciência, </w:t>
      </w:r>
      <w:r w:rsidR="00F44278" w:rsidRPr="00CD1C6A">
        <w:rPr>
          <w:sz w:val="24"/>
          <w:szCs w:val="24"/>
        </w:rPr>
        <w:t xml:space="preserve">no seu sítio eletrônico oficial, </w:t>
      </w:r>
      <w:r w:rsidRPr="00CD1C6A">
        <w:rPr>
          <w:sz w:val="24"/>
          <w:szCs w:val="24"/>
        </w:rPr>
        <w:t xml:space="preserve">para que os interessados apresentem suas contrarrazões no prazo de 5 (cinco) dias corridos, </w:t>
      </w:r>
      <w:r w:rsidR="00F44278" w:rsidRPr="00CD1C6A">
        <w:rPr>
          <w:sz w:val="24"/>
          <w:szCs w:val="24"/>
        </w:rPr>
        <w:t>contado imediatamente após o encerramento do prazo recursal.</w:t>
      </w:r>
      <w:r w:rsidRPr="00CD1C6A">
        <w:rPr>
          <w:sz w:val="24"/>
          <w:szCs w:val="24"/>
        </w:rPr>
        <w:t xml:space="preserve">   </w:t>
      </w:r>
    </w:p>
    <w:p w14:paraId="7947DD20" w14:textId="77777777" w:rsidR="00EF6689" w:rsidRPr="00CD1C6A" w:rsidRDefault="00EF6689" w:rsidP="00D01323">
      <w:pPr>
        <w:widowControl w:val="0"/>
        <w:tabs>
          <w:tab w:val="left" w:pos="567"/>
        </w:tabs>
        <w:autoSpaceDE w:val="0"/>
        <w:spacing w:before="120" w:after="120"/>
        <w:jc w:val="both"/>
        <w:rPr>
          <w:sz w:val="24"/>
          <w:szCs w:val="24"/>
        </w:rPr>
      </w:pPr>
    </w:p>
    <w:p w14:paraId="1D976EF7" w14:textId="09643A65" w:rsidR="00D01323" w:rsidRPr="00CD1C6A" w:rsidRDefault="00D01323" w:rsidP="00D01323">
      <w:pPr>
        <w:widowControl w:val="0"/>
        <w:tabs>
          <w:tab w:val="left" w:pos="567"/>
        </w:tabs>
        <w:autoSpaceDE w:val="0"/>
        <w:spacing w:before="120" w:after="120"/>
        <w:jc w:val="both"/>
        <w:rPr>
          <w:b/>
          <w:sz w:val="24"/>
          <w:szCs w:val="24"/>
        </w:rPr>
      </w:pPr>
      <w:r w:rsidRPr="00CD1C6A">
        <w:rPr>
          <w:b/>
          <w:sz w:val="24"/>
          <w:szCs w:val="24"/>
        </w:rPr>
        <w:t>7.8. Etapa 6:Análise dos recursos pela Comissão de Seleção.</w:t>
      </w:r>
    </w:p>
    <w:p w14:paraId="5588B539" w14:textId="77777777" w:rsidR="00D01323" w:rsidRPr="00CD1C6A" w:rsidRDefault="00D01323" w:rsidP="00D01323">
      <w:pPr>
        <w:widowControl w:val="0"/>
        <w:tabs>
          <w:tab w:val="left" w:pos="709"/>
        </w:tabs>
        <w:spacing w:before="120" w:after="120"/>
        <w:jc w:val="both"/>
        <w:rPr>
          <w:b/>
          <w:color w:val="000000"/>
          <w:sz w:val="24"/>
          <w:szCs w:val="24"/>
        </w:rPr>
      </w:pPr>
      <w:r w:rsidRPr="00CD1C6A">
        <w:rPr>
          <w:b/>
          <w:color w:val="000000"/>
          <w:sz w:val="24"/>
          <w:szCs w:val="24"/>
        </w:rPr>
        <w:t xml:space="preserve">7.8.1. </w:t>
      </w:r>
      <w:r w:rsidRPr="00CD1C6A">
        <w:rPr>
          <w:b/>
          <w:color w:val="000000"/>
          <w:sz w:val="24"/>
          <w:szCs w:val="24"/>
        </w:rPr>
        <w:tab/>
      </w:r>
      <w:r w:rsidRPr="00CD1C6A">
        <w:rPr>
          <w:color w:val="000000"/>
          <w:sz w:val="24"/>
          <w:szCs w:val="24"/>
        </w:rPr>
        <w:t>Havendo recursos, a Comissão de Seleção os analisará.</w:t>
      </w:r>
    </w:p>
    <w:p w14:paraId="789D2E16" w14:textId="0595A2FF" w:rsidR="00D01323" w:rsidRPr="00CD1C6A" w:rsidRDefault="00D01323" w:rsidP="00D01323">
      <w:pPr>
        <w:widowControl w:val="0"/>
        <w:tabs>
          <w:tab w:val="left" w:pos="567"/>
        </w:tabs>
        <w:spacing w:before="120" w:after="120"/>
        <w:jc w:val="both"/>
        <w:rPr>
          <w:color w:val="000000"/>
          <w:sz w:val="24"/>
          <w:szCs w:val="24"/>
        </w:rPr>
      </w:pPr>
      <w:r w:rsidRPr="00CD1C6A">
        <w:rPr>
          <w:b/>
          <w:color w:val="000000"/>
          <w:sz w:val="24"/>
          <w:szCs w:val="24"/>
        </w:rPr>
        <w:t xml:space="preserve">7.8.2. </w:t>
      </w:r>
      <w:r w:rsidRPr="00CD1C6A">
        <w:rPr>
          <w:b/>
          <w:color w:val="000000"/>
          <w:sz w:val="24"/>
          <w:szCs w:val="24"/>
        </w:rPr>
        <w:tab/>
      </w:r>
      <w:r w:rsidRPr="00CD1C6A">
        <w:rPr>
          <w:color w:val="000000"/>
          <w:sz w:val="24"/>
          <w:szCs w:val="24"/>
        </w:rPr>
        <w:t xml:space="preserve">Recebido o recurso, a Comissão de Seleção poderá reconsiderar sua decisão no prazo de 5 (cinco) dias corridos, contados do fim do prazo para recebimento das contrarrazões, ou, dentro desse mesmo prazo, encaminhar o recurso </w:t>
      </w:r>
      <w:r w:rsidR="00CD1C6A" w:rsidRPr="001942E7">
        <w:rPr>
          <w:color w:val="000000" w:themeColor="text1"/>
          <w:sz w:val="24"/>
          <w:szCs w:val="24"/>
        </w:rPr>
        <w:t>Presidência da Comissão de Seleção</w:t>
      </w:r>
      <w:r w:rsidRPr="00CD1C6A">
        <w:rPr>
          <w:sz w:val="24"/>
          <w:szCs w:val="24"/>
        </w:rPr>
        <w:t xml:space="preserve">, com as </w:t>
      </w:r>
      <w:r w:rsidRPr="00CD1C6A">
        <w:rPr>
          <w:color w:val="000000"/>
          <w:sz w:val="24"/>
          <w:szCs w:val="24"/>
        </w:rPr>
        <w:t>informações necessárias à decisão final.</w:t>
      </w:r>
    </w:p>
    <w:p w14:paraId="40FDEECA" w14:textId="38FDFA39" w:rsidR="00D01323" w:rsidRPr="00CD1C6A" w:rsidRDefault="00D01323" w:rsidP="00D01323">
      <w:pPr>
        <w:widowControl w:val="0"/>
        <w:tabs>
          <w:tab w:val="left" w:pos="567"/>
        </w:tabs>
        <w:spacing w:before="120" w:after="120"/>
        <w:jc w:val="both"/>
        <w:rPr>
          <w:b/>
          <w:color w:val="000000"/>
          <w:sz w:val="24"/>
          <w:szCs w:val="24"/>
        </w:rPr>
      </w:pPr>
      <w:r w:rsidRPr="00CD1C6A">
        <w:rPr>
          <w:b/>
          <w:color w:val="000000"/>
          <w:sz w:val="24"/>
          <w:szCs w:val="24"/>
        </w:rPr>
        <w:t>7.8.3.</w:t>
      </w:r>
      <w:r w:rsidRPr="00CD1C6A">
        <w:rPr>
          <w:color w:val="000000"/>
          <w:sz w:val="24"/>
          <w:szCs w:val="24"/>
        </w:rPr>
        <w:t xml:space="preserve">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r w:rsidR="007E43D5" w:rsidRPr="00CD1C6A">
        <w:rPr>
          <w:color w:val="000000"/>
          <w:sz w:val="24"/>
          <w:szCs w:val="24"/>
        </w:rPr>
        <w:t xml:space="preserve"> (</w:t>
      </w:r>
      <w:r w:rsidR="007E43D5" w:rsidRPr="00CD1C6A">
        <w:rPr>
          <w:sz w:val="24"/>
          <w:szCs w:val="24"/>
        </w:rPr>
        <w:t>§4º do art. 28 do Decreto nº 13.996/2021)</w:t>
      </w:r>
    </w:p>
    <w:p w14:paraId="68BE8B54" w14:textId="77777777" w:rsidR="00D01323" w:rsidRPr="00CD1C6A" w:rsidRDefault="00D01323" w:rsidP="00D01323">
      <w:pPr>
        <w:widowControl w:val="0"/>
        <w:tabs>
          <w:tab w:val="left" w:pos="567"/>
        </w:tabs>
        <w:spacing w:before="120" w:after="120"/>
        <w:jc w:val="both"/>
        <w:rPr>
          <w:color w:val="000000"/>
          <w:sz w:val="24"/>
          <w:szCs w:val="24"/>
        </w:rPr>
      </w:pPr>
      <w:r w:rsidRPr="00CD1C6A">
        <w:rPr>
          <w:b/>
          <w:color w:val="000000"/>
          <w:sz w:val="24"/>
          <w:szCs w:val="24"/>
        </w:rPr>
        <w:t>7.8.4.</w:t>
      </w:r>
      <w:r w:rsidRPr="00CD1C6A">
        <w:rPr>
          <w:b/>
          <w:color w:val="000000"/>
          <w:sz w:val="24"/>
          <w:szCs w:val="24"/>
        </w:rPr>
        <w:tab/>
      </w:r>
      <w:r w:rsidRPr="00CD1C6A">
        <w:rPr>
          <w:color w:val="000000"/>
          <w:sz w:val="24"/>
          <w:szCs w:val="24"/>
        </w:rPr>
        <w:tab/>
        <w:t>Na contagem dos prazos, exclui-se o dia do início e inclui-se o do vencimento. Os prazos se iniciam e expiram exclusivamente em dia útil no âmbito do órgão ou entidade responsável pela condução do processo de seleção.</w:t>
      </w:r>
    </w:p>
    <w:p w14:paraId="70F40E72" w14:textId="77777777" w:rsidR="00D01323" w:rsidRPr="00CD1C6A" w:rsidRDefault="00D01323" w:rsidP="00D01323">
      <w:pPr>
        <w:widowControl w:val="0"/>
        <w:tabs>
          <w:tab w:val="left" w:pos="567"/>
        </w:tabs>
        <w:spacing w:before="120" w:after="120"/>
        <w:jc w:val="both"/>
        <w:rPr>
          <w:sz w:val="24"/>
          <w:szCs w:val="24"/>
        </w:rPr>
      </w:pPr>
      <w:r w:rsidRPr="00CD1C6A">
        <w:rPr>
          <w:b/>
          <w:color w:val="000000"/>
          <w:sz w:val="24"/>
          <w:szCs w:val="24"/>
        </w:rPr>
        <w:t>7.8.5.</w:t>
      </w:r>
      <w:r w:rsidRPr="00CD1C6A">
        <w:rPr>
          <w:b/>
          <w:color w:val="000000"/>
          <w:sz w:val="24"/>
          <w:szCs w:val="24"/>
        </w:rPr>
        <w:tab/>
      </w:r>
      <w:r w:rsidRPr="00CD1C6A">
        <w:rPr>
          <w:b/>
          <w:color w:val="000000"/>
          <w:sz w:val="24"/>
          <w:szCs w:val="24"/>
        </w:rPr>
        <w:tab/>
      </w:r>
      <w:r w:rsidRPr="00CD1C6A">
        <w:rPr>
          <w:color w:val="000000"/>
          <w:sz w:val="24"/>
          <w:szCs w:val="24"/>
        </w:rPr>
        <w:t>O acolhimento de recurso implicará invalidação apenas dos atos insuscetíveis de aproveitamento. </w:t>
      </w:r>
    </w:p>
    <w:p w14:paraId="5DDB320F" w14:textId="77777777" w:rsidR="00D01323" w:rsidRPr="00CD1C6A" w:rsidRDefault="00D01323" w:rsidP="00D01323">
      <w:pPr>
        <w:widowControl w:val="0"/>
        <w:tabs>
          <w:tab w:val="left" w:pos="567"/>
        </w:tabs>
        <w:autoSpaceDE w:val="0"/>
        <w:spacing w:before="120" w:after="120"/>
        <w:jc w:val="both"/>
        <w:rPr>
          <w:color w:val="000000"/>
          <w:sz w:val="24"/>
          <w:szCs w:val="24"/>
        </w:rPr>
      </w:pPr>
    </w:p>
    <w:p w14:paraId="03C386A7" w14:textId="77777777" w:rsidR="006559B6" w:rsidRPr="00CD1C6A" w:rsidRDefault="00D01323" w:rsidP="006559B6">
      <w:pPr>
        <w:widowControl w:val="0"/>
        <w:tabs>
          <w:tab w:val="left" w:pos="567"/>
        </w:tabs>
        <w:autoSpaceDE w:val="0"/>
        <w:spacing w:before="120" w:after="120"/>
        <w:jc w:val="both"/>
        <w:rPr>
          <w:color w:val="000000"/>
          <w:sz w:val="24"/>
          <w:szCs w:val="24"/>
        </w:rPr>
      </w:pPr>
      <w:r w:rsidRPr="00CD1C6A">
        <w:rPr>
          <w:b/>
          <w:color w:val="000000"/>
          <w:sz w:val="24"/>
          <w:szCs w:val="24"/>
        </w:rPr>
        <w:t>7.9.</w:t>
      </w:r>
      <w:r w:rsidRPr="00CD1C6A">
        <w:rPr>
          <w:color w:val="000000"/>
          <w:sz w:val="24"/>
          <w:szCs w:val="24"/>
        </w:rPr>
        <w:t xml:space="preserve"> </w:t>
      </w:r>
      <w:r w:rsidRPr="00CD1C6A">
        <w:rPr>
          <w:color w:val="000000"/>
          <w:sz w:val="24"/>
          <w:szCs w:val="24"/>
        </w:rPr>
        <w:tab/>
      </w:r>
      <w:r w:rsidRPr="00CD1C6A">
        <w:rPr>
          <w:b/>
          <w:sz w:val="24"/>
          <w:szCs w:val="24"/>
        </w:rPr>
        <w:t xml:space="preserve">Etapa 7: </w:t>
      </w:r>
      <w:r w:rsidRPr="00CD1C6A">
        <w:rPr>
          <w:b/>
          <w:color w:val="000000"/>
          <w:sz w:val="24"/>
          <w:szCs w:val="24"/>
        </w:rPr>
        <w:t>Homologação e publicação do resultado definitivo da fase de seleção, com divulgação das decisões recursais proferidas (se houver).</w:t>
      </w:r>
      <w:r w:rsidRPr="00CD1C6A">
        <w:rPr>
          <w:color w:val="000000"/>
          <w:sz w:val="24"/>
          <w:szCs w:val="24"/>
        </w:rPr>
        <w:t xml:space="preserve"> </w:t>
      </w:r>
      <w:r w:rsidR="006559B6" w:rsidRPr="00CD1C6A">
        <w:rPr>
          <w:color w:val="000000"/>
          <w:sz w:val="24"/>
          <w:szCs w:val="24"/>
        </w:rPr>
        <w:t>Após o julgamento dos recursos ou o transcurso do prazo para interposição de recurso, o administrador público deverá homologar e divulgar, no seu sítio eletrônico oficial e no Portal da Transparência, as decisões recursais proferidas e o resultado definitivo do processo de seleção.</w:t>
      </w:r>
    </w:p>
    <w:p w14:paraId="02A9E466" w14:textId="77777777" w:rsidR="00D01323" w:rsidRPr="00CD1C6A" w:rsidRDefault="00D01323" w:rsidP="00D01323">
      <w:pPr>
        <w:widowControl w:val="0"/>
        <w:autoSpaceDE w:val="0"/>
        <w:spacing w:before="120" w:after="120"/>
        <w:jc w:val="both"/>
        <w:rPr>
          <w:bCs/>
          <w:sz w:val="24"/>
          <w:szCs w:val="24"/>
        </w:rPr>
      </w:pPr>
      <w:r w:rsidRPr="00CD1C6A">
        <w:rPr>
          <w:b/>
          <w:color w:val="000000"/>
          <w:sz w:val="24"/>
          <w:szCs w:val="24"/>
        </w:rPr>
        <w:t>7.9.1.</w:t>
      </w:r>
      <w:r w:rsidRPr="00CD1C6A">
        <w:rPr>
          <w:color w:val="000000"/>
          <w:sz w:val="24"/>
          <w:szCs w:val="24"/>
        </w:rPr>
        <w:t xml:space="preserve"> A homologação não gera direito para a OSC à celebração da parceria (art. 27, §6º, da Lei nº 13.019, de 2014).</w:t>
      </w:r>
      <w:r w:rsidRPr="00CD1C6A">
        <w:rPr>
          <w:bCs/>
          <w:sz w:val="24"/>
          <w:szCs w:val="24"/>
        </w:rPr>
        <w:t xml:space="preserve">   </w:t>
      </w:r>
    </w:p>
    <w:p w14:paraId="4AABE104" w14:textId="769EC8DE" w:rsidR="00D01323" w:rsidRPr="00CD1C6A" w:rsidRDefault="00D01323" w:rsidP="00D01323">
      <w:pPr>
        <w:widowControl w:val="0"/>
        <w:tabs>
          <w:tab w:val="left" w:pos="567"/>
        </w:tabs>
        <w:spacing w:before="120" w:after="120"/>
        <w:jc w:val="both"/>
        <w:rPr>
          <w:color w:val="000000"/>
          <w:sz w:val="24"/>
          <w:szCs w:val="24"/>
        </w:rPr>
      </w:pPr>
      <w:r w:rsidRPr="00CD1C6A">
        <w:rPr>
          <w:b/>
          <w:sz w:val="24"/>
          <w:szCs w:val="24"/>
        </w:rPr>
        <w:t>7.9.2.</w:t>
      </w:r>
      <w:r w:rsidRPr="00CD1C6A">
        <w:rPr>
          <w:sz w:val="24"/>
          <w:szCs w:val="24"/>
        </w:rPr>
        <w:t xml:space="preserve"> A</w:t>
      </w:r>
      <w:r w:rsidRPr="00CD1C6A">
        <w:rPr>
          <w:color w:val="000000"/>
          <w:sz w:val="24"/>
          <w:szCs w:val="24"/>
        </w:rPr>
        <w:t xml:space="preserve">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w:t>
      </w:r>
      <w:r w:rsidR="00807080" w:rsidRPr="00CD1C6A">
        <w:rPr>
          <w:color w:val="000000"/>
          <w:sz w:val="24"/>
          <w:szCs w:val="24"/>
        </w:rPr>
        <w:t>celebração, nos</w:t>
      </w:r>
      <w:r w:rsidR="00FF145B" w:rsidRPr="00CD1C6A">
        <w:rPr>
          <w:color w:val="000000"/>
          <w:sz w:val="24"/>
          <w:szCs w:val="24"/>
        </w:rPr>
        <w:t xml:space="preserve"> termos dos artigos 38 e seguintes do </w:t>
      </w:r>
      <w:r w:rsidR="00FF145B" w:rsidRPr="00CD1C6A">
        <w:rPr>
          <w:sz w:val="24"/>
          <w:szCs w:val="24"/>
        </w:rPr>
        <w:t xml:space="preserve">Decreto nº 13.996/2021. </w:t>
      </w:r>
    </w:p>
    <w:p w14:paraId="3EE426A1" w14:textId="77777777" w:rsidR="00D01323" w:rsidRPr="003F2AB4" w:rsidRDefault="00D01323" w:rsidP="00D01323">
      <w:pPr>
        <w:widowControl w:val="0"/>
        <w:autoSpaceDE w:val="0"/>
        <w:spacing w:before="120" w:after="120"/>
        <w:jc w:val="both"/>
        <w:rPr>
          <w:color w:val="000000"/>
        </w:rPr>
      </w:pPr>
    </w:p>
    <w:p w14:paraId="51AAC69A" w14:textId="77777777" w:rsidR="00D01323" w:rsidRPr="00CD1C6A" w:rsidRDefault="00D01323" w:rsidP="00D01323">
      <w:pPr>
        <w:widowControl w:val="0"/>
        <w:tabs>
          <w:tab w:val="left" w:pos="567"/>
        </w:tabs>
        <w:autoSpaceDE w:val="0"/>
        <w:spacing w:before="120" w:after="120"/>
        <w:jc w:val="both"/>
        <w:rPr>
          <w:b/>
          <w:sz w:val="24"/>
          <w:szCs w:val="24"/>
        </w:rPr>
      </w:pPr>
      <w:r w:rsidRPr="00CD1C6A">
        <w:rPr>
          <w:b/>
          <w:sz w:val="24"/>
          <w:szCs w:val="24"/>
        </w:rPr>
        <w:t>8. DA FASE DE CELEBRAÇÃO</w:t>
      </w:r>
    </w:p>
    <w:p w14:paraId="1F91F32A" w14:textId="77777777" w:rsidR="00D01323" w:rsidRPr="00CD1C6A" w:rsidRDefault="00D01323" w:rsidP="00D01323">
      <w:pPr>
        <w:widowControl w:val="0"/>
        <w:tabs>
          <w:tab w:val="left" w:pos="567"/>
        </w:tabs>
        <w:autoSpaceDE w:val="0"/>
        <w:spacing w:before="120" w:after="120"/>
        <w:jc w:val="both"/>
        <w:rPr>
          <w:sz w:val="24"/>
          <w:szCs w:val="24"/>
        </w:rPr>
      </w:pPr>
    </w:p>
    <w:p w14:paraId="3D2A5758" w14:textId="002135C1" w:rsidR="00D01323" w:rsidRDefault="00D01323" w:rsidP="00D01323">
      <w:pPr>
        <w:spacing w:after="200" w:line="276" w:lineRule="auto"/>
        <w:jc w:val="both"/>
        <w:rPr>
          <w:sz w:val="24"/>
          <w:szCs w:val="24"/>
        </w:rPr>
      </w:pPr>
      <w:r w:rsidRPr="00CD1C6A">
        <w:rPr>
          <w:b/>
          <w:sz w:val="24"/>
          <w:szCs w:val="24"/>
        </w:rPr>
        <w:t>8.1.</w:t>
      </w:r>
      <w:r w:rsidRPr="00CD1C6A">
        <w:rPr>
          <w:sz w:val="24"/>
          <w:szCs w:val="24"/>
        </w:rPr>
        <w:t xml:space="preserve"> A fase de celebração observará as seguintes etapas até a assinatura do instrumento de parceria:</w:t>
      </w:r>
    </w:p>
    <w:p w14:paraId="1517E4A3" w14:textId="50AB0B8B" w:rsidR="006619F5" w:rsidRDefault="006619F5" w:rsidP="00D01323">
      <w:pPr>
        <w:spacing w:after="200" w:line="276" w:lineRule="auto"/>
        <w:jc w:val="both"/>
        <w:rPr>
          <w:sz w:val="24"/>
          <w:szCs w:val="24"/>
        </w:rPr>
      </w:pPr>
    </w:p>
    <w:p w14:paraId="4CE6C2E5" w14:textId="77777777" w:rsidR="006619F5" w:rsidRPr="00CD1C6A" w:rsidRDefault="006619F5" w:rsidP="00D01323">
      <w:pPr>
        <w:spacing w:after="200" w:line="276" w:lineRule="auto"/>
        <w:jc w:val="both"/>
        <w:rPr>
          <w:sz w:val="24"/>
          <w:szCs w:val="24"/>
        </w:rPr>
      </w:pPr>
    </w:p>
    <w:p w14:paraId="1C659094" w14:textId="77777777" w:rsidR="00D01323" w:rsidRPr="00CD1C6A" w:rsidRDefault="00D01323" w:rsidP="00D01323">
      <w:pPr>
        <w:spacing w:after="200" w:line="276" w:lineRule="auto"/>
        <w:rPr>
          <w:rFonts w:eastAsia="Calibri"/>
          <w:sz w:val="24"/>
          <w:szCs w:val="24"/>
          <w:lang w:eastAsia="en-US"/>
        </w:rPr>
      </w:pPr>
      <w:r w:rsidRPr="00CD1C6A">
        <w:rPr>
          <w:rFonts w:eastAsia="Calibri"/>
          <w:sz w:val="24"/>
          <w:szCs w:val="24"/>
          <w:lang w:eastAsia="en-US"/>
        </w:rPr>
        <w:lastRenderedPageBreak/>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654"/>
      </w:tblGrid>
      <w:tr w:rsidR="00D01323" w:rsidRPr="008273EB" w14:paraId="5D0B94F8" w14:textId="77777777" w:rsidTr="00161A68">
        <w:tc>
          <w:tcPr>
            <w:tcW w:w="0" w:type="auto"/>
            <w:shd w:val="clear" w:color="auto" w:fill="auto"/>
          </w:tcPr>
          <w:p w14:paraId="7F684DC9" w14:textId="77777777" w:rsidR="00D01323" w:rsidRPr="00CD1C6A" w:rsidRDefault="00D01323" w:rsidP="00161A68">
            <w:pPr>
              <w:spacing w:after="200" w:line="276" w:lineRule="auto"/>
              <w:rPr>
                <w:rFonts w:eastAsia="Calibri"/>
                <w:b/>
                <w:sz w:val="22"/>
                <w:szCs w:val="22"/>
                <w:lang w:eastAsia="en-US"/>
              </w:rPr>
            </w:pPr>
            <w:r w:rsidRPr="00CD1C6A">
              <w:rPr>
                <w:rFonts w:eastAsia="Calibri"/>
                <w:b/>
                <w:sz w:val="22"/>
                <w:szCs w:val="22"/>
                <w:lang w:eastAsia="en-US"/>
              </w:rPr>
              <w:t>ETAPA</w:t>
            </w:r>
          </w:p>
        </w:tc>
        <w:tc>
          <w:tcPr>
            <w:tcW w:w="7654" w:type="dxa"/>
            <w:shd w:val="clear" w:color="auto" w:fill="auto"/>
          </w:tcPr>
          <w:p w14:paraId="5F7D17EC" w14:textId="77777777" w:rsidR="00D01323" w:rsidRPr="00CD1C6A" w:rsidRDefault="00D01323" w:rsidP="00161A68">
            <w:pPr>
              <w:spacing w:after="200" w:line="276" w:lineRule="auto"/>
              <w:rPr>
                <w:rFonts w:eastAsia="Calibri"/>
                <w:b/>
                <w:sz w:val="22"/>
                <w:szCs w:val="22"/>
                <w:lang w:eastAsia="en-US"/>
              </w:rPr>
            </w:pPr>
            <w:r w:rsidRPr="00CD1C6A">
              <w:rPr>
                <w:rFonts w:eastAsia="Calibri"/>
                <w:b/>
                <w:sz w:val="22"/>
                <w:szCs w:val="22"/>
                <w:lang w:eastAsia="en-US"/>
              </w:rPr>
              <w:t>DESCRIÇÃO DA ETAPA</w:t>
            </w:r>
          </w:p>
        </w:tc>
      </w:tr>
      <w:tr w:rsidR="00D01323" w:rsidRPr="008273EB" w14:paraId="4E9CF6F6" w14:textId="77777777" w:rsidTr="00161A68">
        <w:tc>
          <w:tcPr>
            <w:tcW w:w="0" w:type="auto"/>
            <w:shd w:val="clear" w:color="auto" w:fill="auto"/>
          </w:tcPr>
          <w:p w14:paraId="205EDEF0" w14:textId="77777777" w:rsidR="00D01323" w:rsidRPr="00CD1C6A" w:rsidRDefault="00D01323" w:rsidP="00161A68">
            <w:pPr>
              <w:spacing w:after="200" w:line="276" w:lineRule="auto"/>
              <w:rPr>
                <w:rFonts w:eastAsia="Calibri"/>
                <w:b/>
                <w:sz w:val="22"/>
                <w:szCs w:val="22"/>
                <w:lang w:eastAsia="en-US"/>
              </w:rPr>
            </w:pPr>
            <w:r w:rsidRPr="00CD1C6A">
              <w:rPr>
                <w:rFonts w:eastAsia="Calibri"/>
                <w:b/>
                <w:sz w:val="22"/>
                <w:szCs w:val="22"/>
                <w:lang w:eastAsia="en-US"/>
              </w:rPr>
              <w:t>1</w:t>
            </w:r>
          </w:p>
        </w:tc>
        <w:tc>
          <w:tcPr>
            <w:tcW w:w="7654" w:type="dxa"/>
            <w:shd w:val="clear" w:color="auto" w:fill="auto"/>
          </w:tcPr>
          <w:p w14:paraId="729B65CA" w14:textId="77777777" w:rsidR="00D01323" w:rsidRPr="00CD1C6A" w:rsidRDefault="00D01323" w:rsidP="00161A68">
            <w:pPr>
              <w:spacing w:after="200" w:line="276" w:lineRule="auto"/>
              <w:jc w:val="both"/>
              <w:rPr>
                <w:rFonts w:eastAsia="Calibri"/>
                <w:sz w:val="22"/>
                <w:szCs w:val="22"/>
                <w:lang w:eastAsia="en-US"/>
              </w:rPr>
            </w:pPr>
            <w:r w:rsidRPr="00CD1C6A">
              <w:rPr>
                <w:rFonts w:eastAsia="Calibri"/>
                <w:sz w:val="22"/>
                <w:szCs w:val="22"/>
                <w:lang w:eastAsia="en-US"/>
              </w:rPr>
              <w:t xml:space="preserve">Convocação da OSC selecionada para apresentação do plano de trabalho e comprovação do atendimento dos requisitos para celebração da parceria e de que não incorre nos impedimentos (vedações) legais. </w:t>
            </w:r>
          </w:p>
        </w:tc>
      </w:tr>
      <w:tr w:rsidR="00D01323" w:rsidRPr="008273EB" w14:paraId="5602CDB1" w14:textId="77777777" w:rsidTr="00161A68">
        <w:tc>
          <w:tcPr>
            <w:tcW w:w="0" w:type="auto"/>
            <w:shd w:val="clear" w:color="auto" w:fill="auto"/>
          </w:tcPr>
          <w:p w14:paraId="76BB0984" w14:textId="77777777" w:rsidR="00D01323" w:rsidRPr="00CD1C6A" w:rsidRDefault="00D01323" w:rsidP="00161A68">
            <w:pPr>
              <w:spacing w:after="200" w:line="276" w:lineRule="auto"/>
              <w:rPr>
                <w:rFonts w:eastAsia="Calibri"/>
                <w:b/>
                <w:sz w:val="22"/>
                <w:szCs w:val="22"/>
                <w:lang w:eastAsia="en-US"/>
              </w:rPr>
            </w:pPr>
            <w:r w:rsidRPr="00CD1C6A">
              <w:rPr>
                <w:rFonts w:eastAsia="Calibri"/>
                <w:b/>
                <w:sz w:val="22"/>
                <w:szCs w:val="22"/>
                <w:lang w:eastAsia="en-US"/>
              </w:rPr>
              <w:t>2</w:t>
            </w:r>
          </w:p>
        </w:tc>
        <w:tc>
          <w:tcPr>
            <w:tcW w:w="7654" w:type="dxa"/>
            <w:shd w:val="clear" w:color="auto" w:fill="auto"/>
          </w:tcPr>
          <w:p w14:paraId="0068F81B" w14:textId="77777777" w:rsidR="00D01323" w:rsidRPr="00CD1C6A" w:rsidRDefault="00D01323" w:rsidP="00161A68">
            <w:pPr>
              <w:spacing w:before="120" w:after="120"/>
              <w:jc w:val="both"/>
              <w:rPr>
                <w:sz w:val="22"/>
                <w:szCs w:val="22"/>
              </w:rPr>
            </w:pPr>
            <w:r w:rsidRPr="00CD1C6A">
              <w:rPr>
                <w:rFonts w:eastAsia="Calibri"/>
                <w:sz w:val="22"/>
                <w:szCs w:val="22"/>
                <w:lang w:eastAsia="en-US"/>
              </w:rPr>
              <w:t xml:space="preserve">Verificação do cumprimento dos requisitos </w:t>
            </w:r>
            <w:r w:rsidRPr="00CD1C6A">
              <w:rPr>
                <w:color w:val="000000"/>
                <w:sz w:val="22"/>
                <w:szCs w:val="22"/>
              </w:rPr>
              <w:t>para celebração da parceria e de que não incorre nos impedimentos (vedações) legais</w:t>
            </w:r>
            <w:r w:rsidRPr="00CD1C6A">
              <w:rPr>
                <w:sz w:val="22"/>
                <w:szCs w:val="22"/>
              </w:rPr>
              <w:t xml:space="preserve">. </w:t>
            </w:r>
            <w:r w:rsidRPr="00CD1C6A">
              <w:rPr>
                <w:rFonts w:eastAsia="Calibri"/>
                <w:sz w:val="22"/>
                <w:szCs w:val="22"/>
                <w:lang w:eastAsia="en-US"/>
              </w:rPr>
              <w:t>Análise do plano de trabalho.</w:t>
            </w:r>
          </w:p>
        </w:tc>
      </w:tr>
      <w:tr w:rsidR="00D01323" w:rsidRPr="008273EB" w14:paraId="7597453D" w14:textId="77777777" w:rsidTr="00161A68">
        <w:tc>
          <w:tcPr>
            <w:tcW w:w="0" w:type="auto"/>
            <w:shd w:val="clear" w:color="auto" w:fill="auto"/>
          </w:tcPr>
          <w:p w14:paraId="4499EDBF" w14:textId="77777777" w:rsidR="00D01323" w:rsidRPr="00CD1C6A" w:rsidRDefault="00D01323" w:rsidP="00161A68">
            <w:pPr>
              <w:spacing w:after="200" w:line="276" w:lineRule="auto"/>
              <w:rPr>
                <w:rFonts w:eastAsia="Calibri"/>
                <w:b/>
                <w:sz w:val="22"/>
                <w:szCs w:val="22"/>
                <w:lang w:eastAsia="en-US"/>
              </w:rPr>
            </w:pPr>
            <w:r w:rsidRPr="00CD1C6A">
              <w:rPr>
                <w:rFonts w:eastAsia="Calibri"/>
                <w:b/>
                <w:sz w:val="22"/>
                <w:szCs w:val="22"/>
                <w:lang w:eastAsia="en-US"/>
              </w:rPr>
              <w:t>3</w:t>
            </w:r>
          </w:p>
        </w:tc>
        <w:tc>
          <w:tcPr>
            <w:tcW w:w="7654" w:type="dxa"/>
            <w:shd w:val="clear" w:color="auto" w:fill="auto"/>
          </w:tcPr>
          <w:p w14:paraId="60429692" w14:textId="77777777" w:rsidR="00D01323" w:rsidRPr="00CD1C6A" w:rsidRDefault="00D01323" w:rsidP="00161A68">
            <w:pPr>
              <w:spacing w:after="200" w:line="276" w:lineRule="auto"/>
              <w:jc w:val="both"/>
              <w:rPr>
                <w:rFonts w:eastAsia="Calibri"/>
                <w:sz w:val="22"/>
                <w:szCs w:val="22"/>
                <w:lang w:eastAsia="en-US"/>
              </w:rPr>
            </w:pPr>
            <w:r w:rsidRPr="00CD1C6A">
              <w:rPr>
                <w:rFonts w:eastAsia="Calibri"/>
                <w:sz w:val="22"/>
                <w:szCs w:val="22"/>
                <w:lang w:eastAsia="en-US"/>
              </w:rPr>
              <w:t>Ajustes no plano de trabalho e regularização de documentação, se necessário.</w:t>
            </w:r>
          </w:p>
        </w:tc>
      </w:tr>
      <w:tr w:rsidR="00D01323" w:rsidRPr="008273EB" w14:paraId="5436B152" w14:textId="77777777" w:rsidTr="00161A68">
        <w:tc>
          <w:tcPr>
            <w:tcW w:w="0" w:type="auto"/>
            <w:shd w:val="clear" w:color="auto" w:fill="auto"/>
          </w:tcPr>
          <w:p w14:paraId="47482C12" w14:textId="77777777" w:rsidR="00D01323" w:rsidRPr="00CD1C6A" w:rsidRDefault="00D01323" w:rsidP="00161A68">
            <w:pPr>
              <w:spacing w:after="200" w:line="276" w:lineRule="auto"/>
              <w:rPr>
                <w:rFonts w:eastAsia="Calibri"/>
                <w:b/>
                <w:sz w:val="22"/>
                <w:szCs w:val="22"/>
                <w:lang w:eastAsia="en-US"/>
              </w:rPr>
            </w:pPr>
            <w:r w:rsidRPr="00CD1C6A">
              <w:rPr>
                <w:rFonts w:eastAsia="Calibri"/>
                <w:b/>
                <w:sz w:val="22"/>
                <w:szCs w:val="22"/>
                <w:lang w:eastAsia="en-US"/>
              </w:rPr>
              <w:t>4</w:t>
            </w:r>
          </w:p>
        </w:tc>
        <w:tc>
          <w:tcPr>
            <w:tcW w:w="7654" w:type="dxa"/>
            <w:shd w:val="clear" w:color="auto" w:fill="auto"/>
          </w:tcPr>
          <w:p w14:paraId="36CF9292" w14:textId="77777777" w:rsidR="00D01323" w:rsidRPr="00CD1C6A" w:rsidRDefault="00D01323" w:rsidP="00161A68">
            <w:pPr>
              <w:spacing w:after="200" w:line="276" w:lineRule="auto"/>
              <w:jc w:val="both"/>
              <w:rPr>
                <w:rFonts w:eastAsia="Calibri"/>
                <w:sz w:val="22"/>
                <w:szCs w:val="22"/>
                <w:lang w:eastAsia="en-US"/>
              </w:rPr>
            </w:pPr>
            <w:r w:rsidRPr="00CD1C6A">
              <w:rPr>
                <w:rFonts w:eastAsia="Calibri"/>
                <w:sz w:val="22"/>
                <w:szCs w:val="22"/>
                <w:lang w:eastAsia="en-US"/>
              </w:rPr>
              <w:t>Parecer de órgão técnico e assinatura do termo de colaboração.</w:t>
            </w:r>
          </w:p>
        </w:tc>
      </w:tr>
      <w:tr w:rsidR="00D01323" w:rsidRPr="008273EB" w14:paraId="39B41713" w14:textId="77777777" w:rsidTr="00161A68">
        <w:tc>
          <w:tcPr>
            <w:tcW w:w="0" w:type="auto"/>
            <w:shd w:val="clear" w:color="auto" w:fill="auto"/>
          </w:tcPr>
          <w:p w14:paraId="513D7F2A" w14:textId="77777777" w:rsidR="00D01323" w:rsidRPr="00CD1C6A" w:rsidRDefault="00D01323" w:rsidP="00161A68">
            <w:pPr>
              <w:spacing w:after="200" w:line="276" w:lineRule="auto"/>
              <w:rPr>
                <w:rFonts w:eastAsia="Calibri"/>
                <w:b/>
                <w:sz w:val="22"/>
                <w:szCs w:val="22"/>
                <w:lang w:eastAsia="en-US"/>
              </w:rPr>
            </w:pPr>
            <w:r w:rsidRPr="00CD1C6A">
              <w:rPr>
                <w:rFonts w:eastAsia="Calibri"/>
                <w:b/>
                <w:sz w:val="22"/>
                <w:szCs w:val="22"/>
                <w:lang w:eastAsia="en-US"/>
              </w:rPr>
              <w:t>5</w:t>
            </w:r>
          </w:p>
        </w:tc>
        <w:tc>
          <w:tcPr>
            <w:tcW w:w="7654" w:type="dxa"/>
            <w:shd w:val="clear" w:color="auto" w:fill="auto"/>
          </w:tcPr>
          <w:p w14:paraId="3F444912" w14:textId="77777777" w:rsidR="00D01323" w:rsidRPr="00CD1C6A" w:rsidRDefault="00D01323" w:rsidP="00161A68">
            <w:pPr>
              <w:spacing w:after="200" w:line="276" w:lineRule="auto"/>
              <w:jc w:val="both"/>
              <w:rPr>
                <w:rFonts w:eastAsia="Calibri"/>
                <w:sz w:val="22"/>
                <w:szCs w:val="22"/>
                <w:lang w:eastAsia="en-US"/>
              </w:rPr>
            </w:pPr>
            <w:r w:rsidRPr="00CD1C6A">
              <w:rPr>
                <w:rFonts w:eastAsia="Calibri"/>
                <w:sz w:val="22"/>
                <w:szCs w:val="22"/>
                <w:lang w:eastAsia="en-US"/>
              </w:rPr>
              <w:t>Publicação do extrato do termo de colaboração no Diário Oficial da União.</w:t>
            </w:r>
          </w:p>
        </w:tc>
      </w:tr>
    </w:tbl>
    <w:p w14:paraId="4CE5FE15" w14:textId="77777777" w:rsidR="00D01323" w:rsidRPr="008273EB" w:rsidRDefault="00D01323" w:rsidP="00D01323">
      <w:pPr>
        <w:widowControl w:val="0"/>
        <w:tabs>
          <w:tab w:val="left" w:pos="567"/>
        </w:tabs>
        <w:spacing w:before="120" w:after="120"/>
        <w:jc w:val="both"/>
      </w:pPr>
    </w:p>
    <w:p w14:paraId="2E513EBA" w14:textId="689703BE" w:rsidR="00D01323" w:rsidRPr="00CD1C6A" w:rsidRDefault="00D01323" w:rsidP="00D01323">
      <w:pPr>
        <w:widowControl w:val="0"/>
        <w:tabs>
          <w:tab w:val="left" w:pos="567"/>
        </w:tabs>
        <w:autoSpaceDE w:val="0"/>
        <w:spacing w:before="120" w:after="120"/>
        <w:jc w:val="both"/>
        <w:rPr>
          <w:sz w:val="24"/>
          <w:szCs w:val="24"/>
        </w:rPr>
      </w:pPr>
      <w:r w:rsidRPr="00CD1C6A">
        <w:rPr>
          <w:b/>
          <w:sz w:val="24"/>
          <w:szCs w:val="24"/>
        </w:rPr>
        <w:t xml:space="preserve">8.2. </w:t>
      </w:r>
      <w:r w:rsidRPr="00CD1C6A">
        <w:rPr>
          <w:b/>
          <w:sz w:val="24"/>
          <w:szCs w:val="24"/>
        </w:rPr>
        <w:tab/>
        <w:t>Etapa 1: Convocação da OSC selecionada para a</w:t>
      </w:r>
      <w:r w:rsidRPr="00CD1C6A">
        <w:rPr>
          <w:b/>
          <w:color w:val="000000"/>
          <w:sz w:val="24"/>
          <w:szCs w:val="24"/>
        </w:rPr>
        <w:t>presentação do plano de trabalho e comprovação do atendimento dos requisitos para celebração da parceria e de que não incorre nos impedimentos (vedações) legais</w:t>
      </w:r>
      <w:r w:rsidRPr="00CD1C6A">
        <w:rPr>
          <w:b/>
          <w:sz w:val="24"/>
          <w:szCs w:val="24"/>
        </w:rPr>
        <w:t xml:space="preserve">. </w:t>
      </w:r>
      <w:r w:rsidRPr="00CD1C6A">
        <w:rPr>
          <w:sz w:val="24"/>
          <w:szCs w:val="24"/>
        </w:rPr>
        <w:t xml:space="preserve">Para a celebração da parceria, a administração pública </w:t>
      </w:r>
      <w:r w:rsidR="002A48C4" w:rsidRPr="00CD1C6A">
        <w:rPr>
          <w:sz w:val="24"/>
          <w:szCs w:val="24"/>
        </w:rPr>
        <w:t>municipal</w:t>
      </w:r>
      <w:r w:rsidRPr="00CD1C6A">
        <w:rPr>
          <w:sz w:val="24"/>
          <w:szCs w:val="24"/>
        </w:rPr>
        <w:t xml:space="preserve"> convocará a OSC selecionada para, no prazo de 15 (quinze) dias corridos a partir da convocação, apresentar o seu plano de trabalho </w:t>
      </w:r>
      <w:r w:rsidR="007E43D5" w:rsidRPr="00CD1C6A">
        <w:rPr>
          <w:sz w:val="24"/>
          <w:szCs w:val="24"/>
        </w:rPr>
        <w:t xml:space="preserve">pormenorizado </w:t>
      </w:r>
      <w:r w:rsidRPr="00CD1C6A">
        <w:rPr>
          <w:sz w:val="24"/>
          <w:szCs w:val="24"/>
        </w:rPr>
        <w:t xml:space="preserve">(art. </w:t>
      </w:r>
      <w:r w:rsidR="007E43D5" w:rsidRPr="00CD1C6A">
        <w:rPr>
          <w:sz w:val="24"/>
          <w:szCs w:val="24"/>
        </w:rPr>
        <w:t>40</w:t>
      </w:r>
      <w:r w:rsidRPr="00CD1C6A">
        <w:rPr>
          <w:sz w:val="24"/>
          <w:szCs w:val="24"/>
        </w:rPr>
        <w:t xml:space="preserve"> </w:t>
      </w:r>
      <w:r w:rsidR="007E43D5" w:rsidRPr="00CD1C6A">
        <w:rPr>
          <w:color w:val="000000"/>
          <w:sz w:val="24"/>
          <w:szCs w:val="24"/>
        </w:rPr>
        <w:t xml:space="preserve">do </w:t>
      </w:r>
      <w:r w:rsidR="007E43D5" w:rsidRPr="00CD1C6A">
        <w:rPr>
          <w:sz w:val="24"/>
          <w:szCs w:val="24"/>
        </w:rPr>
        <w:t xml:space="preserve">Decreto nº 13.996/2021) </w:t>
      </w:r>
      <w:r w:rsidRPr="00CD1C6A">
        <w:rPr>
          <w:sz w:val="24"/>
          <w:szCs w:val="24"/>
        </w:rPr>
        <w:t>e a documentação exigida para comprovação dos requisitos para a celebração da parceria e de que não incorre nos impedimentos legais (</w:t>
      </w:r>
      <w:r w:rsidR="00DB7327" w:rsidRPr="00CD1C6A">
        <w:rPr>
          <w:sz w:val="24"/>
          <w:szCs w:val="24"/>
        </w:rPr>
        <w:t>inciso I do caput do art. 2º, incisos I a V do caput do art. 33 e os incisos II a VII do caput do art. 34 da</w:t>
      </w:r>
      <w:r w:rsidRPr="00CD1C6A">
        <w:rPr>
          <w:sz w:val="24"/>
          <w:szCs w:val="24"/>
        </w:rPr>
        <w:t xml:space="preserve"> e 39 da Lei nº 13.019, de 2014, e </w:t>
      </w:r>
      <w:proofErr w:type="spellStart"/>
      <w:r w:rsidRPr="00CD1C6A">
        <w:rPr>
          <w:sz w:val="24"/>
          <w:szCs w:val="24"/>
        </w:rPr>
        <w:t>arts</w:t>
      </w:r>
      <w:proofErr w:type="spellEnd"/>
      <w:r w:rsidRPr="00CD1C6A">
        <w:rPr>
          <w:sz w:val="24"/>
          <w:szCs w:val="24"/>
        </w:rPr>
        <w:t xml:space="preserve">. </w:t>
      </w:r>
      <w:r w:rsidR="00E84067" w:rsidRPr="00CD1C6A">
        <w:rPr>
          <w:sz w:val="24"/>
          <w:szCs w:val="24"/>
        </w:rPr>
        <w:t>83 e 84</w:t>
      </w:r>
      <w:r w:rsidRPr="00CD1C6A">
        <w:rPr>
          <w:sz w:val="24"/>
          <w:szCs w:val="24"/>
        </w:rPr>
        <w:t xml:space="preserve"> do </w:t>
      </w:r>
      <w:r w:rsidR="00E84067" w:rsidRPr="00CD1C6A">
        <w:rPr>
          <w:sz w:val="24"/>
          <w:szCs w:val="24"/>
        </w:rPr>
        <w:t>Decreto nº 13.996/2021</w:t>
      </w:r>
      <w:r w:rsidRPr="00CD1C6A">
        <w:rPr>
          <w:sz w:val="24"/>
          <w:szCs w:val="24"/>
        </w:rPr>
        <w:t>).</w:t>
      </w:r>
    </w:p>
    <w:p w14:paraId="7DE029E7" w14:textId="77777777" w:rsidR="00D01323" w:rsidRPr="00CD1C6A" w:rsidRDefault="00D01323" w:rsidP="00D01323">
      <w:pPr>
        <w:widowControl w:val="0"/>
        <w:tabs>
          <w:tab w:val="left" w:pos="567"/>
        </w:tabs>
        <w:autoSpaceDE w:val="0"/>
        <w:spacing w:before="120" w:after="120"/>
        <w:jc w:val="both"/>
        <w:rPr>
          <w:b/>
          <w:sz w:val="24"/>
          <w:szCs w:val="24"/>
        </w:rPr>
      </w:pPr>
    </w:p>
    <w:p w14:paraId="1BB475EF" w14:textId="393FCEEC" w:rsidR="00D01323" w:rsidRPr="002D2168" w:rsidRDefault="00D01323" w:rsidP="00D01323">
      <w:pPr>
        <w:widowControl w:val="0"/>
        <w:tabs>
          <w:tab w:val="left" w:pos="567"/>
        </w:tabs>
        <w:autoSpaceDE w:val="0"/>
        <w:spacing w:before="120" w:after="120"/>
        <w:jc w:val="both"/>
        <w:rPr>
          <w:sz w:val="24"/>
          <w:szCs w:val="24"/>
        </w:rPr>
      </w:pPr>
      <w:r w:rsidRPr="00CD1C6A">
        <w:rPr>
          <w:b/>
          <w:sz w:val="24"/>
          <w:szCs w:val="24"/>
        </w:rPr>
        <w:t>8.2.1.</w:t>
      </w:r>
      <w:r w:rsidRPr="00CD1C6A">
        <w:rPr>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w:t>
      </w:r>
      <w:r w:rsidR="00AD26AE" w:rsidRPr="00CD1C6A">
        <w:rPr>
          <w:sz w:val="24"/>
          <w:szCs w:val="24"/>
        </w:rPr>
        <w:t>40</w:t>
      </w:r>
      <w:r w:rsidRPr="00CD1C6A">
        <w:rPr>
          <w:sz w:val="24"/>
          <w:szCs w:val="24"/>
        </w:rPr>
        <w:t xml:space="preserve"> do </w:t>
      </w:r>
      <w:r w:rsidR="00AD26AE" w:rsidRPr="00CD1C6A">
        <w:rPr>
          <w:sz w:val="24"/>
          <w:szCs w:val="24"/>
        </w:rPr>
        <w:t>Decreto nº 13.996/2021</w:t>
      </w:r>
      <w:r w:rsidRPr="00CD1C6A">
        <w:rPr>
          <w:sz w:val="24"/>
          <w:szCs w:val="24"/>
        </w:rPr>
        <w:t xml:space="preserve">), observados os </w:t>
      </w:r>
      <w:r w:rsidRPr="002D2168">
        <w:rPr>
          <w:sz w:val="24"/>
          <w:szCs w:val="24"/>
        </w:rPr>
        <w:t xml:space="preserve">Anexos IV – Modelo de Plano de Trabalho e V – Referências para Colaboração.   </w:t>
      </w:r>
    </w:p>
    <w:p w14:paraId="751D24C4" w14:textId="77777777" w:rsidR="00D01323" w:rsidRPr="00BB05D8" w:rsidRDefault="00D01323" w:rsidP="00D01323">
      <w:pPr>
        <w:widowControl w:val="0"/>
        <w:tabs>
          <w:tab w:val="left" w:pos="567"/>
        </w:tabs>
        <w:autoSpaceDE w:val="0"/>
        <w:spacing w:before="120" w:after="120"/>
        <w:jc w:val="both"/>
        <w:rPr>
          <w:b/>
        </w:rPr>
      </w:pPr>
    </w:p>
    <w:p w14:paraId="7A187653" w14:textId="77777777" w:rsidR="00D01323" w:rsidRPr="00686DBF" w:rsidRDefault="00D01323" w:rsidP="00D01323">
      <w:pPr>
        <w:widowControl w:val="0"/>
        <w:tabs>
          <w:tab w:val="left" w:pos="567"/>
        </w:tabs>
        <w:autoSpaceDE w:val="0"/>
        <w:spacing w:before="120" w:after="120"/>
        <w:jc w:val="both"/>
        <w:rPr>
          <w:sz w:val="24"/>
          <w:szCs w:val="24"/>
        </w:rPr>
      </w:pPr>
      <w:r w:rsidRPr="00686DBF">
        <w:rPr>
          <w:b/>
          <w:sz w:val="24"/>
          <w:szCs w:val="24"/>
        </w:rPr>
        <w:t>8.2.2.</w:t>
      </w:r>
      <w:r w:rsidRPr="00686DBF">
        <w:rPr>
          <w:sz w:val="24"/>
          <w:szCs w:val="24"/>
        </w:rPr>
        <w:t xml:space="preserve"> O plano de trabalho deverá conter, no mínimo, os seguintes elementos: </w:t>
      </w:r>
    </w:p>
    <w:p w14:paraId="17804990" w14:textId="77777777" w:rsidR="00D01323" w:rsidRPr="00686DBF" w:rsidRDefault="00D01323" w:rsidP="00D01323">
      <w:pPr>
        <w:tabs>
          <w:tab w:val="left" w:pos="851"/>
        </w:tabs>
        <w:spacing w:before="120" w:after="120"/>
        <w:ind w:firstLine="567"/>
        <w:contextualSpacing/>
        <w:jc w:val="both"/>
        <w:rPr>
          <w:sz w:val="24"/>
          <w:szCs w:val="24"/>
        </w:rPr>
      </w:pPr>
      <w:r w:rsidRPr="00686DBF">
        <w:rPr>
          <w:sz w:val="24"/>
          <w:szCs w:val="24"/>
        </w:rPr>
        <w:t xml:space="preserve">a) </w:t>
      </w:r>
      <w:r w:rsidRPr="00686DBF">
        <w:rPr>
          <w:sz w:val="24"/>
          <w:szCs w:val="24"/>
        </w:rPr>
        <w:tab/>
        <w:t>a descrição da realidade objeto da parceria, devendo ser demonstrado o nexo com a atividade ou o projeto e com as metas a serem atingidas;</w:t>
      </w:r>
    </w:p>
    <w:p w14:paraId="2F92D315" w14:textId="77777777" w:rsidR="00D01323" w:rsidRPr="00686DBF" w:rsidRDefault="00D01323" w:rsidP="00D01323">
      <w:pPr>
        <w:tabs>
          <w:tab w:val="left" w:pos="851"/>
        </w:tabs>
        <w:spacing w:before="120" w:after="120"/>
        <w:ind w:firstLine="567"/>
        <w:contextualSpacing/>
        <w:jc w:val="both"/>
        <w:rPr>
          <w:sz w:val="24"/>
          <w:szCs w:val="24"/>
        </w:rPr>
      </w:pPr>
      <w:r w:rsidRPr="00686DBF">
        <w:rPr>
          <w:sz w:val="24"/>
          <w:szCs w:val="24"/>
        </w:rPr>
        <w:t xml:space="preserve">b) </w:t>
      </w:r>
      <w:r w:rsidRPr="00686DBF">
        <w:rPr>
          <w:sz w:val="24"/>
          <w:szCs w:val="24"/>
        </w:rPr>
        <w:tab/>
        <w:t>a forma de execução das ações, indicando, quando cabível, as que demandarão atuação em rede;</w:t>
      </w:r>
    </w:p>
    <w:p w14:paraId="2EB8A831" w14:textId="77777777" w:rsidR="00D01323" w:rsidRPr="00686DBF" w:rsidRDefault="00D01323" w:rsidP="00D01323">
      <w:pPr>
        <w:tabs>
          <w:tab w:val="left" w:pos="851"/>
        </w:tabs>
        <w:spacing w:before="120" w:after="120"/>
        <w:ind w:firstLine="567"/>
        <w:contextualSpacing/>
        <w:jc w:val="both"/>
        <w:rPr>
          <w:sz w:val="24"/>
          <w:szCs w:val="24"/>
        </w:rPr>
      </w:pPr>
      <w:r w:rsidRPr="00686DBF">
        <w:rPr>
          <w:sz w:val="24"/>
          <w:szCs w:val="24"/>
        </w:rPr>
        <w:t xml:space="preserve">c) </w:t>
      </w:r>
      <w:r w:rsidRPr="00686DBF">
        <w:rPr>
          <w:sz w:val="24"/>
          <w:szCs w:val="24"/>
        </w:rPr>
        <w:tab/>
        <w:t xml:space="preserve">a descrição de metas quantitativas e mensuráveis a serem atingidas; </w:t>
      </w:r>
    </w:p>
    <w:p w14:paraId="7D19384A" w14:textId="77777777" w:rsidR="00D01323" w:rsidRPr="00686DBF" w:rsidRDefault="00D01323" w:rsidP="00D01323">
      <w:pPr>
        <w:tabs>
          <w:tab w:val="left" w:pos="851"/>
        </w:tabs>
        <w:spacing w:before="120" w:after="120"/>
        <w:ind w:firstLine="567"/>
        <w:contextualSpacing/>
        <w:jc w:val="both"/>
        <w:rPr>
          <w:sz w:val="24"/>
          <w:szCs w:val="24"/>
        </w:rPr>
      </w:pPr>
      <w:r w:rsidRPr="00686DBF">
        <w:rPr>
          <w:sz w:val="24"/>
          <w:szCs w:val="24"/>
        </w:rPr>
        <w:t xml:space="preserve">d) </w:t>
      </w:r>
      <w:r w:rsidRPr="00686DBF">
        <w:rPr>
          <w:sz w:val="24"/>
          <w:szCs w:val="24"/>
        </w:rPr>
        <w:tab/>
        <w:t>a definição dos indicadores, documentos e outros meios a serem utilizados para a aferição do cumprimento das metas;</w:t>
      </w:r>
    </w:p>
    <w:p w14:paraId="4B915C94" w14:textId="77777777" w:rsidR="00D01323" w:rsidRPr="00686DBF" w:rsidRDefault="00D01323" w:rsidP="00D01323">
      <w:pPr>
        <w:tabs>
          <w:tab w:val="left" w:pos="851"/>
        </w:tabs>
        <w:spacing w:before="120" w:after="120"/>
        <w:ind w:firstLine="567"/>
        <w:contextualSpacing/>
        <w:jc w:val="both"/>
        <w:rPr>
          <w:sz w:val="24"/>
          <w:szCs w:val="24"/>
        </w:rPr>
      </w:pPr>
      <w:r w:rsidRPr="00686DBF">
        <w:rPr>
          <w:sz w:val="24"/>
          <w:szCs w:val="24"/>
        </w:rPr>
        <w:t xml:space="preserve">e) </w:t>
      </w:r>
      <w:r w:rsidRPr="00686DBF">
        <w:rPr>
          <w:sz w:val="24"/>
          <w:szCs w:val="24"/>
        </w:rPr>
        <w:tab/>
        <w:t>a previsão de receitas e a estimativa de despesas a serem realizadas na execução das ações, incluindo os encargos sociais e trabalhistas e a discriminação dos custos diretos e indiretos necessários à execução do objeto;</w:t>
      </w:r>
    </w:p>
    <w:p w14:paraId="2299709C" w14:textId="77777777" w:rsidR="00D01323" w:rsidRPr="00686DBF" w:rsidRDefault="00D01323" w:rsidP="00D01323">
      <w:pPr>
        <w:widowControl w:val="0"/>
        <w:tabs>
          <w:tab w:val="left" w:pos="851"/>
        </w:tabs>
        <w:autoSpaceDE w:val="0"/>
        <w:spacing w:before="120" w:after="120"/>
        <w:ind w:firstLine="567"/>
        <w:contextualSpacing/>
        <w:jc w:val="both"/>
        <w:rPr>
          <w:sz w:val="24"/>
          <w:szCs w:val="24"/>
        </w:rPr>
      </w:pPr>
      <w:r w:rsidRPr="00686DBF">
        <w:rPr>
          <w:sz w:val="24"/>
          <w:szCs w:val="24"/>
        </w:rPr>
        <w:t xml:space="preserve">f) </w:t>
      </w:r>
      <w:r w:rsidRPr="00686DBF">
        <w:rPr>
          <w:sz w:val="24"/>
          <w:szCs w:val="24"/>
        </w:rPr>
        <w:tab/>
        <w:t>os valores a serem repassados mediante cronograma de desembolso; e</w:t>
      </w:r>
    </w:p>
    <w:p w14:paraId="7381D827" w14:textId="448D7568" w:rsidR="00D01323" w:rsidRPr="00686DBF" w:rsidRDefault="00D01323" w:rsidP="00D01323">
      <w:pPr>
        <w:widowControl w:val="0"/>
        <w:tabs>
          <w:tab w:val="left" w:pos="851"/>
        </w:tabs>
        <w:autoSpaceDE w:val="0"/>
        <w:spacing w:before="120" w:after="120"/>
        <w:ind w:firstLine="567"/>
        <w:contextualSpacing/>
        <w:jc w:val="both"/>
        <w:rPr>
          <w:sz w:val="24"/>
          <w:szCs w:val="24"/>
        </w:rPr>
      </w:pPr>
      <w:r w:rsidRPr="00686DBF">
        <w:rPr>
          <w:sz w:val="24"/>
          <w:szCs w:val="24"/>
        </w:rPr>
        <w:t xml:space="preserve">g) </w:t>
      </w:r>
      <w:r w:rsidRPr="00686DBF">
        <w:rPr>
          <w:sz w:val="24"/>
          <w:szCs w:val="24"/>
        </w:rPr>
        <w:tab/>
        <w:t>as ações que demandarão pagamento em espécie, quando for o caso</w:t>
      </w:r>
      <w:r w:rsidR="00AD26AE" w:rsidRPr="00686DBF">
        <w:rPr>
          <w:sz w:val="24"/>
          <w:szCs w:val="24"/>
        </w:rPr>
        <w:t xml:space="preserve"> (art. 64 do Decreto nº 13.996/2021)</w:t>
      </w:r>
    </w:p>
    <w:p w14:paraId="574E34F2" w14:textId="77777777" w:rsidR="00D01323" w:rsidRPr="00686DBF" w:rsidRDefault="00D01323" w:rsidP="00D01323">
      <w:pPr>
        <w:widowControl w:val="0"/>
        <w:tabs>
          <w:tab w:val="left" w:pos="567"/>
        </w:tabs>
        <w:autoSpaceDE w:val="0"/>
        <w:spacing w:before="120" w:after="120"/>
        <w:contextualSpacing/>
        <w:jc w:val="both"/>
        <w:rPr>
          <w:sz w:val="24"/>
          <w:szCs w:val="24"/>
        </w:rPr>
      </w:pPr>
    </w:p>
    <w:p w14:paraId="6E520D97" w14:textId="4982DA22" w:rsidR="00D01323" w:rsidRPr="00686DBF" w:rsidRDefault="00D01323" w:rsidP="00D01323">
      <w:pPr>
        <w:widowControl w:val="0"/>
        <w:tabs>
          <w:tab w:val="left" w:pos="567"/>
        </w:tabs>
        <w:autoSpaceDE w:val="0"/>
        <w:spacing w:before="120" w:after="120"/>
        <w:jc w:val="both"/>
        <w:rPr>
          <w:sz w:val="24"/>
          <w:szCs w:val="24"/>
        </w:rPr>
      </w:pPr>
      <w:r w:rsidRPr="00686DBF">
        <w:rPr>
          <w:b/>
          <w:sz w:val="24"/>
          <w:szCs w:val="24"/>
        </w:rPr>
        <w:lastRenderedPageBreak/>
        <w:t>8.2.3.</w:t>
      </w:r>
      <w:r w:rsidRPr="00686DBF">
        <w:rPr>
          <w:sz w:val="24"/>
          <w:szCs w:val="24"/>
        </w:rPr>
        <w:t xml:space="preserve">  </w:t>
      </w:r>
      <w:r w:rsidR="00D44854" w:rsidRPr="00686DBF">
        <w:rPr>
          <w:sz w:val="24"/>
          <w:szCs w:val="24"/>
        </w:rPr>
        <w:t xml:space="preserve">A previsão de receitas e despesas de que trata a alínea “e” do item anterior deverá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(§1º do </w:t>
      </w:r>
      <w:bookmarkStart w:id="7" w:name="_Hlk74768087"/>
      <w:r w:rsidR="00D44854" w:rsidRPr="00686DBF">
        <w:rPr>
          <w:sz w:val="24"/>
          <w:szCs w:val="24"/>
        </w:rPr>
        <w:t>art. 40 do Decreto nº 13.996/2021</w:t>
      </w:r>
      <w:bookmarkEnd w:id="7"/>
      <w:r w:rsidR="00D44854" w:rsidRPr="00686DBF">
        <w:rPr>
          <w:sz w:val="24"/>
          <w:szCs w:val="24"/>
        </w:rPr>
        <w:t>).</w:t>
      </w:r>
    </w:p>
    <w:p w14:paraId="22F7C523" w14:textId="77777777" w:rsidR="00D01323" w:rsidRPr="00686DBF" w:rsidRDefault="00D01323" w:rsidP="00D01323">
      <w:pPr>
        <w:tabs>
          <w:tab w:val="left" w:pos="567"/>
        </w:tabs>
        <w:spacing w:before="120" w:after="120"/>
        <w:jc w:val="both"/>
        <w:rPr>
          <w:sz w:val="24"/>
          <w:szCs w:val="24"/>
        </w:rPr>
      </w:pPr>
      <w:r w:rsidRPr="00686DBF">
        <w:rPr>
          <w:b/>
          <w:sz w:val="24"/>
          <w:szCs w:val="24"/>
        </w:rPr>
        <w:t>8.2.4.</w:t>
      </w:r>
      <w:r w:rsidRPr="00686DBF">
        <w:rPr>
          <w:sz w:val="24"/>
          <w:szCs w:val="24"/>
        </w:rPr>
        <w:t xml:space="preserve"> Além da apresentação do plano de trabalho, a OSC selecionada, no mesmo prazo acima de 15 (quinze) dias corridos, deverá comprovar o cumprimento dos requisitos previstos no </w:t>
      </w:r>
      <w:hyperlink r:id="rId10" w:anchor="art2i" w:history="1">
        <w:r w:rsidRPr="00686DBF">
          <w:rPr>
            <w:sz w:val="24"/>
            <w:szCs w:val="24"/>
          </w:rPr>
          <w:t xml:space="preserve">inciso I do </w:t>
        </w:r>
        <w:r w:rsidRPr="00686DBF">
          <w:rPr>
            <w:b/>
            <w:sz w:val="24"/>
            <w:szCs w:val="24"/>
          </w:rPr>
          <w:t>caput</w:t>
        </w:r>
        <w:r w:rsidRPr="00686DBF">
          <w:rPr>
            <w:sz w:val="24"/>
            <w:szCs w:val="24"/>
          </w:rPr>
          <w:t xml:space="preserve"> do art. 2º</w:t>
        </w:r>
      </w:hyperlink>
      <w:r w:rsidRPr="00686DBF">
        <w:rPr>
          <w:sz w:val="24"/>
          <w:szCs w:val="24"/>
        </w:rPr>
        <w:t xml:space="preserve">, nos </w:t>
      </w:r>
      <w:hyperlink r:id="rId11" w:anchor="art33i" w:history="1">
        <w:r w:rsidRPr="00686DBF">
          <w:rPr>
            <w:sz w:val="24"/>
            <w:szCs w:val="24"/>
          </w:rPr>
          <w:t xml:space="preserve">incisos I a V do </w:t>
        </w:r>
        <w:r w:rsidRPr="00686DBF">
          <w:rPr>
            <w:b/>
            <w:sz w:val="24"/>
            <w:szCs w:val="24"/>
          </w:rPr>
          <w:t>caput</w:t>
        </w:r>
        <w:r w:rsidRPr="00686DBF">
          <w:rPr>
            <w:sz w:val="24"/>
            <w:szCs w:val="24"/>
          </w:rPr>
          <w:t xml:space="preserve"> do art. 33</w:t>
        </w:r>
      </w:hyperlink>
      <w:r w:rsidRPr="00686DBF">
        <w:rPr>
          <w:sz w:val="24"/>
          <w:szCs w:val="24"/>
        </w:rPr>
        <w:t xml:space="preserve"> e nos </w:t>
      </w:r>
      <w:hyperlink r:id="rId12" w:anchor="art34ii" w:history="1">
        <w:r w:rsidRPr="00686DBF">
          <w:rPr>
            <w:sz w:val="24"/>
            <w:szCs w:val="24"/>
          </w:rPr>
          <w:t xml:space="preserve">incisos II a VII do </w:t>
        </w:r>
        <w:r w:rsidRPr="00686DBF">
          <w:rPr>
            <w:b/>
            <w:sz w:val="24"/>
            <w:szCs w:val="24"/>
          </w:rPr>
          <w:t>caput</w:t>
        </w:r>
        <w:r w:rsidRPr="00686DBF">
          <w:rPr>
            <w:sz w:val="24"/>
            <w:szCs w:val="24"/>
          </w:rPr>
          <w:t xml:space="preserve"> do art. 34 da Lei nº 13.019, de 2014</w:t>
        </w:r>
      </w:hyperlink>
      <w:r w:rsidRPr="00686DBF">
        <w:rPr>
          <w:sz w:val="24"/>
          <w:szCs w:val="24"/>
        </w:rPr>
        <w:t xml:space="preserve">, e a não ocorrência de hipóteses que incorram nas vedações de que trata o </w:t>
      </w:r>
      <w:hyperlink r:id="rId13" w:anchor="art39" w:history="1">
        <w:r w:rsidRPr="00686DBF">
          <w:rPr>
            <w:sz w:val="24"/>
            <w:szCs w:val="24"/>
          </w:rPr>
          <w:t>art. 39 da referida Lei</w:t>
        </w:r>
      </w:hyperlink>
      <w:r w:rsidRPr="00686DBF">
        <w:rPr>
          <w:sz w:val="24"/>
          <w:szCs w:val="24"/>
        </w:rPr>
        <w:t>, que serão verificados por meio da apresentação dos seguintes documentos:</w:t>
      </w:r>
    </w:p>
    <w:p w14:paraId="33D8379E" w14:textId="77777777" w:rsidR="00D44854" w:rsidRPr="00686DBF" w:rsidRDefault="00D01323" w:rsidP="00D44854">
      <w:pPr>
        <w:tabs>
          <w:tab w:val="left" w:pos="1276"/>
        </w:tabs>
        <w:spacing w:before="120" w:after="120"/>
        <w:ind w:firstLine="709"/>
        <w:jc w:val="both"/>
        <w:rPr>
          <w:sz w:val="24"/>
          <w:szCs w:val="24"/>
        </w:rPr>
      </w:pPr>
      <w:r w:rsidRPr="00686DBF">
        <w:rPr>
          <w:sz w:val="24"/>
          <w:szCs w:val="24"/>
        </w:rPr>
        <w:t xml:space="preserve">I - </w:t>
      </w:r>
      <w:r w:rsidRPr="00686DBF">
        <w:rPr>
          <w:sz w:val="24"/>
          <w:szCs w:val="24"/>
        </w:rPr>
        <w:tab/>
        <w:t xml:space="preserve">cópia do estatuto registrado e suas alterações, em conformidade com as exigências previstas no </w:t>
      </w:r>
      <w:hyperlink r:id="rId14" w:anchor="art33" w:history="1">
        <w:r w:rsidRPr="00686DBF">
          <w:rPr>
            <w:sz w:val="24"/>
            <w:szCs w:val="24"/>
          </w:rPr>
          <w:t>art. 33 da Lei nº 13.019, de 2014</w:t>
        </w:r>
      </w:hyperlink>
      <w:r w:rsidR="00D44854" w:rsidRPr="00686DBF">
        <w:rPr>
          <w:sz w:val="24"/>
          <w:szCs w:val="24"/>
        </w:rPr>
        <w:t>, constando normas de organização interna que prevejam expressamente:</w:t>
      </w:r>
    </w:p>
    <w:p w14:paraId="08DA7461" w14:textId="77777777" w:rsidR="00D44854" w:rsidRPr="00686DBF" w:rsidRDefault="00D44854" w:rsidP="00D44854">
      <w:pPr>
        <w:tabs>
          <w:tab w:val="left" w:pos="1276"/>
        </w:tabs>
        <w:spacing w:before="120" w:after="120"/>
        <w:ind w:firstLine="709"/>
        <w:jc w:val="both"/>
        <w:rPr>
          <w:sz w:val="24"/>
          <w:szCs w:val="24"/>
        </w:rPr>
      </w:pPr>
      <w:r w:rsidRPr="00686DBF">
        <w:rPr>
          <w:sz w:val="24"/>
          <w:szCs w:val="24"/>
        </w:rPr>
        <w:t>a) objetivos voltados à promoção de atividades e finalidades de relevância pública e social;</w:t>
      </w:r>
    </w:p>
    <w:p w14:paraId="3FAF67C2" w14:textId="77777777" w:rsidR="00D44854" w:rsidRPr="00686DBF" w:rsidRDefault="00D44854" w:rsidP="00D44854">
      <w:pPr>
        <w:tabs>
          <w:tab w:val="left" w:pos="1276"/>
        </w:tabs>
        <w:spacing w:before="120" w:after="120"/>
        <w:ind w:firstLine="709"/>
        <w:jc w:val="both"/>
        <w:rPr>
          <w:sz w:val="24"/>
          <w:szCs w:val="24"/>
        </w:rPr>
      </w:pPr>
      <w:r w:rsidRPr="00686DBF">
        <w:rPr>
          <w:sz w:val="24"/>
          <w:szCs w:val="24"/>
        </w:rPr>
        <w:t>b) que, em caso de dissolução da entidade, o respectivo patrimônio líquido seja transferido a outra pessoa jurídica de igual natureza que preencha os requisitos deste Decreto e cujo objeto social seja, preferencialmente, o mesmo da entidade extinta; e</w:t>
      </w:r>
    </w:p>
    <w:p w14:paraId="16528C69" w14:textId="472C51FF" w:rsidR="00D01323" w:rsidRPr="00686DBF" w:rsidRDefault="00D44854" w:rsidP="00D44854">
      <w:pPr>
        <w:tabs>
          <w:tab w:val="left" w:pos="1276"/>
        </w:tabs>
        <w:spacing w:before="120" w:after="120"/>
        <w:ind w:firstLine="709"/>
        <w:jc w:val="both"/>
        <w:rPr>
          <w:sz w:val="24"/>
          <w:szCs w:val="24"/>
        </w:rPr>
      </w:pPr>
      <w:r w:rsidRPr="00686DBF">
        <w:rPr>
          <w:sz w:val="24"/>
          <w:szCs w:val="24"/>
        </w:rPr>
        <w:t>c) escrituração de acordo com os princípios fundamentais de contabilidade e com as Normas Brasileiras de Contabilidade.</w:t>
      </w:r>
    </w:p>
    <w:p w14:paraId="77E15090" w14:textId="7940FA1C" w:rsidR="00D01323" w:rsidRPr="00686DBF" w:rsidRDefault="00D01323" w:rsidP="00D01323">
      <w:pPr>
        <w:tabs>
          <w:tab w:val="left" w:pos="1276"/>
        </w:tabs>
        <w:spacing w:before="120" w:after="120"/>
        <w:ind w:firstLine="709"/>
        <w:jc w:val="both"/>
        <w:rPr>
          <w:sz w:val="24"/>
          <w:szCs w:val="24"/>
        </w:rPr>
      </w:pPr>
      <w:r w:rsidRPr="00686DBF">
        <w:rPr>
          <w:sz w:val="24"/>
          <w:szCs w:val="24"/>
        </w:rPr>
        <w:t xml:space="preserve">II - </w:t>
      </w:r>
      <w:r w:rsidRPr="00686DBF">
        <w:rPr>
          <w:sz w:val="24"/>
          <w:szCs w:val="24"/>
        </w:rPr>
        <w:tab/>
      </w:r>
      <w:proofErr w:type="gramStart"/>
      <w:r w:rsidRPr="00686DBF">
        <w:rPr>
          <w:sz w:val="24"/>
          <w:szCs w:val="24"/>
        </w:rPr>
        <w:t>comprovante</w:t>
      </w:r>
      <w:proofErr w:type="gramEnd"/>
      <w:r w:rsidRPr="00686DBF">
        <w:rPr>
          <w:sz w:val="24"/>
          <w:szCs w:val="24"/>
        </w:rPr>
        <w:t xml:space="preserve"> de inscrição no Cadastro Nacional da Pessoa Jurídica - CNPJ, emitido no sítio eletrônico oficial da Secretaria da Receita </w:t>
      </w:r>
      <w:r w:rsidR="002A48C4" w:rsidRPr="00686DBF">
        <w:rPr>
          <w:sz w:val="24"/>
          <w:szCs w:val="24"/>
        </w:rPr>
        <w:t>Municipal</w:t>
      </w:r>
      <w:r w:rsidRPr="00686DBF">
        <w:rPr>
          <w:sz w:val="24"/>
          <w:szCs w:val="24"/>
        </w:rPr>
        <w:t xml:space="preserve"> do Brasil, para demonstrar que a OSC existe há, no mínimo, três anos com cadastro ativo;</w:t>
      </w:r>
    </w:p>
    <w:p w14:paraId="19DC9BE7" w14:textId="77777777" w:rsidR="00D01323" w:rsidRPr="00686DBF" w:rsidRDefault="00D01323" w:rsidP="00D01323">
      <w:pPr>
        <w:tabs>
          <w:tab w:val="left" w:pos="1276"/>
        </w:tabs>
        <w:spacing w:before="120" w:after="120"/>
        <w:ind w:firstLine="709"/>
        <w:contextualSpacing/>
        <w:jc w:val="both"/>
        <w:rPr>
          <w:sz w:val="24"/>
          <w:szCs w:val="24"/>
        </w:rPr>
      </w:pPr>
      <w:r w:rsidRPr="00686DBF">
        <w:rPr>
          <w:sz w:val="24"/>
          <w:szCs w:val="24"/>
        </w:rPr>
        <w:t xml:space="preserve">III - </w:t>
      </w:r>
      <w:r w:rsidRPr="00686DBF">
        <w:rPr>
          <w:sz w:val="24"/>
          <w:szCs w:val="24"/>
        </w:rPr>
        <w:tab/>
        <w:t>comprovantes de experiência prévia na realização do objeto da parceria ou de objeto de natureza semelhante de, no mínimo, um ano de capacidade técnica e operacional, podendo ser admitidos, sem prejuízo de outros:</w:t>
      </w:r>
    </w:p>
    <w:p w14:paraId="3F559C7F" w14:textId="77777777" w:rsidR="00D01323" w:rsidRPr="00686DBF" w:rsidRDefault="00D01323" w:rsidP="00D01323">
      <w:pPr>
        <w:tabs>
          <w:tab w:val="left" w:pos="1276"/>
        </w:tabs>
        <w:spacing w:before="120" w:after="120"/>
        <w:ind w:firstLine="709"/>
        <w:contextualSpacing/>
        <w:jc w:val="both"/>
        <w:rPr>
          <w:sz w:val="24"/>
          <w:szCs w:val="24"/>
        </w:rPr>
      </w:pPr>
      <w:r w:rsidRPr="00686DBF">
        <w:rPr>
          <w:sz w:val="24"/>
          <w:szCs w:val="24"/>
        </w:rPr>
        <w:t xml:space="preserve">a) </w:t>
      </w:r>
      <w:r w:rsidRPr="00686DBF">
        <w:rPr>
          <w:sz w:val="24"/>
          <w:szCs w:val="24"/>
        </w:rPr>
        <w:tab/>
        <w:t>instrumentos de parceria firmados com órgãos e entidades da administração pública, organismos internacionais, empresas ou outras organizações da sociedade civil;</w:t>
      </w:r>
    </w:p>
    <w:p w14:paraId="52619B16" w14:textId="77777777" w:rsidR="00D01323" w:rsidRPr="00686DBF" w:rsidRDefault="00D01323" w:rsidP="00D01323">
      <w:pPr>
        <w:tabs>
          <w:tab w:val="left" w:pos="1276"/>
        </w:tabs>
        <w:spacing w:before="120" w:after="120"/>
        <w:ind w:firstLine="709"/>
        <w:contextualSpacing/>
        <w:jc w:val="both"/>
        <w:rPr>
          <w:sz w:val="24"/>
          <w:szCs w:val="24"/>
        </w:rPr>
      </w:pPr>
      <w:r w:rsidRPr="00686DBF">
        <w:rPr>
          <w:sz w:val="24"/>
          <w:szCs w:val="24"/>
        </w:rPr>
        <w:t xml:space="preserve">b) </w:t>
      </w:r>
      <w:r w:rsidRPr="00686DBF">
        <w:rPr>
          <w:sz w:val="24"/>
          <w:szCs w:val="24"/>
        </w:rPr>
        <w:tab/>
        <w:t>relatórios de atividades com comprovação das ações desenvolvidas;</w:t>
      </w:r>
    </w:p>
    <w:p w14:paraId="05878ADD" w14:textId="77777777" w:rsidR="00D01323" w:rsidRPr="00686DBF" w:rsidRDefault="00D01323" w:rsidP="00D01323">
      <w:pPr>
        <w:tabs>
          <w:tab w:val="left" w:pos="1276"/>
        </w:tabs>
        <w:spacing w:before="120" w:after="120"/>
        <w:ind w:firstLine="709"/>
        <w:contextualSpacing/>
        <w:jc w:val="both"/>
        <w:rPr>
          <w:sz w:val="24"/>
          <w:szCs w:val="24"/>
        </w:rPr>
      </w:pPr>
      <w:r w:rsidRPr="00686DBF">
        <w:rPr>
          <w:sz w:val="24"/>
          <w:szCs w:val="24"/>
        </w:rPr>
        <w:t xml:space="preserve">c) </w:t>
      </w:r>
      <w:r w:rsidRPr="00686DBF">
        <w:rPr>
          <w:sz w:val="24"/>
          <w:szCs w:val="24"/>
        </w:rPr>
        <w:tab/>
        <w:t>publicações, pesquisas e outras formas de produção de conhecimento realizadas pela OSC ou a respeito dela;</w:t>
      </w:r>
    </w:p>
    <w:p w14:paraId="3BE6FB08" w14:textId="77777777" w:rsidR="00D01323" w:rsidRPr="00686DBF" w:rsidRDefault="00D01323" w:rsidP="00D01323">
      <w:pPr>
        <w:tabs>
          <w:tab w:val="left" w:pos="1276"/>
        </w:tabs>
        <w:spacing w:before="120" w:after="120"/>
        <w:ind w:firstLine="709"/>
        <w:contextualSpacing/>
        <w:jc w:val="both"/>
        <w:rPr>
          <w:sz w:val="24"/>
          <w:szCs w:val="24"/>
        </w:rPr>
      </w:pPr>
      <w:r w:rsidRPr="00686DBF">
        <w:rPr>
          <w:sz w:val="24"/>
          <w:szCs w:val="24"/>
        </w:rPr>
        <w:t xml:space="preserve">d) </w:t>
      </w:r>
      <w:r w:rsidRPr="00686DBF">
        <w:rPr>
          <w:sz w:val="24"/>
          <w:szCs w:val="24"/>
        </w:rPr>
        <w:tab/>
        <w:t>currículos profissionais de integrantes da OSC, sejam dirigentes, conselheiros, associados, cooperados, empregados, entre outros;</w:t>
      </w:r>
    </w:p>
    <w:p w14:paraId="273924F8" w14:textId="77777777" w:rsidR="00D01323" w:rsidRPr="00686DBF" w:rsidRDefault="00D01323" w:rsidP="00D01323">
      <w:pPr>
        <w:tabs>
          <w:tab w:val="left" w:pos="1276"/>
        </w:tabs>
        <w:spacing w:before="120" w:after="120"/>
        <w:ind w:firstLine="709"/>
        <w:contextualSpacing/>
        <w:jc w:val="both"/>
        <w:rPr>
          <w:sz w:val="24"/>
          <w:szCs w:val="24"/>
        </w:rPr>
      </w:pPr>
      <w:r w:rsidRPr="00686DBF">
        <w:rPr>
          <w:sz w:val="24"/>
          <w:szCs w:val="24"/>
        </w:rPr>
        <w:t xml:space="preserve">e) </w:t>
      </w:r>
      <w:r w:rsidRPr="00686DBF">
        <w:rPr>
          <w:sz w:val="24"/>
          <w:szCs w:val="24"/>
        </w:rPr>
        <w:tab/>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564C075F" w14:textId="77777777" w:rsidR="00D01323" w:rsidRPr="00686DBF" w:rsidRDefault="00D01323" w:rsidP="00D01323">
      <w:pPr>
        <w:tabs>
          <w:tab w:val="left" w:pos="1276"/>
        </w:tabs>
        <w:spacing w:before="120" w:after="120"/>
        <w:ind w:firstLine="709"/>
        <w:contextualSpacing/>
        <w:jc w:val="both"/>
        <w:rPr>
          <w:sz w:val="24"/>
          <w:szCs w:val="24"/>
        </w:rPr>
      </w:pPr>
      <w:r w:rsidRPr="00686DBF">
        <w:rPr>
          <w:sz w:val="24"/>
          <w:szCs w:val="24"/>
        </w:rPr>
        <w:t xml:space="preserve">f) </w:t>
      </w:r>
      <w:r w:rsidRPr="00686DBF">
        <w:rPr>
          <w:sz w:val="24"/>
          <w:szCs w:val="24"/>
        </w:rPr>
        <w:tab/>
        <w:t>prêmios de relevância recebidos no País ou no exterior pela OSC;</w:t>
      </w:r>
    </w:p>
    <w:p w14:paraId="3DC3BA14" w14:textId="77777777" w:rsidR="00D01323" w:rsidRPr="00686DBF" w:rsidRDefault="00D01323" w:rsidP="00D01323">
      <w:pPr>
        <w:spacing w:before="120" w:after="120"/>
        <w:ind w:firstLine="527"/>
        <w:contextualSpacing/>
        <w:jc w:val="both"/>
        <w:rPr>
          <w:sz w:val="24"/>
          <w:szCs w:val="24"/>
        </w:rPr>
      </w:pPr>
    </w:p>
    <w:p w14:paraId="18C660B1" w14:textId="61769463" w:rsidR="00D01323" w:rsidRPr="00686DBF" w:rsidRDefault="00D01323" w:rsidP="00D01323">
      <w:pPr>
        <w:tabs>
          <w:tab w:val="left" w:pos="1276"/>
        </w:tabs>
        <w:spacing w:before="120" w:after="120"/>
        <w:ind w:firstLine="709"/>
        <w:jc w:val="both"/>
        <w:rPr>
          <w:sz w:val="24"/>
          <w:szCs w:val="24"/>
        </w:rPr>
      </w:pPr>
      <w:r w:rsidRPr="00686DBF">
        <w:rPr>
          <w:sz w:val="24"/>
          <w:szCs w:val="24"/>
        </w:rPr>
        <w:t xml:space="preserve">IV - </w:t>
      </w:r>
      <w:r w:rsidRPr="00686DBF">
        <w:rPr>
          <w:sz w:val="24"/>
          <w:szCs w:val="24"/>
        </w:rPr>
        <w:tab/>
      </w:r>
      <w:r w:rsidR="00D44854" w:rsidRPr="00686DBF">
        <w:rPr>
          <w:sz w:val="24"/>
          <w:szCs w:val="24"/>
        </w:rPr>
        <w:t>Certidão de Regularidade Relativa a Créditos Tributários Federais e à Dívida Ativa da União e Certidão de Regularidade dos Tributos Municipais da sede da organização da sociedade civil</w:t>
      </w:r>
      <w:r w:rsidRPr="00686DBF">
        <w:rPr>
          <w:sz w:val="24"/>
          <w:szCs w:val="24"/>
        </w:rPr>
        <w:t xml:space="preserve">; </w:t>
      </w:r>
    </w:p>
    <w:p w14:paraId="0D782E76" w14:textId="77777777" w:rsidR="00D01323" w:rsidRPr="00686DBF" w:rsidRDefault="00D01323" w:rsidP="00D01323">
      <w:pPr>
        <w:tabs>
          <w:tab w:val="left" w:pos="1276"/>
        </w:tabs>
        <w:spacing w:before="120" w:after="120"/>
        <w:ind w:firstLine="709"/>
        <w:jc w:val="both"/>
        <w:rPr>
          <w:sz w:val="24"/>
          <w:szCs w:val="24"/>
        </w:rPr>
      </w:pPr>
      <w:r w:rsidRPr="00686DBF">
        <w:rPr>
          <w:sz w:val="24"/>
          <w:szCs w:val="24"/>
        </w:rPr>
        <w:t xml:space="preserve">V - </w:t>
      </w:r>
      <w:r w:rsidRPr="00686DBF">
        <w:rPr>
          <w:sz w:val="24"/>
          <w:szCs w:val="24"/>
        </w:rPr>
        <w:tab/>
        <w:t>Certificado de Regularidade do Fundo de Garantia do Tempo de Serviço - CRF/FGTS;</w:t>
      </w:r>
    </w:p>
    <w:p w14:paraId="569B1545" w14:textId="77777777" w:rsidR="00D01323" w:rsidRPr="00686DBF" w:rsidRDefault="00D01323" w:rsidP="00D01323">
      <w:pPr>
        <w:tabs>
          <w:tab w:val="left" w:pos="1276"/>
        </w:tabs>
        <w:spacing w:before="120" w:after="120"/>
        <w:ind w:firstLine="709"/>
        <w:jc w:val="both"/>
        <w:rPr>
          <w:sz w:val="24"/>
          <w:szCs w:val="24"/>
        </w:rPr>
      </w:pPr>
      <w:r w:rsidRPr="00686DBF">
        <w:rPr>
          <w:sz w:val="24"/>
          <w:szCs w:val="24"/>
        </w:rPr>
        <w:lastRenderedPageBreak/>
        <w:t xml:space="preserve">VI - </w:t>
      </w:r>
      <w:r w:rsidRPr="00686DBF">
        <w:rPr>
          <w:sz w:val="24"/>
          <w:szCs w:val="24"/>
        </w:rPr>
        <w:tab/>
        <w:t>Certidão Negativa de Débitos Trabalhistas - CNDT;</w:t>
      </w:r>
    </w:p>
    <w:p w14:paraId="168BDEF2" w14:textId="34EAA557" w:rsidR="00D01323" w:rsidRPr="00686DBF" w:rsidRDefault="00D01323" w:rsidP="00D01323">
      <w:pPr>
        <w:tabs>
          <w:tab w:val="left" w:pos="1276"/>
        </w:tabs>
        <w:spacing w:before="120" w:after="120"/>
        <w:ind w:firstLine="709"/>
        <w:jc w:val="both"/>
        <w:rPr>
          <w:sz w:val="24"/>
          <w:szCs w:val="24"/>
        </w:rPr>
      </w:pPr>
      <w:r w:rsidRPr="00686DBF">
        <w:rPr>
          <w:sz w:val="24"/>
          <w:szCs w:val="24"/>
        </w:rPr>
        <w:t xml:space="preserve">VII - </w:t>
      </w:r>
      <w:r w:rsidRPr="00686DBF">
        <w:rPr>
          <w:sz w:val="24"/>
          <w:szCs w:val="24"/>
        </w:rPr>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2D2168">
        <w:rPr>
          <w:i/>
          <w:sz w:val="24"/>
          <w:szCs w:val="24"/>
        </w:rPr>
        <w:t>Anexo III – Declaração do</w:t>
      </w:r>
      <w:r w:rsidR="00B17000" w:rsidRPr="002D2168">
        <w:rPr>
          <w:sz w:val="24"/>
          <w:szCs w:val="24"/>
        </w:rPr>
        <w:t xml:space="preserve"> </w:t>
      </w:r>
      <w:r w:rsidR="00B17000" w:rsidRPr="002D2168">
        <w:rPr>
          <w:i/>
          <w:sz w:val="24"/>
          <w:szCs w:val="24"/>
        </w:rPr>
        <w:t>art. 40 do Decreto nº 13.996/2021</w:t>
      </w:r>
      <w:r w:rsidRPr="002D2168">
        <w:rPr>
          <w:i/>
          <w:sz w:val="24"/>
          <w:szCs w:val="24"/>
        </w:rPr>
        <w:t>, e Relação dos Dirigentes da Entidade</w:t>
      </w:r>
      <w:r w:rsidRPr="00686DBF">
        <w:rPr>
          <w:sz w:val="24"/>
          <w:szCs w:val="24"/>
        </w:rPr>
        <w:t>;</w:t>
      </w:r>
    </w:p>
    <w:p w14:paraId="0EF4AC74" w14:textId="77777777" w:rsidR="00D01323" w:rsidRPr="00686DBF" w:rsidRDefault="00D01323" w:rsidP="00D01323">
      <w:pPr>
        <w:tabs>
          <w:tab w:val="left" w:pos="1276"/>
        </w:tabs>
        <w:spacing w:before="120" w:after="120"/>
        <w:ind w:firstLine="709"/>
        <w:jc w:val="both"/>
        <w:rPr>
          <w:sz w:val="24"/>
          <w:szCs w:val="24"/>
        </w:rPr>
      </w:pPr>
      <w:r w:rsidRPr="00686DBF">
        <w:rPr>
          <w:sz w:val="24"/>
          <w:szCs w:val="24"/>
        </w:rPr>
        <w:t xml:space="preserve">VIII - </w:t>
      </w:r>
      <w:r w:rsidRPr="00686DBF">
        <w:rPr>
          <w:sz w:val="24"/>
          <w:szCs w:val="24"/>
        </w:rPr>
        <w:tab/>
        <w:t>cópia de documento que comprove que a OSC funciona no endereço por ela declarado, como conta de consumo ou contrato de locação;</w:t>
      </w:r>
    </w:p>
    <w:p w14:paraId="5B889D01" w14:textId="77777777" w:rsidR="00D01323" w:rsidRPr="002D2168" w:rsidRDefault="00D01323" w:rsidP="00D01323">
      <w:pPr>
        <w:widowControl w:val="0"/>
        <w:tabs>
          <w:tab w:val="left" w:pos="993"/>
          <w:tab w:val="left" w:pos="1276"/>
        </w:tabs>
        <w:autoSpaceDE w:val="0"/>
        <w:spacing w:before="120" w:after="120"/>
        <w:ind w:firstLine="709"/>
        <w:jc w:val="both"/>
        <w:rPr>
          <w:i/>
          <w:sz w:val="24"/>
          <w:szCs w:val="24"/>
        </w:rPr>
      </w:pPr>
      <w:r w:rsidRPr="00686DBF">
        <w:rPr>
          <w:sz w:val="24"/>
          <w:szCs w:val="24"/>
        </w:rPr>
        <w:t xml:space="preserve">IX - </w:t>
      </w:r>
      <w:r w:rsidRPr="00686DBF">
        <w:rPr>
          <w:sz w:val="24"/>
          <w:szCs w:val="24"/>
        </w:rPr>
        <w:tab/>
        <w:t xml:space="preserve">declaração do representante legal da OSC com informação de que a organização e seus dirigentes não incorrem em quaisquer das vedações previstas no </w:t>
      </w:r>
      <w:hyperlink r:id="rId15" w:anchor="art39" w:history="1">
        <w:r w:rsidRPr="00686DBF">
          <w:rPr>
            <w:sz w:val="24"/>
            <w:szCs w:val="24"/>
          </w:rPr>
          <w:t>art. 39 da Lei nº 13.019, de 2014</w:t>
        </w:r>
      </w:hyperlink>
      <w:r w:rsidRPr="00686DBF">
        <w:rPr>
          <w:sz w:val="24"/>
          <w:szCs w:val="24"/>
        </w:rPr>
        <w:t xml:space="preserve">, as quais deverão estar descritas no documento, conforme modelo no </w:t>
      </w:r>
      <w:r w:rsidRPr="002D2168">
        <w:rPr>
          <w:i/>
          <w:sz w:val="24"/>
          <w:szCs w:val="24"/>
        </w:rPr>
        <w:t>Anexo VI – Declaração da Não Ocorrência de Impedimentos;</w:t>
      </w:r>
    </w:p>
    <w:p w14:paraId="22FC186A" w14:textId="77777777" w:rsidR="00D01323" w:rsidRPr="002D2168" w:rsidRDefault="00D01323" w:rsidP="00D01323">
      <w:pPr>
        <w:tabs>
          <w:tab w:val="left" w:pos="1276"/>
        </w:tabs>
        <w:spacing w:before="120" w:after="120"/>
        <w:ind w:firstLine="709"/>
        <w:jc w:val="both"/>
        <w:rPr>
          <w:sz w:val="24"/>
          <w:szCs w:val="24"/>
        </w:rPr>
      </w:pPr>
      <w:r w:rsidRPr="00686DBF">
        <w:rPr>
          <w:sz w:val="24"/>
          <w:szCs w:val="24"/>
        </w:rPr>
        <w:t xml:space="preserve">X - </w:t>
      </w:r>
      <w:r w:rsidRPr="00686DBF">
        <w:rPr>
          <w:sz w:val="24"/>
          <w:szCs w:val="24"/>
        </w:rPr>
        <w:tab/>
      </w:r>
      <w:proofErr w:type="gramStart"/>
      <w:r w:rsidRPr="00686DBF">
        <w:rPr>
          <w:sz w:val="24"/>
          <w:szCs w:val="24"/>
        </w:rPr>
        <w:t>declaração</w:t>
      </w:r>
      <w:proofErr w:type="gramEnd"/>
      <w:r w:rsidRPr="00686DBF">
        <w:rPr>
          <w:sz w:val="24"/>
          <w:szCs w:val="24"/>
        </w:rPr>
        <w:t xml:space="preserve"> do representante legal da OSC sobre a existência de instalações e outras condições materiais da organização ou sobre a previsão de contratar ou adquirir com recursos da parceria, conforme </w:t>
      </w:r>
      <w:r w:rsidRPr="002D2168">
        <w:rPr>
          <w:i/>
          <w:sz w:val="24"/>
          <w:szCs w:val="24"/>
        </w:rPr>
        <w:t>Anexo II – Declaração sobre Instalações e Condições Materiais</w:t>
      </w:r>
      <w:r w:rsidRPr="002D2168">
        <w:rPr>
          <w:sz w:val="24"/>
          <w:szCs w:val="24"/>
        </w:rPr>
        <w:t xml:space="preserve">; </w:t>
      </w:r>
    </w:p>
    <w:p w14:paraId="3C41674F" w14:textId="506B074D" w:rsidR="00D01323" w:rsidRPr="002D2168" w:rsidRDefault="00D01323" w:rsidP="00D01323">
      <w:pPr>
        <w:tabs>
          <w:tab w:val="left" w:pos="1276"/>
        </w:tabs>
        <w:spacing w:before="120" w:after="120"/>
        <w:ind w:firstLine="709"/>
        <w:jc w:val="both"/>
        <w:rPr>
          <w:bCs/>
          <w:sz w:val="24"/>
          <w:szCs w:val="24"/>
        </w:rPr>
      </w:pPr>
      <w:r w:rsidRPr="002D2168">
        <w:rPr>
          <w:sz w:val="24"/>
          <w:szCs w:val="24"/>
        </w:rPr>
        <w:t xml:space="preserve">XI- </w:t>
      </w:r>
      <w:r w:rsidRPr="002D2168">
        <w:rPr>
          <w:sz w:val="24"/>
          <w:szCs w:val="24"/>
        </w:rPr>
        <w:tab/>
        <w:t>declaração do representante legal da OSC de que trata o</w:t>
      </w:r>
      <w:r w:rsidR="00B17000" w:rsidRPr="002D2168">
        <w:rPr>
          <w:sz w:val="24"/>
          <w:szCs w:val="24"/>
        </w:rPr>
        <w:t xml:space="preserve"> art. 4</w:t>
      </w:r>
      <w:r w:rsidR="00544216" w:rsidRPr="002D2168">
        <w:rPr>
          <w:sz w:val="24"/>
          <w:szCs w:val="24"/>
        </w:rPr>
        <w:t>2</w:t>
      </w:r>
      <w:r w:rsidR="00B17000" w:rsidRPr="002D2168">
        <w:rPr>
          <w:sz w:val="24"/>
          <w:szCs w:val="24"/>
        </w:rPr>
        <w:t xml:space="preserve"> do Decreto nº 13.996/2021</w:t>
      </w:r>
      <w:r w:rsidRPr="002D2168">
        <w:rPr>
          <w:sz w:val="24"/>
          <w:szCs w:val="24"/>
        </w:rPr>
        <w:t xml:space="preserve">, conforme </w:t>
      </w:r>
      <w:r w:rsidRPr="002D2168">
        <w:rPr>
          <w:i/>
          <w:sz w:val="24"/>
          <w:szCs w:val="24"/>
        </w:rPr>
        <w:t xml:space="preserve">Anexo III – </w:t>
      </w:r>
      <w:r w:rsidR="00B17000" w:rsidRPr="002D2168">
        <w:rPr>
          <w:i/>
          <w:sz w:val="24"/>
          <w:szCs w:val="24"/>
        </w:rPr>
        <w:t>Declaração do</w:t>
      </w:r>
      <w:r w:rsidR="00B17000" w:rsidRPr="002D2168">
        <w:rPr>
          <w:sz w:val="24"/>
          <w:szCs w:val="24"/>
        </w:rPr>
        <w:t xml:space="preserve"> </w:t>
      </w:r>
      <w:bookmarkStart w:id="8" w:name="_Hlk74768199"/>
      <w:r w:rsidR="00B17000" w:rsidRPr="002D2168">
        <w:rPr>
          <w:i/>
          <w:sz w:val="24"/>
          <w:szCs w:val="24"/>
        </w:rPr>
        <w:t xml:space="preserve">art. </w:t>
      </w:r>
      <w:r w:rsidR="00544216" w:rsidRPr="002D2168">
        <w:rPr>
          <w:i/>
          <w:sz w:val="24"/>
          <w:szCs w:val="24"/>
        </w:rPr>
        <w:t>42</w:t>
      </w:r>
      <w:r w:rsidR="00B17000" w:rsidRPr="002D2168">
        <w:rPr>
          <w:i/>
          <w:sz w:val="24"/>
          <w:szCs w:val="24"/>
        </w:rPr>
        <w:t xml:space="preserve"> do Decreto nº 13.996/2021</w:t>
      </w:r>
      <w:bookmarkEnd w:id="8"/>
      <w:r w:rsidRPr="002D2168">
        <w:rPr>
          <w:i/>
          <w:sz w:val="24"/>
          <w:szCs w:val="24"/>
        </w:rPr>
        <w:t>, e Relação dos Dirigentes da Entidade</w:t>
      </w:r>
      <w:r w:rsidRPr="002D2168">
        <w:rPr>
          <w:sz w:val="24"/>
          <w:szCs w:val="24"/>
        </w:rPr>
        <w:t>;</w:t>
      </w:r>
      <w:r w:rsidRPr="002D2168">
        <w:rPr>
          <w:bCs/>
          <w:sz w:val="24"/>
          <w:szCs w:val="24"/>
        </w:rPr>
        <w:t xml:space="preserve"> e</w:t>
      </w:r>
    </w:p>
    <w:p w14:paraId="34252282" w14:textId="4BA42FC7" w:rsidR="00D01323" w:rsidRPr="002D2168" w:rsidRDefault="00D01323" w:rsidP="00D01323">
      <w:pPr>
        <w:tabs>
          <w:tab w:val="left" w:pos="1276"/>
        </w:tabs>
        <w:spacing w:before="120" w:after="120"/>
        <w:ind w:firstLine="709"/>
        <w:jc w:val="both"/>
        <w:rPr>
          <w:sz w:val="24"/>
          <w:szCs w:val="24"/>
        </w:rPr>
      </w:pPr>
      <w:r w:rsidRPr="002D2168">
        <w:rPr>
          <w:bCs/>
          <w:sz w:val="24"/>
          <w:szCs w:val="24"/>
        </w:rPr>
        <w:t xml:space="preserve">XII- </w:t>
      </w:r>
      <w:r w:rsidRPr="002D2168">
        <w:rPr>
          <w:bCs/>
          <w:sz w:val="24"/>
          <w:szCs w:val="24"/>
        </w:rPr>
        <w:tab/>
        <w:t xml:space="preserve">declaração de contrapartida em bens e serviços, quando couber, conforme </w:t>
      </w:r>
      <w:r w:rsidRPr="002D2168">
        <w:rPr>
          <w:i/>
          <w:sz w:val="24"/>
          <w:szCs w:val="24"/>
        </w:rPr>
        <w:t>Anexo VIII – Declaração de Contrapartida</w:t>
      </w:r>
      <w:r w:rsidR="00B17000" w:rsidRPr="002D2168">
        <w:rPr>
          <w:sz w:val="24"/>
          <w:szCs w:val="24"/>
        </w:rPr>
        <w:t>; e</w:t>
      </w:r>
    </w:p>
    <w:p w14:paraId="26B9447A" w14:textId="74C9BA8F" w:rsidR="00B17000" w:rsidRPr="00686DBF" w:rsidRDefault="00B17000" w:rsidP="00D01323">
      <w:pPr>
        <w:tabs>
          <w:tab w:val="left" w:pos="1276"/>
        </w:tabs>
        <w:spacing w:before="120" w:after="120"/>
        <w:ind w:firstLine="709"/>
        <w:jc w:val="both"/>
        <w:rPr>
          <w:sz w:val="24"/>
          <w:szCs w:val="24"/>
        </w:rPr>
      </w:pPr>
      <w:r w:rsidRPr="00686DBF">
        <w:rPr>
          <w:sz w:val="24"/>
          <w:szCs w:val="24"/>
        </w:rPr>
        <w:t>XIII - certidões negativas de contas julgadas irregulares, emitidas pelo Tribunal de Contas da União – TCU e pelo Tribunal de Contas do Estado do Estado do Rio de Janeiro – TCE/RJ.</w:t>
      </w:r>
    </w:p>
    <w:p w14:paraId="79D6860E" w14:textId="77777777" w:rsidR="00D01323" w:rsidRPr="00686DBF" w:rsidRDefault="00D01323" w:rsidP="00D01323">
      <w:pPr>
        <w:spacing w:before="120" w:after="120"/>
        <w:jc w:val="both"/>
        <w:rPr>
          <w:sz w:val="24"/>
          <w:szCs w:val="24"/>
        </w:rPr>
      </w:pPr>
      <w:r w:rsidRPr="00686DBF">
        <w:rPr>
          <w:b/>
          <w:sz w:val="24"/>
          <w:szCs w:val="24"/>
        </w:rPr>
        <w:t>8.2.5.</w:t>
      </w:r>
      <w:r w:rsidRPr="00686DBF">
        <w:rPr>
          <w:sz w:val="24"/>
          <w:szCs w:val="24"/>
        </w:rPr>
        <w:t xml:space="preserve"> Serão consideradas regulares as certidões positivas com efeito de negativas, no caso das certidões previstas nos incisos IV, V e VI logo acima.</w:t>
      </w:r>
    </w:p>
    <w:p w14:paraId="35E1B827" w14:textId="69123776" w:rsidR="00D01323" w:rsidRPr="00686DBF" w:rsidRDefault="00D01323" w:rsidP="00D01323">
      <w:pPr>
        <w:spacing w:before="120" w:after="120"/>
        <w:jc w:val="both"/>
        <w:rPr>
          <w:sz w:val="24"/>
          <w:szCs w:val="24"/>
        </w:rPr>
      </w:pPr>
      <w:r w:rsidRPr="00686DBF">
        <w:rPr>
          <w:b/>
          <w:sz w:val="24"/>
          <w:szCs w:val="24"/>
        </w:rPr>
        <w:t>8.2.6.</w:t>
      </w:r>
      <w:r w:rsidRPr="00686DBF">
        <w:rPr>
          <w:sz w:val="24"/>
          <w:szCs w:val="24"/>
        </w:rPr>
        <w:t xml:space="preserve"> A critério da OSC, os documentos previstos nos incisos IV e V logo acima poderão ser substituídos pelo extrato emitido pelo Serviço Auxiliar de Informações para Transferências Voluntárias - </w:t>
      </w:r>
      <w:proofErr w:type="spellStart"/>
      <w:r w:rsidRPr="00686DBF">
        <w:rPr>
          <w:sz w:val="24"/>
          <w:szCs w:val="24"/>
        </w:rPr>
        <w:t>Cauc</w:t>
      </w:r>
      <w:proofErr w:type="spellEnd"/>
      <w:r w:rsidRPr="00686DBF">
        <w:rPr>
          <w:sz w:val="24"/>
          <w:szCs w:val="24"/>
        </w:rPr>
        <w:t>, quando disponibilizados pela Secretaria do Tesouro Nacional do Ministério da Fazenda (</w:t>
      </w:r>
      <w:r w:rsidR="00B17000" w:rsidRPr="00686DBF">
        <w:rPr>
          <w:sz w:val="24"/>
          <w:szCs w:val="24"/>
        </w:rPr>
        <w:t>art. 40, §3º, do Decreto nº 13.996/2021</w:t>
      </w:r>
      <w:r w:rsidRPr="00686DBF">
        <w:rPr>
          <w:sz w:val="24"/>
          <w:szCs w:val="24"/>
        </w:rPr>
        <w:t>). </w:t>
      </w:r>
    </w:p>
    <w:p w14:paraId="2F628DC1" w14:textId="1E088627" w:rsidR="00D01323" w:rsidRPr="00686DBF" w:rsidRDefault="00D01323" w:rsidP="00D01323">
      <w:pPr>
        <w:spacing w:before="120" w:after="120"/>
        <w:jc w:val="both"/>
        <w:rPr>
          <w:sz w:val="24"/>
          <w:szCs w:val="24"/>
        </w:rPr>
      </w:pPr>
      <w:r w:rsidRPr="00686DBF">
        <w:rPr>
          <w:b/>
          <w:sz w:val="24"/>
          <w:szCs w:val="24"/>
        </w:rPr>
        <w:t>8.2.7.</w:t>
      </w:r>
      <w:r w:rsidRPr="00686DBF">
        <w:rPr>
          <w:sz w:val="24"/>
          <w:szCs w:val="24"/>
        </w:rPr>
        <w:t xml:space="preserve"> As </w:t>
      </w:r>
      <w:proofErr w:type="spellStart"/>
      <w:r w:rsidRPr="00686DBF">
        <w:rPr>
          <w:sz w:val="24"/>
          <w:szCs w:val="24"/>
        </w:rPr>
        <w:t>OSCs</w:t>
      </w:r>
      <w:proofErr w:type="spellEnd"/>
      <w:r w:rsidRPr="00686DBF">
        <w:rPr>
          <w:sz w:val="24"/>
          <w:szCs w:val="24"/>
        </w:rPr>
        <w:t xml:space="preserve"> ficarão dispensadas de reapresentar as certidões previstas nos incisos IV, V e VI logo acima que estiverem vencidas no momento da análise, desde que estejam disponíveis eletronicamente (</w:t>
      </w:r>
      <w:r w:rsidR="00B17000" w:rsidRPr="00686DBF">
        <w:rPr>
          <w:sz w:val="24"/>
          <w:szCs w:val="24"/>
        </w:rPr>
        <w:t>art. 4</w:t>
      </w:r>
      <w:r w:rsidR="004B1F13" w:rsidRPr="00686DBF">
        <w:rPr>
          <w:sz w:val="24"/>
          <w:szCs w:val="24"/>
        </w:rPr>
        <w:t>1</w:t>
      </w:r>
      <w:r w:rsidR="00B17000" w:rsidRPr="00686DBF">
        <w:rPr>
          <w:sz w:val="24"/>
          <w:szCs w:val="24"/>
        </w:rPr>
        <w:t xml:space="preserve">, §4º, </w:t>
      </w:r>
      <w:bookmarkStart w:id="9" w:name="_Hlk74768511"/>
      <w:r w:rsidR="00B17000" w:rsidRPr="00686DBF">
        <w:rPr>
          <w:sz w:val="24"/>
          <w:szCs w:val="24"/>
        </w:rPr>
        <w:t>do Decreto nº 13.996/2021</w:t>
      </w:r>
      <w:bookmarkEnd w:id="9"/>
      <w:r w:rsidRPr="00686DBF">
        <w:rPr>
          <w:sz w:val="24"/>
          <w:szCs w:val="24"/>
        </w:rPr>
        <w:t>). </w:t>
      </w:r>
    </w:p>
    <w:p w14:paraId="72E4F9EE" w14:textId="5EFB71BD" w:rsidR="00D01323" w:rsidRDefault="00D01323" w:rsidP="00D01323">
      <w:pPr>
        <w:spacing w:before="120" w:after="120"/>
        <w:jc w:val="both"/>
        <w:rPr>
          <w:i/>
          <w:sz w:val="24"/>
          <w:szCs w:val="24"/>
        </w:rPr>
      </w:pPr>
      <w:r w:rsidRPr="006619F5">
        <w:rPr>
          <w:b/>
          <w:i/>
          <w:sz w:val="24"/>
          <w:szCs w:val="24"/>
        </w:rPr>
        <w:t xml:space="preserve">8.2.8. </w:t>
      </w:r>
      <w:r w:rsidRPr="006619F5">
        <w:rPr>
          <w:i/>
          <w:sz w:val="24"/>
          <w:szCs w:val="24"/>
        </w:rPr>
        <w:t xml:space="preserve">No caso da atuação em rede, nos termos do art. </w:t>
      </w:r>
      <w:r w:rsidR="00EF5F4C" w:rsidRPr="006619F5">
        <w:rPr>
          <w:i/>
          <w:sz w:val="24"/>
          <w:szCs w:val="24"/>
        </w:rPr>
        <w:t>51</w:t>
      </w:r>
      <w:r w:rsidRPr="006619F5">
        <w:rPr>
          <w:i/>
          <w:sz w:val="24"/>
          <w:szCs w:val="24"/>
        </w:rPr>
        <w:t xml:space="preserve"> </w:t>
      </w:r>
      <w:r w:rsidR="00EF5F4C" w:rsidRPr="006619F5">
        <w:rPr>
          <w:i/>
          <w:sz w:val="24"/>
          <w:szCs w:val="24"/>
        </w:rPr>
        <w:t>do Decreto nº 13.996/2021</w:t>
      </w:r>
      <w:r w:rsidRPr="006619F5">
        <w:rPr>
          <w:i/>
          <w:sz w:val="24"/>
          <w:szCs w:val="24"/>
        </w:rPr>
        <w:t>, a OSC “celebrante” deverá comprovar também o cumprimento dos requisitos previstos no </w:t>
      </w:r>
      <w:hyperlink r:id="rId16" w:anchor="art35a" w:history="1">
        <w:r w:rsidRPr="006619F5">
          <w:rPr>
            <w:i/>
            <w:sz w:val="24"/>
            <w:szCs w:val="24"/>
          </w:rPr>
          <w:t>art. 35-A da Lei nº 13.019, de 2014</w:t>
        </w:r>
      </w:hyperlink>
      <w:r w:rsidRPr="006619F5">
        <w:rPr>
          <w:i/>
          <w:sz w:val="24"/>
          <w:szCs w:val="24"/>
        </w:rPr>
        <w:t>, a serem verificados por meio da apresentação dos seguintes documentos:</w:t>
      </w:r>
    </w:p>
    <w:p w14:paraId="6F473F57" w14:textId="1B55EB16" w:rsidR="002D2168" w:rsidRDefault="002D2168" w:rsidP="002D2168">
      <w:pPr>
        <w:rPr>
          <w:i/>
          <w:sz w:val="24"/>
          <w:szCs w:val="24"/>
        </w:rPr>
      </w:pPr>
    </w:p>
    <w:p w14:paraId="4A2875D8" w14:textId="77777777" w:rsidR="002D2168" w:rsidRPr="002D2168" w:rsidRDefault="002D2168" w:rsidP="002D2168">
      <w:pPr>
        <w:rPr>
          <w:sz w:val="24"/>
          <w:szCs w:val="24"/>
        </w:rPr>
      </w:pPr>
    </w:p>
    <w:p w14:paraId="555510FA" w14:textId="3100812D" w:rsidR="00D01323" w:rsidRPr="00686DBF" w:rsidRDefault="00D01323" w:rsidP="00D01323">
      <w:pPr>
        <w:pStyle w:val="Nivel01"/>
        <w:tabs>
          <w:tab w:val="left" w:pos="851"/>
        </w:tabs>
        <w:spacing w:before="120"/>
        <w:ind w:firstLine="567"/>
        <w:rPr>
          <w:rFonts w:ascii="Times New Roman" w:hAnsi="Times New Roman"/>
          <w:i/>
          <w:color w:val="auto"/>
          <w:sz w:val="24"/>
          <w:szCs w:val="24"/>
          <w:lang w:eastAsia="ar-SA"/>
        </w:rPr>
      </w:pPr>
      <w:r w:rsidRPr="00686DBF">
        <w:rPr>
          <w:rFonts w:ascii="Times New Roman" w:hAnsi="Times New Roman"/>
          <w:i/>
          <w:color w:val="auto"/>
          <w:sz w:val="24"/>
          <w:szCs w:val="24"/>
          <w:lang w:eastAsia="ar-SA"/>
        </w:rPr>
        <w:lastRenderedPageBreak/>
        <w:t xml:space="preserve">I - </w:t>
      </w:r>
      <w:proofErr w:type="gramStart"/>
      <w:r w:rsidRPr="00686DBF">
        <w:rPr>
          <w:rFonts w:ascii="Times New Roman" w:hAnsi="Times New Roman"/>
          <w:i/>
          <w:color w:val="auto"/>
          <w:sz w:val="24"/>
          <w:szCs w:val="24"/>
          <w:lang w:eastAsia="ar-SA"/>
        </w:rPr>
        <w:t>comprovante</w:t>
      </w:r>
      <w:proofErr w:type="gramEnd"/>
      <w:r w:rsidRPr="00686DBF">
        <w:rPr>
          <w:rFonts w:ascii="Times New Roman" w:hAnsi="Times New Roman"/>
          <w:i/>
          <w:color w:val="auto"/>
          <w:sz w:val="24"/>
          <w:szCs w:val="24"/>
          <w:lang w:eastAsia="ar-SA"/>
        </w:rPr>
        <w:t xml:space="preserve"> de inscrição no CNPJ, emitido no sítio eletrônico oficial da Secretaria da Receita </w:t>
      </w:r>
      <w:r w:rsidR="002A48C4" w:rsidRPr="00686DBF">
        <w:rPr>
          <w:rFonts w:ascii="Times New Roman" w:hAnsi="Times New Roman"/>
          <w:i/>
          <w:color w:val="auto"/>
          <w:sz w:val="24"/>
          <w:szCs w:val="24"/>
          <w:lang w:eastAsia="ar-SA"/>
        </w:rPr>
        <w:t>Municipal</w:t>
      </w:r>
      <w:r w:rsidRPr="00686DBF">
        <w:rPr>
          <w:rFonts w:ascii="Times New Roman" w:hAnsi="Times New Roman"/>
          <w:i/>
          <w:color w:val="auto"/>
          <w:sz w:val="24"/>
          <w:szCs w:val="24"/>
          <w:lang w:eastAsia="ar-SA"/>
        </w:rPr>
        <w:t xml:space="preserve"> do Brasil, para demonstrar que a OSC “celebrante” existe há, no mínimo, cinco anos com cadastro ativo; e</w:t>
      </w:r>
    </w:p>
    <w:p w14:paraId="3B7927DA" w14:textId="77777777" w:rsidR="00D01323" w:rsidRPr="00686DBF" w:rsidRDefault="00D01323" w:rsidP="00D01323">
      <w:pPr>
        <w:pStyle w:val="Nivel01"/>
        <w:tabs>
          <w:tab w:val="left" w:pos="851"/>
        </w:tabs>
        <w:spacing w:before="120"/>
        <w:ind w:firstLine="567"/>
        <w:rPr>
          <w:rFonts w:ascii="Times New Roman" w:hAnsi="Times New Roman"/>
          <w:i/>
          <w:color w:val="auto"/>
          <w:sz w:val="24"/>
          <w:szCs w:val="24"/>
          <w:lang w:eastAsia="ar-SA"/>
        </w:rPr>
      </w:pPr>
      <w:r w:rsidRPr="00686DBF">
        <w:rPr>
          <w:rFonts w:ascii="Times New Roman" w:hAnsi="Times New Roman"/>
          <w:i/>
          <w:color w:val="auto"/>
          <w:sz w:val="24"/>
          <w:szCs w:val="24"/>
          <w:lang w:eastAsia="ar-SA"/>
        </w:rPr>
        <w:t xml:space="preserve">II - </w:t>
      </w:r>
      <w:proofErr w:type="gramStart"/>
      <w:r w:rsidRPr="00686DBF">
        <w:rPr>
          <w:rFonts w:ascii="Times New Roman" w:hAnsi="Times New Roman"/>
          <w:i/>
          <w:color w:val="auto"/>
          <w:sz w:val="24"/>
          <w:szCs w:val="24"/>
          <w:lang w:eastAsia="ar-SA"/>
        </w:rPr>
        <w:t>comprovantes</w:t>
      </w:r>
      <w:proofErr w:type="gramEnd"/>
      <w:r w:rsidRPr="00686DBF">
        <w:rPr>
          <w:rFonts w:ascii="Times New Roman" w:hAnsi="Times New Roman"/>
          <w:i/>
          <w:color w:val="auto"/>
          <w:sz w:val="24"/>
          <w:szCs w:val="24"/>
          <w:lang w:eastAsia="ar-SA"/>
        </w:rPr>
        <w:t xml:space="preserve"> de capacidade técnica e operacional para supervisionar e orientar a rede, sendo admitidos:</w:t>
      </w:r>
    </w:p>
    <w:p w14:paraId="31FAB8A7" w14:textId="77777777" w:rsidR="00D01323" w:rsidRPr="00686DBF" w:rsidRDefault="00D01323" w:rsidP="00D01323">
      <w:pPr>
        <w:pStyle w:val="Nivel01"/>
        <w:tabs>
          <w:tab w:val="left" w:pos="851"/>
        </w:tabs>
        <w:spacing w:before="120"/>
        <w:ind w:firstLine="567"/>
        <w:rPr>
          <w:rFonts w:ascii="Times New Roman" w:hAnsi="Times New Roman"/>
          <w:i/>
          <w:color w:val="auto"/>
          <w:sz w:val="24"/>
          <w:szCs w:val="24"/>
          <w:lang w:eastAsia="ar-SA"/>
        </w:rPr>
      </w:pPr>
      <w:r w:rsidRPr="00686DBF">
        <w:rPr>
          <w:rFonts w:ascii="Times New Roman" w:hAnsi="Times New Roman"/>
          <w:i/>
          <w:color w:val="auto"/>
          <w:sz w:val="24"/>
          <w:szCs w:val="24"/>
          <w:lang w:eastAsia="ar-SA"/>
        </w:rPr>
        <w:t>a) declarações de organizações da sociedade civil que componham a rede de que a celebrante participe ou tenha participado;</w:t>
      </w:r>
    </w:p>
    <w:p w14:paraId="7A8AAC11" w14:textId="77777777" w:rsidR="00D01323" w:rsidRPr="00686DBF" w:rsidRDefault="00D01323" w:rsidP="00D01323">
      <w:pPr>
        <w:pStyle w:val="Nivel01"/>
        <w:tabs>
          <w:tab w:val="left" w:pos="851"/>
        </w:tabs>
        <w:spacing w:before="120"/>
        <w:ind w:firstLine="567"/>
        <w:rPr>
          <w:rFonts w:ascii="Times New Roman" w:hAnsi="Times New Roman"/>
          <w:i/>
          <w:color w:val="auto"/>
          <w:sz w:val="24"/>
          <w:szCs w:val="24"/>
          <w:lang w:eastAsia="ar-SA"/>
        </w:rPr>
      </w:pPr>
      <w:r w:rsidRPr="00686DBF">
        <w:rPr>
          <w:rFonts w:ascii="Times New Roman" w:hAnsi="Times New Roman"/>
          <w:i/>
          <w:color w:val="auto"/>
          <w:sz w:val="24"/>
          <w:szCs w:val="24"/>
          <w:lang w:eastAsia="ar-SA"/>
        </w:rPr>
        <w:t>b) cartas de princípios, registros de reuniões ou eventos e outros documentos públicos de redes de que a celebrante participe ou tenha participado; ou</w:t>
      </w:r>
    </w:p>
    <w:p w14:paraId="34F7FA5E" w14:textId="77777777" w:rsidR="00D01323" w:rsidRPr="00686DBF" w:rsidRDefault="00D01323" w:rsidP="00D01323">
      <w:pPr>
        <w:pStyle w:val="Nivel01"/>
        <w:tabs>
          <w:tab w:val="left" w:pos="851"/>
        </w:tabs>
        <w:spacing w:before="120"/>
        <w:ind w:firstLine="567"/>
        <w:rPr>
          <w:rFonts w:ascii="Times New Roman" w:hAnsi="Times New Roman"/>
          <w:color w:val="auto"/>
          <w:sz w:val="24"/>
          <w:szCs w:val="24"/>
          <w:lang w:eastAsia="ar-SA"/>
        </w:rPr>
      </w:pPr>
      <w:r w:rsidRPr="00686DBF">
        <w:rPr>
          <w:rFonts w:ascii="Times New Roman" w:hAnsi="Times New Roman"/>
          <w:i/>
          <w:color w:val="auto"/>
          <w:sz w:val="24"/>
          <w:szCs w:val="24"/>
          <w:lang w:eastAsia="ar-SA"/>
        </w:rPr>
        <w:t>c) relatórios de atividades com comprovação das ações desenvolvidas em rede de que a celebrante participe ou tenha participado.</w:t>
      </w:r>
    </w:p>
    <w:p w14:paraId="30C59794" w14:textId="77777777" w:rsidR="00D01323" w:rsidRDefault="00D01323" w:rsidP="00D01323">
      <w:pPr>
        <w:widowControl w:val="0"/>
        <w:autoSpaceDE w:val="0"/>
        <w:spacing w:before="120" w:after="120"/>
        <w:jc w:val="both"/>
        <w:rPr>
          <w:b/>
        </w:rPr>
      </w:pPr>
    </w:p>
    <w:p w14:paraId="2754DAE4" w14:textId="27C6AF2B" w:rsidR="00D01323" w:rsidRPr="006619F5" w:rsidRDefault="00D01323" w:rsidP="00D01323">
      <w:pPr>
        <w:widowControl w:val="0"/>
        <w:autoSpaceDE w:val="0"/>
        <w:spacing w:before="120" w:after="120"/>
        <w:jc w:val="both"/>
        <w:rPr>
          <w:sz w:val="24"/>
          <w:szCs w:val="24"/>
        </w:rPr>
      </w:pPr>
      <w:r w:rsidRPr="006619F5">
        <w:rPr>
          <w:b/>
          <w:sz w:val="24"/>
          <w:szCs w:val="24"/>
        </w:rPr>
        <w:t>8.2.9.</w:t>
      </w:r>
      <w:r w:rsidRPr="006619F5">
        <w:rPr>
          <w:sz w:val="24"/>
          <w:szCs w:val="24"/>
        </w:rPr>
        <w:tab/>
        <w:t xml:space="preserve">O plano de trabalho e os documentos comprobatórios do cumprimento dos requisitos impostos nesta Etapa serão apresentados pela OSC selecionada, </w:t>
      </w:r>
      <w:r w:rsidR="003954C5" w:rsidRPr="006619F5">
        <w:rPr>
          <w:sz w:val="24"/>
          <w:szCs w:val="24"/>
        </w:rPr>
        <w:t xml:space="preserve">pelo e-mail </w:t>
      </w:r>
      <w:r w:rsidR="006619F5" w:rsidRPr="006619F5">
        <w:rPr>
          <w:spacing w:val="12"/>
          <w:sz w:val="24"/>
          <w:szCs w:val="24"/>
        </w:rPr>
        <w:t>chamamentoterritorio@gmail.com</w:t>
      </w:r>
      <w:r w:rsidR="006619F5" w:rsidRPr="006619F5">
        <w:rPr>
          <w:sz w:val="24"/>
          <w:szCs w:val="24"/>
        </w:rPr>
        <w:t>,</w:t>
      </w:r>
      <w:r w:rsidR="003954C5" w:rsidRPr="006619F5">
        <w:rPr>
          <w:sz w:val="24"/>
          <w:szCs w:val="24"/>
        </w:rPr>
        <w:t xml:space="preserve"> </w:t>
      </w:r>
      <w:r w:rsidRPr="006619F5">
        <w:rPr>
          <w:sz w:val="24"/>
          <w:szCs w:val="24"/>
        </w:rPr>
        <w:t>por via postal (SEDEX ou carta registrada com aviso de recebimento) ou pessoalmente no endereço informado no item 7.4.2 deste Edital.</w:t>
      </w:r>
    </w:p>
    <w:p w14:paraId="7D5E134C" w14:textId="77777777" w:rsidR="00D01323" w:rsidRPr="00686DBF" w:rsidRDefault="00D01323" w:rsidP="00D01323">
      <w:pPr>
        <w:widowControl w:val="0"/>
        <w:autoSpaceDE w:val="0"/>
        <w:spacing w:before="120" w:after="120"/>
        <w:jc w:val="both"/>
        <w:rPr>
          <w:sz w:val="24"/>
          <w:szCs w:val="24"/>
        </w:rPr>
      </w:pPr>
    </w:p>
    <w:p w14:paraId="1D174CD6" w14:textId="77777777" w:rsidR="00D01323" w:rsidRPr="00686DBF" w:rsidRDefault="00D01323" w:rsidP="00D01323">
      <w:pPr>
        <w:tabs>
          <w:tab w:val="left" w:pos="709"/>
        </w:tabs>
        <w:spacing w:before="120" w:after="120"/>
        <w:jc w:val="both"/>
        <w:rPr>
          <w:sz w:val="24"/>
          <w:szCs w:val="24"/>
        </w:rPr>
      </w:pPr>
      <w:r w:rsidRPr="00686DBF">
        <w:rPr>
          <w:b/>
          <w:sz w:val="24"/>
          <w:szCs w:val="24"/>
        </w:rPr>
        <w:t xml:space="preserve">8.3. </w:t>
      </w:r>
      <w:r w:rsidRPr="00686DBF">
        <w:rPr>
          <w:b/>
          <w:sz w:val="24"/>
          <w:szCs w:val="24"/>
        </w:rPr>
        <w:tab/>
        <w:t xml:space="preserve">Etapa 2: </w:t>
      </w:r>
      <w:r w:rsidRPr="00686DBF">
        <w:rPr>
          <w:rFonts w:eastAsia="Calibri"/>
          <w:b/>
          <w:sz w:val="24"/>
          <w:szCs w:val="24"/>
          <w:lang w:eastAsia="en-US"/>
        </w:rPr>
        <w:t xml:space="preserve">Verificação do cumprimento dos requisitos </w:t>
      </w:r>
      <w:r w:rsidRPr="00686DBF">
        <w:rPr>
          <w:b/>
          <w:color w:val="000000"/>
          <w:sz w:val="24"/>
          <w:szCs w:val="24"/>
        </w:rPr>
        <w:t>para celebração da parceria e de que não incorre nos impedimentos (vedações) legais</w:t>
      </w:r>
      <w:r w:rsidRPr="00686DBF">
        <w:rPr>
          <w:b/>
          <w:sz w:val="24"/>
          <w:szCs w:val="24"/>
        </w:rPr>
        <w:t xml:space="preserve">. </w:t>
      </w:r>
      <w:r w:rsidRPr="00686DBF">
        <w:rPr>
          <w:rFonts w:eastAsia="Calibri"/>
          <w:b/>
          <w:sz w:val="24"/>
          <w:szCs w:val="24"/>
          <w:lang w:eastAsia="en-US"/>
        </w:rPr>
        <w:t>Análise do plano de trabalho</w:t>
      </w:r>
      <w:r w:rsidRPr="00686DBF">
        <w:rPr>
          <w:b/>
          <w:sz w:val="24"/>
          <w:szCs w:val="24"/>
        </w:rPr>
        <w:t xml:space="preserve">. </w:t>
      </w:r>
      <w:r w:rsidRPr="00686DBF">
        <w:rPr>
          <w:sz w:val="24"/>
          <w:szCs w:val="24"/>
        </w:rPr>
        <w:t xml:space="preserve">Esta etapa consiste no exame formal, a ser realizado pela administração pública, do atendimento, </w:t>
      </w:r>
      <w:r w:rsidRPr="00686DBF">
        <w:rPr>
          <w:color w:val="000000"/>
          <w:sz w:val="24"/>
          <w:szCs w:val="24"/>
        </w:rPr>
        <w:t xml:space="preserve">pela OSC selecionada, dos </w:t>
      </w:r>
      <w:r w:rsidRPr="00686DBF">
        <w:rPr>
          <w:sz w:val="24"/>
          <w:szCs w:val="24"/>
        </w:rPr>
        <w:t>requisitos para a celebração da parceria, de que não incorre nos impedimentos legais e cumprimento de demais exigências descritas na Etapa anterior. Esta Etapa 2 engloba, ainda, a análise do plano de trabalho.</w:t>
      </w:r>
    </w:p>
    <w:p w14:paraId="21EB7BE5" w14:textId="0CEA293D" w:rsidR="00D01323" w:rsidRPr="00686DBF" w:rsidRDefault="00D01323" w:rsidP="00D01323">
      <w:pPr>
        <w:widowControl w:val="0"/>
        <w:tabs>
          <w:tab w:val="left" w:pos="567"/>
        </w:tabs>
        <w:autoSpaceDE w:val="0"/>
        <w:spacing w:before="120" w:after="120"/>
        <w:jc w:val="both"/>
        <w:rPr>
          <w:sz w:val="24"/>
          <w:szCs w:val="24"/>
        </w:rPr>
      </w:pPr>
      <w:r w:rsidRPr="00686DBF">
        <w:rPr>
          <w:b/>
          <w:sz w:val="24"/>
          <w:szCs w:val="24"/>
        </w:rPr>
        <w:t>8.3.1.</w:t>
      </w:r>
      <w:r w:rsidRPr="00686DBF">
        <w:rPr>
          <w:sz w:val="24"/>
          <w:szCs w:val="24"/>
        </w:rPr>
        <w:t xml:space="preserve"> No momento da verificação do cumprimento dos requisitos para a celebração de parcerias, a administração pública </w:t>
      </w:r>
      <w:r w:rsidR="00416B75" w:rsidRPr="00686DBF">
        <w:rPr>
          <w:sz w:val="24"/>
          <w:szCs w:val="24"/>
        </w:rPr>
        <w:t>municipal</w:t>
      </w:r>
      <w:r w:rsidRPr="00686DBF">
        <w:rPr>
          <w:sz w:val="24"/>
          <w:szCs w:val="24"/>
        </w:rPr>
        <w:t xml:space="preserve"> deverá </w:t>
      </w:r>
      <w:r w:rsidR="00416B75" w:rsidRPr="00686DBF">
        <w:rPr>
          <w:sz w:val="24"/>
          <w:szCs w:val="24"/>
        </w:rPr>
        <w:t xml:space="preserve">realizar consultas à relação de organizações da sociedade civil suspensas de contratar e licitar com a Administração Pública municipal, estadual e </w:t>
      </w:r>
      <w:r w:rsidR="002A48C4" w:rsidRPr="00686DBF">
        <w:rPr>
          <w:sz w:val="24"/>
          <w:szCs w:val="24"/>
        </w:rPr>
        <w:t>municipal</w:t>
      </w:r>
      <w:r w:rsidR="00416B75" w:rsidRPr="00686DBF">
        <w:rPr>
          <w:sz w:val="24"/>
          <w:szCs w:val="24"/>
        </w:rPr>
        <w:t xml:space="preserve">, podendo consultar, ainda, caso disponibilizados para a administração pública municipal, o Cadastro de Entidades Privadas Sem Fins Lucrativos Impedidas - CEPIM, o Sistema de Convênios da administração pública </w:t>
      </w:r>
      <w:r w:rsidR="00807080" w:rsidRPr="00686DBF">
        <w:rPr>
          <w:sz w:val="24"/>
          <w:szCs w:val="24"/>
        </w:rPr>
        <w:t>federal</w:t>
      </w:r>
      <w:r w:rsidR="00416B75" w:rsidRPr="00686DBF">
        <w:rPr>
          <w:sz w:val="24"/>
          <w:szCs w:val="24"/>
        </w:rPr>
        <w:t xml:space="preserve"> - SICONV, o Cadastro Informativo de Créditos não Quitados do Setor Público </w:t>
      </w:r>
      <w:r w:rsidR="00807080" w:rsidRPr="00686DBF">
        <w:rPr>
          <w:sz w:val="24"/>
          <w:szCs w:val="24"/>
        </w:rPr>
        <w:t>Federal</w:t>
      </w:r>
      <w:r w:rsidR="00416B75" w:rsidRPr="00686DBF">
        <w:rPr>
          <w:sz w:val="24"/>
          <w:szCs w:val="24"/>
        </w:rPr>
        <w:t xml:space="preserve"> - Cadin, bem como os cadastros relativos ao julgamento de contas pelos Tribunais de Contas da União, do Estado e dos Municípios.</w:t>
      </w:r>
    </w:p>
    <w:p w14:paraId="045993FC" w14:textId="14C56921" w:rsidR="00416B75" w:rsidRPr="00686DBF" w:rsidRDefault="00D01323" w:rsidP="00D01323">
      <w:pPr>
        <w:widowControl w:val="0"/>
        <w:tabs>
          <w:tab w:val="left" w:pos="567"/>
        </w:tabs>
        <w:autoSpaceDE w:val="0"/>
        <w:spacing w:before="120" w:after="120"/>
        <w:jc w:val="both"/>
        <w:rPr>
          <w:color w:val="000000"/>
          <w:sz w:val="24"/>
          <w:szCs w:val="24"/>
        </w:rPr>
      </w:pPr>
      <w:r w:rsidRPr="00686DBF">
        <w:rPr>
          <w:b/>
          <w:color w:val="000000"/>
          <w:sz w:val="24"/>
          <w:szCs w:val="24"/>
        </w:rPr>
        <w:t>8.3.2.</w:t>
      </w:r>
      <w:r w:rsidRPr="00686DBF">
        <w:rPr>
          <w:color w:val="000000"/>
          <w:sz w:val="24"/>
          <w:szCs w:val="24"/>
        </w:rPr>
        <w:t xml:space="preserve"> </w:t>
      </w:r>
      <w:r w:rsidR="00416B75" w:rsidRPr="00686DBF">
        <w:rPr>
          <w:color w:val="000000"/>
          <w:sz w:val="24"/>
          <w:szCs w:val="24"/>
        </w:rPr>
        <w:t xml:space="preserve">Para fins de apuração do constante no inciso IV do caput do art. 39 da Lei nº 13.019, de 2014, o gestor da parceria verificará a existência de contas rejeitadas em âmbito </w:t>
      </w:r>
      <w:r w:rsidR="002A48C4" w:rsidRPr="00686DBF">
        <w:rPr>
          <w:color w:val="000000"/>
          <w:sz w:val="24"/>
          <w:szCs w:val="24"/>
        </w:rPr>
        <w:t>municipal</w:t>
      </w:r>
      <w:r w:rsidR="00416B75" w:rsidRPr="00686DBF">
        <w:rPr>
          <w:color w:val="000000"/>
          <w:sz w:val="24"/>
          <w:szCs w:val="24"/>
        </w:rPr>
        <w:t>, estadual, distrital ou municipal que constem da plataforma eletrônica de que trata o art. 4º</w:t>
      </w:r>
      <w:r w:rsidR="00E40CB0" w:rsidRPr="00686DBF">
        <w:rPr>
          <w:color w:val="000000"/>
          <w:sz w:val="24"/>
          <w:szCs w:val="24"/>
        </w:rPr>
        <w:t xml:space="preserve"> do </w:t>
      </w:r>
      <w:proofErr w:type="spellStart"/>
      <w:r w:rsidR="00E40CB0" w:rsidRPr="00686DBF">
        <w:rPr>
          <w:sz w:val="24"/>
          <w:szCs w:val="24"/>
        </w:rPr>
        <w:t>do</w:t>
      </w:r>
      <w:proofErr w:type="spellEnd"/>
      <w:r w:rsidR="00E40CB0" w:rsidRPr="00686DBF">
        <w:rPr>
          <w:sz w:val="24"/>
          <w:szCs w:val="24"/>
        </w:rPr>
        <w:t xml:space="preserve"> Decreto nº 13.996/2021</w:t>
      </w:r>
      <w:r w:rsidR="00416B75" w:rsidRPr="00686DBF">
        <w:rPr>
          <w:color w:val="000000"/>
          <w:sz w:val="24"/>
          <w:szCs w:val="24"/>
        </w:rPr>
        <w:t xml:space="preserve">, cujas informações preponderarão sobre aquelas constantes no documento a que se refere o inciso IX </w:t>
      </w:r>
      <w:r w:rsidR="00E40CB0" w:rsidRPr="00686DBF">
        <w:rPr>
          <w:color w:val="000000"/>
          <w:sz w:val="24"/>
          <w:szCs w:val="24"/>
        </w:rPr>
        <w:t xml:space="preserve">do item </w:t>
      </w:r>
      <w:r w:rsidR="00E40CB0" w:rsidRPr="00686DBF">
        <w:rPr>
          <w:sz w:val="24"/>
          <w:szCs w:val="24"/>
        </w:rPr>
        <w:t>8.2.4. deste Edital</w:t>
      </w:r>
      <w:r w:rsidR="00416B75" w:rsidRPr="00686DBF">
        <w:rPr>
          <w:color w:val="000000"/>
          <w:sz w:val="24"/>
          <w:szCs w:val="24"/>
        </w:rPr>
        <w:t>, se houver.</w:t>
      </w:r>
    </w:p>
    <w:p w14:paraId="61FCC4F9" w14:textId="575F132E" w:rsidR="00D01323" w:rsidRPr="00686DBF" w:rsidRDefault="00E40CB0" w:rsidP="00D01323">
      <w:pPr>
        <w:widowControl w:val="0"/>
        <w:tabs>
          <w:tab w:val="left" w:pos="567"/>
        </w:tabs>
        <w:autoSpaceDE w:val="0"/>
        <w:spacing w:before="120" w:after="120"/>
        <w:jc w:val="both"/>
        <w:rPr>
          <w:b/>
          <w:bCs/>
          <w:sz w:val="24"/>
          <w:szCs w:val="24"/>
        </w:rPr>
      </w:pPr>
      <w:r w:rsidRPr="00686DBF">
        <w:rPr>
          <w:b/>
          <w:sz w:val="24"/>
          <w:szCs w:val="24"/>
        </w:rPr>
        <w:t>8.3.3.</w:t>
      </w:r>
      <w:r w:rsidRPr="00686DBF">
        <w:rPr>
          <w:sz w:val="24"/>
          <w:szCs w:val="24"/>
        </w:rPr>
        <w:t xml:space="preserve"> </w:t>
      </w:r>
      <w:r w:rsidR="00D01323" w:rsidRPr="00686DBF">
        <w:rPr>
          <w:color w:val="000000"/>
          <w:sz w:val="24"/>
          <w:szCs w:val="24"/>
        </w:rPr>
        <w:t>A</w:t>
      </w:r>
      <w:r w:rsidR="00D01323" w:rsidRPr="00686DBF">
        <w:rPr>
          <w:bCs/>
          <w:sz w:val="24"/>
          <w:szCs w:val="24"/>
        </w:rPr>
        <w:t xml:space="preserve"> administração pública</w:t>
      </w:r>
      <w:r w:rsidR="00416B75" w:rsidRPr="00686DBF">
        <w:rPr>
          <w:bCs/>
          <w:sz w:val="24"/>
          <w:szCs w:val="24"/>
        </w:rPr>
        <w:t xml:space="preserve"> </w:t>
      </w:r>
      <w:r w:rsidR="00D01323" w:rsidRPr="00686DBF">
        <w:rPr>
          <w:bCs/>
          <w:sz w:val="24"/>
          <w:szCs w:val="24"/>
        </w:rPr>
        <w:t xml:space="preserve">examinará o plano de trabalho apresentado pela OSC selecionada ou, se for o caso, pela OSC </w:t>
      </w:r>
      <w:r w:rsidR="00D01323" w:rsidRPr="00686DBF">
        <w:rPr>
          <w:color w:val="000000"/>
          <w:sz w:val="24"/>
          <w:szCs w:val="24"/>
        </w:rPr>
        <w:t>imediatamente mais bem classificada</w:t>
      </w:r>
      <w:r w:rsidR="00D01323" w:rsidRPr="00686DBF">
        <w:rPr>
          <w:bCs/>
          <w:sz w:val="24"/>
          <w:szCs w:val="24"/>
        </w:rPr>
        <w:t xml:space="preserve"> que tenha sido convocada. </w:t>
      </w:r>
      <w:r w:rsidR="00D01323" w:rsidRPr="00686DBF">
        <w:rPr>
          <w:b/>
          <w:bCs/>
          <w:sz w:val="24"/>
          <w:szCs w:val="24"/>
        </w:rPr>
        <w:t xml:space="preserve"> </w:t>
      </w:r>
    </w:p>
    <w:p w14:paraId="4135BD54" w14:textId="7710A04A" w:rsidR="00E40CB0" w:rsidRPr="00686DBF" w:rsidRDefault="00D01323" w:rsidP="00E40CB0">
      <w:pPr>
        <w:widowControl w:val="0"/>
        <w:autoSpaceDE w:val="0"/>
        <w:spacing w:before="120" w:after="120"/>
        <w:jc w:val="both"/>
        <w:rPr>
          <w:sz w:val="24"/>
          <w:szCs w:val="24"/>
        </w:rPr>
      </w:pPr>
      <w:r w:rsidRPr="00686DBF">
        <w:rPr>
          <w:b/>
          <w:sz w:val="24"/>
          <w:szCs w:val="24"/>
        </w:rPr>
        <w:t>8.3.</w:t>
      </w:r>
      <w:r w:rsidR="00E40CB0" w:rsidRPr="00686DBF">
        <w:rPr>
          <w:b/>
          <w:sz w:val="24"/>
          <w:szCs w:val="24"/>
        </w:rPr>
        <w:t>4</w:t>
      </w:r>
      <w:r w:rsidRPr="00686DBF">
        <w:rPr>
          <w:b/>
          <w:sz w:val="24"/>
          <w:szCs w:val="24"/>
        </w:rPr>
        <w:t>.</w:t>
      </w:r>
      <w:r w:rsidRPr="00686DBF">
        <w:rPr>
          <w:sz w:val="24"/>
          <w:szCs w:val="24"/>
        </w:rPr>
        <w:t xml:space="preserve"> </w:t>
      </w:r>
      <w:r w:rsidR="00E40CB0" w:rsidRPr="00686DBF">
        <w:rPr>
          <w:color w:val="000000"/>
          <w:sz w:val="24"/>
          <w:szCs w:val="24"/>
        </w:rPr>
        <w:t xml:space="preserve">Somente será aprovado o plano de trabalho pormenorizado que estiver de acordo com as informações já apresentadas na proposta, observados os termos e as condições constantes neste edital. </w:t>
      </w:r>
      <w:r w:rsidRPr="00686DBF">
        <w:rPr>
          <w:color w:val="000000"/>
          <w:sz w:val="24"/>
          <w:szCs w:val="24"/>
        </w:rPr>
        <w:t xml:space="preserve">Para tanto, a administração pública </w:t>
      </w:r>
      <w:r w:rsidR="002A48C4" w:rsidRPr="00686DBF">
        <w:rPr>
          <w:color w:val="000000"/>
          <w:sz w:val="24"/>
          <w:szCs w:val="24"/>
        </w:rPr>
        <w:t>municipal</w:t>
      </w:r>
      <w:r w:rsidRPr="00686DBF">
        <w:rPr>
          <w:color w:val="000000"/>
          <w:sz w:val="24"/>
          <w:szCs w:val="24"/>
        </w:rPr>
        <w:t xml:space="preserve"> poderá solicitar a realização de ajustes no plano de trabalho, nos termos do §3º do art. </w:t>
      </w:r>
      <w:r w:rsidR="00E40CB0" w:rsidRPr="00686DBF">
        <w:rPr>
          <w:color w:val="000000"/>
          <w:sz w:val="24"/>
          <w:szCs w:val="24"/>
        </w:rPr>
        <w:t>40</w:t>
      </w:r>
      <w:r w:rsidRPr="00686DBF">
        <w:rPr>
          <w:color w:val="000000"/>
          <w:sz w:val="24"/>
          <w:szCs w:val="24"/>
        </w:rPr>
        <w:t xml:space="preserve"> do</w:t>
      </w:r>
      <w:r w:rsidR="00E40CB0" w:rsidRPr="00686DBF">
        <w:rPr>
          <w:color w:val="000000"/>
          <w:sz w:val="24"/>
          <w:szCs w:val="24"/>
        </w:rPr>
        <w:t xml:space="preserve"> </w:t>
      </w:r>
      <w:r w:rsidR="00E40CB0" w:rsidRPr="00686DBF">
        <w:rPr>
          <w:sz w:val="24"/>
          <w:szCs w:val="24"/>
        </w:rPr>
        <w:t>Decreto nº 13.996/2021.</w:t>
      </w:r>
    </w:p>
    <w:p w14:paraId="3B0169E1" w14:textId="02EE0683" w:rsidR="00D01323" w:rsidRPr="00686DBF" w:rsidRDefault="00180D5C" w:rsidP="00E40CB0">
      <w:pPr>
        <w:widowControl w:val="0"/>
        <w:autoSpaceDE w:val="0"/>
        <w:spacing w:before="120" w:after="120"/>
        <w:jc w:val="both"/>
        <w:rPr>
          <w:color w:val="000000"/>
          <w:sz w:val="24"/>
          <w:szCs w:val="24"/>
        </w:rPr>
      </w:pPr>
      <w:r w:rsidRPr="00686DBF">
        <w:rPr>
          <w:b/>
          <w:color w:val="000000"/>
          <w:sz w:val="24"/>
          <w:szCs w:val="24"/>
        </w:rPr>
        <w:lastRenderedPageBreak/>
        <w:t>8.3.</w:t>
      </w:r>
      <w:r w:rsidR="008D024A" w:rsidRPr="00686DBF">
        <w:rPr>
          <w:b/>
          <w:color w:val="000000"/>
          <w:sz w:val="24"/>
          <w:szCs w:val="24"/>
        </w:rPr>
        <w:t>5</w:t>
      </w:r>
      <w:r w:rsidRPr="00686DBF">
        <w:rPr>
          <w:b/>
          <w:color w:val="000000"/>
          <w:sz w:val="24"/>
          <w:szCs w:val="24"/>
        </w:rPr>
        <w:t>.</w:t>
      </w:r>
      <w:r w:rsidRPr="00686DBF">
        <w:rPr>
          <w:color w:val="000000"/>
          <w:sz w:val="24"/>
          <w:szCs w:val="24"/>
        </w:rPr>
        <w:t xml:space="preserve"> </w:t>
      </w:r>
      <w:r w:rsidR="00D01323" w:rsidRPr="00686DBF">
        <w:rPr>
          <w:color w:val="000000"/>
          <w:sz w:val="24"/>
          <w:szCs w:val="24"/>
        </w:rPr>
        <w:t xml:space="preserve">Nos termos do §1º do art. 28 da Lei nº 13.019, de 2014, na hipótese de a OSC selecionada não atender aos requisitos previstos na Etapa 1 da fase de celebração, incluindo os exigidos nos </w:t>
      </w:r>
      <w:proofErr w:type="spellStart"/>
      <w:r w:rsidR="00D01323" w:rsidRPr="00686DBF">
        <w:rPr>
          <w:color w:val="000000"/>
          <w:sz w:val="24"/>
          <w:szCs w:val="24"/>
        </w:rPr>
        <w:t>arts</w:t>
      </w:r>
      <w:proofErr w:type="spellEnd"/>
      <w:r w:rsidR="00D01323" w:rsidRPr="00686DBF">
        <w:rPr>
          <w:color w:val="000000"/>
          <w:sz w:val="24"/>
          <w:szCs w:val="24"/>
        </w:rPr>
        <w:t>. 33 e 34 da referida Lei, aquela imediatamente mais bem classificada poderá ser convidada a aceitar a celebração de parceria nos termos da proposta por ela apresentada.</w:t>
      </w:r>
    </w:p>
    <w:p w14:paraId="4047B4C8" w14:textId="43F67243" w:rsidR="00D01323" w:rsidRPr="00686DBF" w:rsidRDefault="00D01323" w:rsidP="00D01323">
      <w:pPr>
        <w:widowControl w:val="0"/>
        <w:tabs>
          <w:tab w:val="left" w:pos="709"/>
        </w:tabs>
        <w:autoSpaceDE w:val="0"/>
        <w:spacing w:before="120" w:after="120"/>
        <w:jc w:val="both"/>
        <w:rPr>
          <w:color w:val="000000"/>
          <w:sz w:val="24"/>
          <w:szCs w:val="24"/>
        </w:rPr>
      </w:pPr>
      <w:r w:rsidRPr="00686DBF">
        <w:rPr>
          <w:b/>
          <w:color w:val="000000"/>
          <w:sz w:val="24"/>
          <w:szCs w:val="24"/>
        </w:rPr>
        <w:t>8.3.</w:t>
      </w:r>
      <w:r w:rsidR="008D024A" w:rsidRPr="00686DBF">
        <w:rPr>
          <w:b/>
          <w:color w:val="000000"/>
          <w:sz w:val="24"/>
          <w:szCs w:val="24"/>
        </w:rPr>
        <w:t>6</w:t>
      </w:r>
      <w:r w:rsidRPr="00686DBF">
        <w:rPr>
          <w:b/>
          <w:color w:val="000000"/>
          <w:sz w:val="24"/>
          <w:szCs w:val="24"/>
        </w:rPr>
        <w:t>.</w:t>
      </w:r>
      <w:r w:rsidRPr="00686DBF">
        <w:rPr>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19EF208B" w14:textId="77777777" w:rsidR="00D01323" w:rsidRPr="00686DBF" w:rsidRDefault="00D01323" w:rsidP="00D01323">
      <w:pPr>
        <w:widowControl w:val="0"/>
        <w:autoSpaceDE w:val="0"/>
        <w:spacing w:before="120" w:after="120"/>
        <w:jc w:val="both"/>
        <w:rPr>
          <w:b/>
          <w:sz w:val="24"/>
          <w:szCs w:val="24"/>
        </w:rPr>
      </w:pPr>
    </w:p>
    <w:p w14:paraId="05C03DB4" w14:textId="77777777" w:rsidR="00D01323" w:rsidRPr="00686DBF" w:rsidRDefault="00D01323" w:rsidP="00D01323">
      <w:pPr>
        <w:widowControl w:val="0"/>
        <w:tabs>
          <w:tab w:val="left" w:pos="709"/>
        </w:tabs>
        <w:autoSpaceDE w:val="0"/>
        <w:spacing w:before="120" w:after="120"/>
        <w:jc w:val="both"/>
        <w:rPr>
          <w:b/>
          <w:sz w:val="24"/>
          <w:szCs w:val="24"/>
        </w:rPr>
      </w:pPr>
      <w:r w:rsidRPr="00686DBF">
        <w:rPr>
          <w:b/>
          <w:sz w:val="24"/>
          <w:szCs w:val="24"/>
        </w:rPr>
        <w:t xml:space="preserve">8.4. </w:t>
      </w:r>
      <w:r w:rsidRPr="00686DBF">
        <w:rPr>
          <w:b/>
          <w:sz w:val="24"/>
          <w:szCs w:val="24"/>
        </w:rPr>
        <w:tab/>
        <w:t>Etapa 3: Ajustes no plano de trabalho e regularização de documentação, se necessário.</w:t>
      </w:r>
    </w:p>
    <w:p w14:paraId="3B0BE7A0" w14:textId="69061491" w:rsidR="00D01323" w:rsidRPr="00686DBF" w:rsidRDefault="00D01323" w:rsidP="00D01323">
      <w:pPr>
        <w:widowControl w:val="0"/>
        <w:autoSpaceDE w:val="0"/>
        <w:spacing w:before="120" w:after="120"/>
        <w:jc w:val="both"/>
        <w:rPr>
          <w:sz w:val="24"/>
          <w:szCs w:val="24"/>
        </w:rPr>
      </w:pPr>
      <w:r w:rsidRPr="00686DBF">
        <w:rPr>
          <w:b/>
          <w:color w:val="000000"/>
          <w:sz w:val="24"/>
          <w:szCs w:val="24"/>
        </w:rPr>
        <w:t>8.4.1.</w:t>
      </w:r>
      <w:r w:rsidRPr="00686DBF">
        <w:rPr>
          <w:color w:val="000000"/>
          <w:sz w:val="24"/>
          <w:szCs w:val="24"/>
        </w:rPr>
        <w:t xml:space="preserve"> </w:t>
      </w:r>
      <w:r w:rsidRPr="00686DBF">
        <w:rPr>
          <w:color w:val="000000"/>
          <w:sz w:val="24"/>
          <w:szCs w:val="24"/>
        </w:rPr>
        <w:tab/>
        <w:t>Caso se verifique irregularidade formal nos documentos apresentados</w:t>
      </w:r>
      <w:r w:rsidRPr="00686DBF">
        <w:rPr>
          <w:sz w:val="24"/>
          <w:szCs w:val="24"/>
        </w:rPr>
        <w:t xml:space="preserve"> ou constatado evento que impeça a celebração</w:t>
      </w:r>
      <w:r w:rsidRPr="00686DBF">
        <w:rPr>
          <w:color w:val="000000"/>
          <w:sz w:val="24"/>
          <w:szCs w:val="24"/>
        </w:rPr>
        <w:t xml:space="preserve">, a OSC será </w:t>
      </w:r>
      <w:r w:rsidRPr="00686DBF">
        <w:rPr>
          <w:sz w:val="24"/>
          <w:szCs w:val="24"/>
        </w:rPr>
        <w:t>comunicada do fato e instada a regularizar sua situação, no prazo de 15 (quinze) dias corridos</w:t>
      </w:r>
      <w:r w:rsidRPr="00686DBF">
        <w:rPr>
          <w:color w:val="000000"/>
          <w:sz w:val="24"/>
          <w:szCs w:val="24"/>
        </w:rPr>
        <w:t>, sob pena de não celebração da parceria (</w:t>
      </w:r>
      <w:r w:rsidR="0050047D" w:rsidRPr="00686DBF">
        <w:rPr>
          <w:color w:val="000000"/>
          <w:sz w:val="24"/>
          <w:szCs w:val="24"/>
        </w:rPr>
        <w:t xml:space="preserve">art. </w:t>
      </w:r>
      <w:r w:rsidR="008D024A" w:rsidRPr="00686DBF">
        <w:rPr>
          <w:color w:val="000000"/>
          <w:sz w:val="24"/>
          <w:szCs w:val="24"/>
        </w:rPr>
        <w:t>43</w:t>
      </w:r>
      <w:r w:rsidR="00BD271F" w:rsidRPr="00686DBF">
        <w:rPr>
          <w:color w:val="000000"/>
          <w:sz w:val="24"/>
          <w:szCs w:val="24"/>
        </w:rPr>
        <w:t xml:space="preserve"> </w:t>
      </w:r>
      <w:r w:rsidR="00686DBF" w:rsidRPr="00686DBF">
        <w:rPr>
          <w:color w:val="000000"/>
          <w:sz w:val="24"/>
          <w:szCs w:val="24"/>
        </w:rPr>
        <w:t>do</w:t>
      </w:r>
      <w:r w:rsidR="0050047D" w:rsidRPr="00686DBF">
        <w:rPr>
          <w:color w:val="000000"/>
          <w:sz w:val="24"/>
          <w:szCs w:val="24"/>
        </w:rPr>
        <w:t xml:space="preserve"> </w:t>
      </w:r>
      <w:r w:rsidR="0050047D" w:rsidRPr="00686DBF">
        <w:rPr>
          <w:sz w:val="24"/>
          <w:szCs w:val="24"/>
        </w:rPr>
        <w:t>Decreto nº 13.996/2021</w:t>
      </w:r>
      <w:r w:rsidRPr="00686DBF">
        <w:rPr>
          <w:color w:val="000000"/>
          <w:sz w:val="24"/>
          <w:szCs w:val="24"/>
        </w:rPr>
        <w:t xml:space="preserve">). </w:t>
      </w:r>
    </w:p>
    <w:p w14:paraId="52C1B8AB" w14:textId="171E0D5B" w:rsidR="00D01323" w:rsidRPr="00686DBF" w:rsidRDefault="00D01323" w:rsidP="00D01323">
      <w:pPr>
        <w:widowControl w:val="0"/>
        <w:tabs>
          <w:tab w:val="left" w:pos="658"/>
        </w:tabs>
        <w:autoSpaceDE w:val="0"/>
        <w:spacing w:before="120" w:after="120"/>
        <w:jc w:val="both"/>
        <w:rPr>
          <w:b/>
          <w:sz w:val="24"/>
          <w:szCs w:val="24"/>
        </w:rPr>
      </w:pPr>
      <w:r w:rsidRPr="00686DBF">
        <w:rPr>
          <w:b/>
          <w:color w:val="000000"/>
          <w:sz w:val="24"/>
          <w:szCs w:val="24"/>
        </w:rPr>
        <w:t>8.4.2.</w:t>
      </w:r>
      <w:r w:rsidRPr="00686DBF">
        <w:rPr>
          <w:color w:val="000000"/>
          <w:sz w:val="24"/>
          <w:szCs w:val="24"/>
        </w:rPr>
        <w:t xml:space="preserve"> </w:t>
      </w:r>
      <w:r w:rsidRPr="00686DBF">
        <w:rPr>
          <w:color w:val="000000"/>
          <w:sz w:val="24"/>
          <w:szCs w:val="24"/>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 (</w:t>
      </w:r>
      <w:r w:rsidR="008D024A" w:rsidRPr="00686DBF">
        <w:rPr>
          <w:color w:val="000000"/>
          <w:sz w:val="24"/>
          <w:szCs w:val="24"/>
        </w:rPr>
        <w:t xml:space="preserve">art. 40, §4º, do </w:t>
      </w:r>
      <w:r w:rsidR="008D024A" w:rsidRPr="00686DBF">
        <w:rPr>
          <w:sz w:val="24"/>
          <w:szCs w:val="24"/>
        </w:rPr>
        <w:t>Decreto nº 13.996/2021</w:t>
      </w:r>
      <w:r w:rsidRPr="00686DBF">
        <w:rPr>
          <w:color w:val="000000"/>
          <w:sz w:val="24"/>
          <w:szCs w:val="24"/>
        </w:rPr>
        <w:t>).</w:t>
      </w:r>
    </w:p>
    <w:p w14:paraId="6CD66643" w14:textId="77777777" w:rsidR="00D01323" w:rsidRPr="00686DBF" w:rsidRDefault="00D01323" w:rsidP="00D01323">
      <w:pPr>
        <w:widowControl w:val="0"/>
        <w:autoSpaceDE w:val="0"/>
        <w:spacing w:before="120" w:after="120"/>
        <w:jc w:val="both"/>
        <w:rPr>
          <w:rFonts w:ascii="Calibri" w:eastAsia="Calibri" w:hAnsi="Calibri"/>
          <w:b/>
          <w:sz w:val="24"/>
          <w:szCs w:val="24"/>
          <w:highlight w:val="yellow"/>
          <w:lang w:eastAsia="en-US"/>
        </w:rPr>
      </w:pPr>
    </w:p>
    <w:p w14:paraId="781E18FD" w14:textId="77777777" w:rsidR="00D01323" w:rsidRPr="00686DBF" w:rsidRDefault="00D01323" w:rsidP="00D01323">
      <w:pPr>
        <w:widowControl w:val="0"/>
        <w:tabs>
          <w:tab w:val="left" w:pos="709"/>
        </w:tabs>
        <w:autoSpaceDE w:val="0"/>
        <w:spacing w:before="120" w:after="120"/>
        <w:jc w:val="both"/>
        <w:rPr>
          <w:b/>
          <w:sz w:val="24"/>
          <w:szCs w:val="24"/>
        </w:rPr>
      </w:pPr>
      <w:r w:rsidRPr="00686DBF">
        <w:rPr>
          <w:b/>
          <w:sz w:val="24"/>
          <w:szCs w:val="24"/>
        </w:rPr>
        <w:t xml:space="preserve">8.5. </w:t>
      </w:r>
      <w:r w:rsidRPr="00686DBF">
        <w:rPr>
          <w:b/>
          <w:sz w:val="24"/>
          <w:szCs w:val="24"/>
        </w:rPr>
        <w:tab/>
        <w:t>Etapa 4: Parecer de órgão técnico e assinatura do termo de colaboração.</w:t>
      </w:r>
    </w:p>
    <w:p w14:paraId="35B19D78" w14:textId="29E387AB" w:rsidR="00D01323" w:rsidRPr="00686DBF" w:rsidRDefault="00D01323" w:rsidP="00D01323">
      <w:pPr>
        <w:widowControl w:val="0"/>
        <w:tabs>
          <w:tab w:val="left" w:pos="709"/>
        </w:tabs>
        <w:autoSpaceDE w:val="0"/>
        <w:spacing w:before="120" w:after="120"/>
        <w:jc w:val="both"/>
        <w:rPr>
          <w:b/>
          <w:sz w:val="24"/>
          <w:szCs w:val="24"/>
        </w:rPr>
      </w:pPr>
      <w:r w:rsidRPr="00686DBF">
        <w:rPr>
          <w:b/>
          <w:sz w:val="24"/>
          <w:szCs w:val="24"/>
        </w:rPr>
        <w:t>8.5.1.</w:t>
      </w:r>
      <w:r w:rsidRPr="00686DBF">
        <w:rPr>
          <w:b/>
          <w:sz w:val="24"/>
          <w:szCs w:val="24"/>
        </w:rPr>
        <w:tab/>
      </w:r>
      <w:r w:rsidRPr="00686DBF">
        <w:rPr>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w:t>
      </w:r>
      <w:r w:rsidR="002A48C4" w:rsidRPr="00686DBF">
        <w:rPr>
          <w:color w:val="000000"/>
          <w:sz w:val="24"/>
          <w:szCs w:val="24"/>
        </w:rPr>
        <w:t>municipal</w:t>
      </w:r>
      <w:r w:rsidRPr="00686DBF">
        <w:rPr>
          <w:color w:val="000000"/>
          <w:sz w:val="24"/>
          <w:szCs w:val="24"/>
        </w:rPr>
        <w:t xml:space="preserve">, </w:t>
      </w:r>
      <w:r w:rsidRPr="00686DBF">
        <w:rPr>
          <w:sz w:val="24"/>
          <w:szCs w:val="24"/>
        </w:rPr>
        <w:t xml:space="preserve">as designações do gestor da parceria e da Comissão de Monitoramento e Avaliação, </w:t>
      </w:r>
      <w:r w:rsidRPr="00686DBF">
        <w:rPr>
          <w:color w:val="000000"/>
          <w:sz w:val="24"/>
          <w:szCs w:val="24"/>
        </w:rPr>
        <w:t>e de prévia dotação orçamentária para execução da parceria.</w:t>
      </w:r>
      <w:r w:rsidRPr="00686DBF">
        <w:rPr>
          <w:sz w:val="24"/>
          <w:szCs w:val="24"/>
        </w:rPr>
        <w:t xml:space="preserve"> </w:t>
      </w:r>
      <w:r w:rsidRPr="00686DBF">
        <w:rPr>
          <w:sz w:val="24"/>
          <w:szCs w:val="24"/>
        </w:rPr>
        <w:tab/>
      </w:r>
    </w:p>
    <w:p w14:paraId="79F2CC4C" w14:textId="7D3282B0" w:rsidR="00D01323" w:rsidRPr="00686DBF" w:rsidRDefault="00D01323" w:rsidP="00D01323">
      <w:pPr>
        <w:widowControl w:val="0"/>
        <w:tabs>
          <w:tab w:val="left" w:pos="709"/>
        </w:tabs>
        <w:autoSpaceDE w:val="0"/>
        <w:spacing w:before="120" w:after="120"/>
        <w:jc w:val="both"/>
        <w:rPr>
          <w:color w:val="000000"/>
          <w:sz w:val="24"/>
          <w:szCs w:val="24"/>
          <w:highlight w:val="yellow"/>
        </w:rPr>
      </w:pPr>
      <w:r w:rsidRPr="00686DBF">
        <w:rPr>
          <w:b/>
          <w:color w:val="000000"/>
          <w:sz w:val="24"/>
          <w:szCs w:val="24"/>
        </w:rPr>
        <w:t>8.5.2.</w:t>
      </w:r>
      <w:r w:rsidRPr="00686DBF">
        <w:rPr>
          <w:color w:val="000000"/>
          <w:sz w:val="24"/>
          <w:szCs w:val="24"/>
        </w:rPr>
        <w:t xml:space="preserve"> </w:t>
      </w:r>
      <w:r w:rsidRPr="00686DBF">
        <w:rPr>
          <w:color w:val="000000"/>
          <w:sz w:val="24"/>
          <w:szCs w:val="24"/>
        </w:rPr>
        <w:tab/>
        <w:t xml:space="preserve">A aprovação do plano de trabalho não gerará direito à celebração da parceria </w:t>
      </w:r>
      <w:r w:rsidRPr="00686DBF">
        <w:rPr>
          <w:sz w:val="24"/>
          <w:szCs w:val="24"/>
        </w:rPr>
        <w:t>(</w:t>
      </w:r>
      <w:r w:rsidR="008D024A" w:rsidRPr="00686DBF">
        <w:rPr>
          <w:color w:val="000000"/>
          <w:sz w:val="24"/>
          <w:szCs w:val="24"/>
        </w:rPr>
        <w:t xml:space="preserve">art. 40, §5º, do </w:t>
      </w:r>
      <w:r w:rsidR="008D024A" w:rsidRPr="00686DBF">
        <w:rPr>
          <w:sz w:val="24"/>
          <w:szCs w:val="24"/>
        </w:rPr>
        <w:t>Decreto nº 13.996/2021</w:t>
      </w:r>
      <w:r w:rsidRPr="00686DBF">
        <w:rPr>
          <w:sz w:val="24"/>
          <w:szCs w:val="24"/>
        </w:rPr>
        <w:t>)</w:t>
      </w:r>
      <w:r w:rsidRPr="00686DBF">
        <w:rPr>
          <w:color w:val="000000"/>
          <w:sz w:val="24"/>
          <w:szCs w:val="24"/>
        </w:rPr>
        <w:t>.</w:t>
      </w:r>
    </w:p>
    <w:p w14:paraId="7294794A" w14:textId="77777777" w:rsidR="00D01323" w:rsidRPr="00686DBF" w:rsidRDefault="00D01323" w:rsidP="00D01323">
      <w:pPr>
        <w:widowControl w:val="0"/>
        <w:tabs>
          <w:tab w:val="left" w:pos="709"/>
        </w:tabs>
        <w:autoSpaceDE w:val="0"/>
        <w:spacing w:before="120" w:after="120"/>
        <w:jc w:val="both"/>
        <w:rPr>
          <w:b/>
          <w:sz w:val="24"/>
          <w:szCs w:val="24"/>
        </w:rPr>
      </w:pPr>
      <w:r w:rsidRPr="00686DBF">
        <w:rPr>
          <w:b/>
          <w:color w:val="000000"/>
          <w:sz w:val="24"/>
          <w:szCs w:val="24"/>
        </w:rPr>
        <w:t>8.5.3.</w:t>
      </w:r>
      <w:r w:rsidRPr="00686DBF">
        <w:rPr>
          <w:b/>
          <w:color w:val="000000"/>
          <w:sz w:val="24"/>
          <w:szCs w:val="24"/>
        </w:rPr>
        <w:tab/>
      </w:r>
      <w:r w:rsidRPr="00686DBF">
        <w:rPr>
          <w:color w:val="000000"/>
          <w:sz w:val="24"/>
          <w:szCs w:val="24"/>
        </w:rPr>
        <w:t>No período entre a apresentação da documentação prevista na Etapa 1 da fase de celebração e a assinatura do instrumento de parceria, a</w:t>
      </w:r>
      <w:r w:rsidRPr="00686DBF">
        <w:rPr>
          <w:sz w:val="24"/>
          <w:szCs w:val="24"/>
        </w:rPr>
        <w:t xml:space="preserve"> OSC fica obrigada a informar qualquer evento superveniente que possa prejudicar a regular celebração da parceria, sobretudo quanto ao cumprimento dos requisitos e exigências previstos para celebração.</w:t>
      </w:r>
      <w:r w:rsidRPr="00686DBF">
        <w:rPr>
          <w:b/>
          <w:sz w:val="24"/>
          <w:szCs w:val="24"/>
        </w:rPr>
        <w:t xml:space="preserve"> </w:t>
      </w:r>
    </w:p>
    <w:p w14:paraId="44FE0B7C" w14:textId="583D8B20" w:rsidR="00D01323" w:rsidRPr="00686DBF" w:rsidRDefault="00D01323" w:rsidP="00D01323">
      <w:pPr>
        <w:tabs>
          <w:tab w:val="left" w:pos="709"/>
        </w:tabs>
        <w:spacing w:after="80" w:line="300" w:lineRule="exact"/>
        <w:jc w:val="both"/>
        <w:rPr>
          <w:sz w:val="24"/>
          <w:szCs w:val="24"/>
        </w:rPr>
      </w:pPr>
      <w:r w:rsidRPr="00686DBF">
        <w:rPr>
          <w:b/>
          <w:sz w:val="24"/>
          <w:szCs w:val="24"/>
        </w:rPr>
        <w:t>8.5.4.</w:t>
      </w:r>
      <w:r w:rsidRPr="00686DBF">
        <w:rPr>
          <w:sz w:val="24"/>
          <w:szCs w:val="24"/>
        </w:rPr>
        <w:t xml:space="preserve"> </w:t>
      </w:r>
      <w:r w:rsidRPr="00686DBF">
        <w:rPr>
          <w:sz w:val="24"/>
          <w:szCs w:val="24"/>
        </w:rPr>
        <w:tab/>
        <w:t>A OSC deverá comunicar alterações em seus atos societários e no quadro de dirigentes, quando houver (</w:t>
      </w:r>
      <w:r w:rsidR="00860980" w:rsidRPr="00686DBF">
        <w:rPr>
          <w:color w:val="000000"/>
          <w:sz w:val="24"/>
          <w:szCs w:val="24"/>
        </w:rPr>
        <w:t xml:space="preserve">art. 41, §5º, do </w:t>
      </w:r>
      <w:r w:rsidR="00860980" w:rsidRPr="00686DBF">
        <w:rPr>
          <w:sz w:val="24"/>
          <w:szCs w:val="24"/>
        </w:rPr>
        <w:t>Decreto nº 13.996/2021</w:t>
      </w:r>
      <w:r w:rsidRPr="00686DBF">
        <w:rPr>
          <w:sz w:val="24"/>
          <w:szCs w:val="24"/>
        </w:rPr>
        <w:t>).</w:t>
      </w:r>
    </w:p>
    <w:p w14:paraId="610B7AC6" w14:textId="77777777" w:rsidR="00D01323" w:rsidRDefault="00D01323" w:rsidP="00D01323">
      <w:pPr>
        <w:tabs>
          <w:tab w:val="left" w:pos="709"/>
        </w:tabs>
        <w:spacing w:after="80" w:line="300" w:lineRule="exact"/>
        <w:jc w:val="both"/>
      </w:pPr>
    </w:p>
    <w:p w14:paraId="1071D8E5" w14:textId="6A10F8AF" w:rsidR="00D01323" w:rsidRDefault="00D01323" w:rsidP="00D01323">
      <w:pPr>
        <w:tabs>
          <w:tab w:val="left" w:pos="709"/>
        </w:tabs>
        <w:spacing w:after="80" w:line="300" w:lineRule="exact"/>
        <w:jc w:val="both"/>
        <w:rPr>
          <w:rFonts w:eastAsia="Calibri"/>
          <w:sz w:val="24"/>
          <w:szCs w:val="24"/>
          <w:lang w:eastAsia="en-US"/>
        </w:rPr>
      </w:pPr>
      <w:r w:rsidRPr="00686DBF">
        <w:rPr>
          <w:b/>
          <w:sz w:val="24"/>
          <w:szCs w:val="24"/>
        </w:rPr>
        <w:t>8.6.</w:t>
      </w:r>
      <w:r w:rsidRPr="00686DBF">
        <w:rPr>
          <w:sz w:val="24"/>
          <w:szCs w:val="24"/>
        </w:rPr>
        <w:tab/>
      </w:r>
      <w:r w:rsidRPr="00686DBF">
        <w:rPr>
          <w:b/>
          <w:sz w:val="24"/>
          <w:szCs w:val="24"/>
        </w:rPr>
        <w:t xml:space="preserve">Etapa 5: </w:t>
      </w:r>
      <w:r w:rsidRPr="00686DBF">
        <w:rPr>
          <w:rFonts w:eastAsia="Calibri"/>
          <w:b/>
          <w:sz w:val="24"/>
          <w:szCs w:val="24"/>
          <w:lang w:eastAsia="en-US"/>
        </w:rPr>
        <w:t xml:space="preserve">Publicação do extrato do termo de colaboração no Diário Oficial </w:t>
      </w:r>
      <w:r w:rsidR="00F97795" w:rsidRPr="00686DBF">
        <w:rPr>
          <w:rFonts w:eastAsia="Calibri"/>
          <w:b/>
          <w:sz w:val="24"/>
          <w:szCs w:val="24"/>
          <w:lang w:eastAsia="en-US"/>
        </w:rPr>
        <w:t>do Município</w:t>
      </w:r>
      <w:r w:rsidRPr="00686DBF">
        <w:rPr>
          <w:rFonts w:eastAsia="Calibri"/>
          <w:b/>
          <w:sz w:val="24"/>
          <w:szCs w:val="24"/>
          <w:lang w:eastAsia="en-US"/>
        </w:rPr>
        <w:t>.</w:t>
      </w:r>
      <w:r w:rsidRPr="00686DBF">
        <w:rPr>
          <w:rFonts w:eastAsia="Calibri"/>
          <w:sz w:val="24"/>
          <w:szCs w:val="24"/>
          <w:lang w:eastAsia="en-US"/>
        </w:rPr>
        <w:t xml:space="preserve"> O termo de colaboração somente produzirá efeitos jurídicos após a publicação do respectivo extrato no meio oficial de publicidade da administração pública (art. 38 da Lei nº 13.019, de 2014).</w:t>
      </w:r>
    </w:p>
    <w:p w14:paraId="2821408B" w14:textId="1EB5EEB6" w:rsidR="006619F5" w:rsidRDefault="006619F5" w:rsidP="00D01323">
      <w:pPr>
        <w:tabs>
          <w:tab w:val="left" w:pos="709"/>
        </w:tabs>
        <w:spacing w:after="80" w:line="300" w:lineRule="exact"/>
        <w:jc w:val="both"/>
        <w:rPr>
          <w:rFonts w:eastAsia="Calibri"/>
          <w:sz w:val="24"/>
          <w:szCs w:val="24"/>
          <w:lang w:eastAsia="en-US"/>
        </w:rPr>
      </w:pPr>
    </w:p>
    <w:p w14:paraId="44938A44" w14:textId="77777777" w:rsidR="006619F5" w:rsidRPr="00686DBF" w:rsidRDefault="006619F5" w:rsidP="00D01323">
      <w:pPr>
        <w:tabs>
          <w:tab w:val="left" w:pos="709"/>
        </w:tabs>
        <w:spacing w:after="80" w:line="300" w:lineRule="exact"/>
        <w:jc w:val="both"/>
        <w:rPr>
          <w:sz w:val="24"/>
          <w:szCs w:val="24"/>
        </w:rPr>
      </w:pPr>
    </w:p>
    <w:p w14:paraId="7A9A904C" w14:textId="77777777" w:rsidR="00D01323" w:rsidRDefault="00D01323" w:rsidP="00D01323">
      <w:pPr>
        <w:widowControl w:val="0"/>
        <w:autoSpaceDE w:val="0"/>
        <w:spacing w:before="120" w:after="120"/>
        <w:jc w:val="both"/>
        <w:rPr>
          <w:b/>
        </w:rPr>
      </w:pPr>
    </w:p>
    <w:p w14:paraId="169E9BEA" w14:textId="77777777" w:rsidR="00D01323" w:rsidRPr="00686DBF" w:rsidRDefault="00D01323" w:rsidP="00D01323">
      <w:pPr>
        <w:tabs>
          <w:tab w:val="left" w:pos="567"/>
        </w:tabs>
        <w:spacing w:before="120" w:after="120"/>
        <w:jc w:val="both"/>
        <w:rPr>
          <w:b/>
          <w:sz w:val="24"/>
          <w:szCs w:val="24"/>
        </w:rPr>
      </w:pPr>
      <w:r w:rsidRPr="00686DBF">
        <w:rPr>
          <w:b/>
          <w:sz w:val="24"/>
          <w:szCs w:val="24"/>
        </w:rPr>
        <w:lastRenderedPageBreak/>
        <w:t xml:space="preserve">9. </w:t>
      </w:r>
      <w:r w:rsidRPr="00686DBF">
        <w:rPr>
          <w:b/>
          <w:sz w:val="24"/>
          <w:szCs w:val="24"/>
        </w:rPr>
        <w:tab/>
        <w:t>PROGRAMAÇÃO ORÇAMENTÁRIA E VALOR PREVISTO PARA A REALIZAÇÃO DO OBJETO</w:t>
      </w:r>
    </w:p>
    <w:p w14:paraId="5DD00D7D" w14:textId="77777777" w:rsidR="00D01323" w:rsidRPr="00686DBF" w:rsidRDefault="00D01323" w:rsidP="00D01323">
      <w:pPr>
        <w:tabs>
          <w:tab w:val="left" w:pos="567"/>
        </w:tabs>
        <w:spacing w:before="120" w:after="120"/>
        <w:rPr>
          <w:sz w:val="24"/>
          <w:szCs w:val="24"/>
        </w:rPr>
      </w:pPr>
    </w:p>
    <w:p w14:paraId="11A25811" w14:textId="5B1C24A6" w:rsidR="00D01323" w:rsidRPr="00686DBF" w:rsidRDefault="00D01323" w:rsidP="00D01323">
      <w:pPr>
        <w:tabs>
          <w:tab w:val="left" w:pos="567"/>
        </w:tabs>
        <w:autoSpaceDE w:val="0"/>
        <w:autoSpaceDN w:val="0"/>
        <w:adjustRightInd w:val="0"/>
        <w:spacing w:before="120" w:after="120"/>
        <w:jc w:val="both"/>
        <w:rPr>
          <w:sz w:val="24"/>
          <w:szCs w:val="24"/>
        </w:rPr>
      </w:pPr>
      <w:r w:rsidRPr="00686DBF">
        <w:rPr>
          <w:b/>
          <w:sz w:val="24"/>
          <w:szCs w:val="24"/>
        </w:rPr>
        <w:t>9.1.</w:t>
      </w:r>
      <w:r w:rsidRPr="00686DBF">
        <w:rPr>
          <w:b/>
          <w:sz w:val="24"/>
          <w:szCs w:val="24"/>
        </w:rPr>
        <w:tab/>
      </w:r>
      <w:r w:rsidRPr="00686DBF">
        <w:rPr>
          <w:sz w:val="24"/>
          <w:szCs w:val="24"/>
        </w:rPr>
        <w:t xml:space="preserve">Os créditos orçamentários necessários ao custeio de despesas relativas ao presente Edital são provenientes da funcional programática </w:t>
      </w:r>
      <w:r w:rsidR="000C5A73" w:rsidRPr="000C5A73">
        <w:rPr>
          <w:iCs/>
          <w:sz w:val="24"/>
          <w:szCs w:val="24"/>
        </w:rPr>
        <w:t>16.01.08.244.0100.6065</w:t>
      </w:r>
    </w:p>
    <w:p w14:paraId="1C194DFC" w14:textId="77777777" w:rsidR="00D01323" w:rsidRDefault="00D01323" w:rsidP="00D01323">
      <w:pPr>
        <w:tabs>
          <w:tab w:val="left" w:pos="567"/>
        </w:tabs>
        <w:autoSpaceDE w:val="0"/>
        <w:autoSpaceDN w:val="0"/>
        <w:adjustRightInd w:val="0"/>
        <w:spacing w:before="120" w:after="120"/>
        <w:jc w:val="both"/>
        <w:rPr>
          <w:b/>
        </w:rPr>
      </w:pPr>
    </w:p>
    <w:p w14:paraId="11D16CCE" w14:textId="47770AF5" w:rsidR="00D01323" w:rsidRPr="00686DBF" w:rsidRDefault="00D01323" w:rsidP="00D01323">
      <w:pPr>
        <w:tabs>
          <w:tab w:val="left" w:pos="567"/>
        </w:tabs>
        <w:autoSpaceDE w:val="0"/>
        <w:autoSpaceDN w:val="0"/>
        <w:adjustRightInd w:val="0"/>
        <w:spacing w:before="120" w:after="120"/>
        <w:jc w:val="both"/>
        <w:rPr>
          <w:sz w:val="24"/>
          <w:szCs w:val="24"/>
        </w:rPr>
      </w:pPr>
      <w:r w:rsidRPr="00686DBF">
        <w:rPr>
          <w:b/>
          <w:sz w:val="24"/>
          <w:szCs w:val="24"/>
        </w:rPr>
        <w:t>9.2.</w:t>
      </w:r>
      <w:r w:rsidRPr="00686DBF">
        <w:rPr>
          <w:sz w:val="24"/>
          <w:szCs w:val="24"/>
        </w:rPr>
        <w:t xml:space="preserve"> </w:t>
      </w:r>
      <w:r w:rsidRPr="00686DBF">
        <w:rPr>
          <w:sz w:val="24"/>
          <w:szCs w:val="24"/>
        </w:rPr>
        <w:tab/>
        <w:t>Os recursos destinados à execução das parcerias de que tratam este Edital são provenientes do orçamento d</w:t>
      </w:r>
      <w:r w:rsidR="00686DBF">
        <w:rPr>
          <w:sz w:val="24"/>
          <w:szCs w:val="24"/>
        </w:rPr>
        <w:t>a Secretaria de Assistência Social e Economia Solidária</w:t>
      </w:r>
      <w:r w:rsidRPr="00686DBF">
        <w:rPr>
          <w:sz w:val="24"/>
          <w:szCs w:val="24"/>
        </w:rPr>
        <w:t xml:space="preserve"> autorizado </w:t>
      </w:r>
      <w:r w:rsidRPr="000C5A73">
        <w:rPr>
          <w:sz w:val="24"/>
          <w:szCs w:val="24"/>
        </w:rPr>
        <w:t>por meio do Programa</w:t>
      </w:r>
      <w:r w:rsidR="000C5A73" w:rsidRPr="000C5A73">
        <w:rPr>
          <w:sz w:val="24"/>
          <w:szCs w:val="24"/>
        </w:rPr>
        <w:t xml:space="preserve"> de Trabalho </w:t>
      </w:r>
      <w:r w:rsidR="000C5A73" w:rsidRPr="000C5A73">
        <w:rPr>
          <w:iCs/>
          <w:sz w:val="24"/>
          <w:szCs w:val="24"/>
        </w:rPr>
        <w:t>16.01.08.244.0100.6065</w:t>
      </w:r>
      <w:r w:rsidR="000C5A73">
        <w:rPr>
          <w:iCs/>
          <w:sz w:val="24"/>
          <w:szCs w:val="24"/>
        </w:rPr>
        <w:t>.</w:t>
      </w:r>
      <w:r w:rsidRPr="00686DBF">
        <w:rPr>
          <w:sz w:val="24"/>
          <w:szCs w:val="24"/>
        </w:rPr>
        <w:t xml:space="preserve"> </w:t>
      </w:r>
    </w:p>
    <w:p w14:paraId="2A47CD6A" w14:textId="77777777" w:rsidR="00D01323" w:rsidRDefault="00D01323" w:rsidP="00D01323">
      <w:pPr>
        <w:tabs>
          <w:tab w:val="left" w:pos="567"/>
        </w:tabs>
        <w:spacing w:before="120" w:after="120"/>
        <w:jc w:val="both"/>
      </w:pPr>
    </w:p>
    <w:p w14:paraId="1FA0264A" w14:textId="429D8C20" w:rsidR="00D01323" w:rsidRDefault="00D01323" w:rsidP="00D01323">
      <w:pPr>
        <w:widowControl w:val="0"/>
        <w:tabs>
          <w:tab w:val="left" w:pos="567"/>
        </w:tabs>
        <w:autoSpaceDE w:val="0"/>
        <w:autoSpaceDN w:val="0"/>
        <w:adjustRightInd w:val="0"/>
        <w:spacing w:before="120" w:after="120"/>
        <w:jc w:val="both"/>
        <w:rPr>
          <w:sz w:val="24"/>
          <w:szCs w:val="24"/>
        </w:rPr>
      </w:pPr>
      <w:r w:rsidRPr="00686DBF">
        <w:rPr>
          <w:b/>
          <w:sz w:val="24"/>
          <w:szCs w:val="24"/>
        </w:rPr>
        <w:t xml:space="preserve">9.3. </w:t>
      </w:r>
      <w:r w:rsidRPr="00686DBF">
        <w:rPr>
          <w:b/>
          <w:sz w:val="24"/>
          <w:szCs w:val="24"/>
        </w:rPr>
        <w:tab/>
      </w:r>
      <w:r w:rsidRPr="00686DBF">
        <w:rPr>
          <w:sz w:val="24"/>
          <w:szCs w:val="24"/>
        </w:rPr>
        <w:t xml:space="preserve">Nas </w:t>
      </w:r>
      <w:r w:rsidRPr="00686DBF">
        <w:rPr>
          <w:iCs/>
          <w:sz w:val="24"/>
          <w:szCs w:val="24"/>
        </w:rPr>
        <w:t xml:space="preserve">parcerias com vigência </w:t>
      </w:r>
      <w:r w:rsidRPr="00686DBF">
        <w:rPr>
          <w:sz w:val="24"/>
          <w:szCs w:val="24"/>
        </w:rPr>
        <w:t>plurianual</w:t>
      </w:r>
      <w:r w:rsidRPr="00686DBF">
        <w:rPr>
          <w:iCs/>
          <w:sz w:val="24"/>
          <w:szCs w:val="24"/>
        </w:rPr>
        <w:t xml:space="preserve"> ou firmadas em exercício financeiro seguinte ao da seleção, o órgão ou a entidade pública indicará</w:t>
      </w:r>
      <w:r w:rsidRPr="00686DBF">
        <w:rPr>
          <w:sz w:val="24"/>
          <w:szCs w:val="24"/>
        </w:rPr>
        <w:t xml:space="preserve"> a previsão dos créditos necessários para garantir a execução das parcerias nos orçamentos dos exercícios seguintes (</w:t>
      </w:r>
      <w:r w:rsidR="004C6413" w:rsidRPr="00686DBF">
        <w:rPr>
          <w:sz w:val="24"/>
          <w:szCs w:val="24"/>
        </w:rPr>
        <w:t>art. 13, §1</w:t>
      </w:r>
      <w:r w:rsidR="00686DBF">
        <w:rPr>
          <w:sz w:val="24"/>
          <w:szCs w:val="24"/>
        </w:rPr>
        <w:t xml:space="preserve">º, do </w:t>
      </w:r>
      <w:r w:rsidR="004C6413" w:rsidRPr="00686DBF">
        <w:rPr>
          <w:sz w:val="24"/>
          <w:szCs w:val="24"/>
        </w:rPr>
        <w:t>Decreto nº 13.996/2021</w:t>
      </w:r>
      <w:r w:rsidRPr="00686DBF">
        <w:rPr>
          <w:sz w:val="24"/>
          <w:szCs w:val="24"/>
        </w:rPr>
        <w:t>). </w:t>
      </w:r>
    </w:p>
    <w:p w14:paraId="31157E3E" w14:textId="77777777" w:rsidR="00BA6626" w:rsidRPr="00686DBF" w:rsidRDefault="00BA6626" w:rsidP="00D01323">
      <w:pPr>
        <w:widowControl w:val="0"/>
        <w:tabs>
          <w:tab w:val="left" w:pos="567"/>
        </w:tabs>
        <w:autoSpaceDE w:val="0"/>
        <w:autoSpaceDN w:val="0"/>
        <w:adjustRightInd w:val="0"/>
        <w:spacing w:before="120" w:after="120"/>
        <w:jc w:val="both"/>
        <w:rPr>
          <w:sz w:val="24"/>
          <w:szCs w:val="24"/>
        </w:rPr>
      </w:pPr>
    </w:p>
    <w:p w14:paraId="5DE9A2FF" w14:textId="456343B0" w:rsidR="00D01323" w:rsidRPr="00686DBF" w:rsidRDefault="00D01323" w:rsidP="00D01323">
      <w:pPr>
        <w:widowControl w:val="0"/>
        <w:autoSpaceDE w:val="0"/>
        <w:autoSpaceDN w:val="0"/>
        <w:adjustRightInd w:val="0"/>
        <w:spacing w:before="120" w:after="120"/>
        <w:jc w:val="both"/>
        <w:rPr>
          <w:rFonts w:eastAsia="MS Mincho"/>
          <w:sz w:val="24"/>
          <w:szCs w:val="24"/>
        </w:rPr>
      </w:pPr>
      <w:r w:rsidRPr="00686DBF">
        <w:rPr>
          <w:b/>
          <w:sz w:val="24"/>
          <w:szCs w:val="24"/>
        </w:rPr>
        <w:t xml:space="preserve">9.3.1. </w:t>
      </w:r>
      <w:r w:rsidRPr="00686DBF">
        <w:rPr>
          <w:sz w:val="24"/>
          <w:szCs w:val="24"/>
        </w:rPr>
        <w:t xml:space="preserve">A indicação dos créditos orçamentários e empenhos necessários à cobertura de cada parcela da despesa, a ser transferida pela administração pública </w:t>
      </w:r>
      <w:r w:rsidR="002A48C4" w:rsidRPr="00686DBF">
        <w:rPr>
          <w:sz w:val="24"/>
          <w:szCs w:val="24"/>
        </w:rPr>
        <w:t>municipal</w:t>
      </w:r>
      <w:r w:rsidRPr="00686DBF">
        <w:rPr>
          <w:sz w:val="24"/>
          <w:szCs w:val="24"/>
        </w:rPr>
        <w:t xml:space="preserve"> nos exercícios subsequentes, será realizada mediante registro contábil e deverá ser formalizada por meio de certidão de apostilamento do instrumento da parceria, no exercício em que a despesa estiver consignada (art. </w:t>
      </w:r>
      <w:r w:rsidR="006F210F" w:rsidRPr="00686DBF">
        <w:rPr>
          <w:sz w:val="24"/>
          <w:szCs w:val="24"/>
        </w:rPr>
        <w:t>39</w:t>
      </w:r>
      <w:r w:rsidRPr="00686DBF">
        <w:rPr>
          <w:sz w:val="24"/>
          <w:szCs w:val="24"/>
        </w:rPr>
        <w:t xml:space="preserve">, parágrafo único, e art. </w:t>
      </w:r>
      <w:r w:rsidR="006F210F" w:rsidRPr="00686DBF">
        <w:rPr>
          <w:sz w:val="24"/>
          <w:szCs w:val="24"/>
        </w:rPr>
        <w:t>67</w:t>
      </w:r>
      <w:r w:rsidRPr="00686DBF">
        <w:rPr>
          <w:sz w:val="24"/>
          <w:szCs w:val="24"/>
        </w:rPr>
        <w:t xml:space="preserve">, §1º, inciso II, ambos do </w:t>
      </w:r>
      <w:r w:rsidR="006F210F" w:rsidRPr="00686DBF">
        <w:rPr>
          <w:sz w:val="24"/>
          <w:szCs w:val="24"/>
        </w:rPr>
        <w:t>Decreto nº 13.996/2021</w:t>
      </w:r>
      <w:r w:rsidRPr="00686DBF">
        <w:rPr>
          <w:sz w:val="24"/>
          <w:szCs w:val="24"/>
        </w:rPr>
        <w:t>)</w:t>
      </w:r>
      <w:r w:rsidRPr="00686DBF">
        <w:rPr>
          <w:rFonts w:eastAsia="MS Mincho"/>
          <w:sz w:val="24"/>
          <w:szCs w:val="24"/>
        </w:rPr>
        <w:t>.</w:t>
      </w:r>
    </w:p>
    <w:p w14:paraId="62ED9230" w14:textId="77777777" w:rsidR="00D01323" w:rsidRPr="003F2AB4" w:rsidRDefault="00D01323" w:rsidP="00D01323">
      <w:pPr>
        <w:tabs>
          <w:tab w:val="left" w:pos="567"/>
        </w:tabs>
        <w:spacing w:before="120" w:after="120"/>
        <w:jc w:val="both"/>
      </w:pPr>
    </w:p>
    <w:p w14:paraId="4F0E2C34" w14:textId="59C0C1AF" w:rsidR="00D01323" w:rsidRPr="00FA002F" w:rsidRDefault="00D01323" w:rsidP="00D01323">
      <w:pPr>
        <w:tabs>
          <w:tab w:val="left" w:pos="567"/>
        </w:tabs>
        <w:spacing w:before="120" w:after="120"/>
        <w:jc w:val="both"/>
        <w:rPr>
          <w:color w:val="000000"/>
          <w:sz w:val="24"/>
          <w:szCs w:val="24"/>
        </w:rPr>
      </w:pPr>
      <w:r w:rsidRPr="005C25DF">
        <w:rPr>
          <w:b/>
          <w:sz w:val="24"/>
          <w:szCs w:val="24"/>
        </w:rPr>
        <w:t>9.4.</w:t>
      </w:r>
      <w:r w:rsidRPr="005C25DF">
        <w:rPr>
          <w:sz w:val="24"/>
          <w:szCs w:val="24"/>
        </w:rPr>
        <w:tab/>
        <w:t xml:space="preserve">O valor total de recursos disponibilizados será </w:t>
      </w:r>
      <w:r w:rsidRPr="00FA002F">
        <w:rPr>
          <w:sz w:val="24"/>
          <w:szCs w:val="24"/>
        </w:rPr>
        <w:t xml:space="preserve">de </w:t>
      </w:r>
      <w:r w:rsidR="00BA6626" w:rsidRPr="00FA002F">
        <w:rPr>
          <w:sz w:val="24"/>
          <w:szCs w:val="24"/>
        </w:rPr>
        <w:t xml:space="preserve">R$ 1.340.528,94 (um milhão trezentos e quarenta mil quinhentos e vinte e oito reais e noventa e quatro centavos), </w:t>
      </w:r>
      <w:r w:rsidRPr="00FA002F">
        <w:rPr>
          <w:sz w:val="24"/>
          <w:szCs w:val="24"/>
        </w:rPr>
        <w:t>no exercício de 20</w:t>
      </w:r>
      <w:r w:rsidR="005C25DF" w:rsidRPr="00FA002F">
        <w:rPr>
          <w:sz w:val="24"/>
          <w:szCs w:val="24"/>
        </w:rPr>
        <w:t>2</w:t>
      </w:r>
      <w:r w:rsidR="002D2168" w:rsidRPr="00FA002F">
        <w:rPr>
          <w:sz w:val="24"/>
          <w:szCs w:val="24"/>
        </w:rPr>
        <w:t>3</w:t>
      </w:r>
      <w:r w:rsidRPr="00FA002F">
        <w:rPr>
          <w:sz w:val="24"/>
          <w:szCs w:val="24"/>
        </w:rPr>
        <w:t xml:space="preserve">. Nos </w:t>
      </w:r>
      <w:r w:rsidRPr="00FA002F">
        <w:rPr>
          <w:iCs/>
          <w:color w:val="000000"/>
          <w:sz w:val="24"/>
          <w:szCs w:val="24"/>
        </w:rPr>
        <w:t>casos das parcerias com vigência </w:t>
      </w:r>
      <w:r w:rsidRPr="00FA002F">
        <w:rPr>
          <w:color w:val="000000"/>
          <w:sz w:val="24"/>
          <w:szCs w:val="24"/>
        </w:rPr>
        <w:t>plurianual</w:t>
      </w:r>
      <w:r w:rsidRPr="00FA002F">
        <w:rPr>
          <w:iCs/>
          <w:color w:val="000000"/>
          <w:sz w:val="24"/>
          <w:szCs w:val="24"/>
        </w:rPr>
        <w:t> ou firmadas em exercício financeiro seguinte ao da seleção,</w:t>
      </w:r>
      <w:r w:rsidRPr="00FA002F">
        <w:rPr>
          <w:color w:val="000000"/>
          <w:sz w:val="24"/>
          <w:szCs w:val="24"/>
        </w:rPr>
        <w:t xml:space="preserve"> a previsão dos créditos necessários para garantir a execução das parcerias </w:t>
      </w:r>
      <w:r w:rsidRPr="00FA002F">
        <w:rPr>
          <w:iCs/>
          <w:color w:val="000000"/>
          <w:sz w:val="24"/>
          <w:szCs w:val="24"/>
        </w:rPr>
        <w:t>será indicada</w:t>
      </w:r>
      <w:r w:rsidRPr="00FA002F">
        <w:rPr>
          <w:color w:val="000000"/>
          <w:sz w:val="24"/>
          <w:szCs w:val="24"/>
        </w:rPr>
        <w:t> nos orçamentos dos exercícios seguintes.</w:t>
      </w:r>
    </w:p>
    <w:p w14:paraId="6DC2AEE3" w14:textId="77777777" w:rsidR="00D01323" w:rsidRPr="00FA002F" w:rsidRDefault="00D01323" w:rsidP="00D01323">
      <w:pPr>
        <w:tabs>
          <w:tab w:val="left" w:pos="567"/>
        </w:tabs>
        <w:spacing w:before="120" w:after="120"/>
        <w:jc w:val="both"/>
        <w:rPr>
          <w:color w:val="000000"/>
        </w:rPr>
      </w:pPr>
    </w:p>
    <w:p w14:paraId="60BC3F29" w14:textId="1E85EE56" w:rsidR="00D01323" w:rsidRPr="005C25DF" w:rsidRDefault="00D01323" w:rsidP="00D01323">
      <w:pPr>
        <w:tabs>
          <w:tab w:val="left" w:pos="567"/>
        </w:tabs>
        <w:spacing w:before="120" w:after="120"/>
        <w:jc w:val="both"/>
        <w:rPr>
          <w:sz w:val="24"/>
          <w:szCs w:val="24"/>
        </w:rPr>
      </w:pPr>
      <w:r w:rsidRPr="00FA002F">
        <w:rPr>
          <w:b/>
          <w:color w:val="000000"/>
          <w:sz w:val="24"/>
          <w:szCs w:val="24"/>
        </w:rPr>
        <w:t>9.5.</w:t>
      </w:r>
      <w:r w:rsidRPr="00FA002F">
        <w:rPr>
          <w:color w:val="000000"/>
          <w:sz w:val="24"/>
          <w:szCs w:val="24"/>
        </w:rPr>
        <w:tab/>
      </w:r>
      <w:r w:rsidRPr="00FA002F">
        <w:rPr>
          <w:sz w:val="24"/>
          <w:szCs w:val="24"/>
        </w:rPr>
        <w:t xml:space="preserve">O valor de referência para a realização do objeto do termo de colaboração é de R$ </w:t>
      </w:r>
      <w:r w:rsidR="005A2243" w:rsidRPr="00FA002F">
        <w:rPr>
          <w:sz w:val="24"/>
          <w:szCs w:val="24"/>
        </w:rPr>
        <w:t>1.340.528</w:t>
      </w:r>
      <w:r w:rsidR="00BA6626" w:rsidRPr="00FA002F">
        <w:rPr>
          <w:sz w:val="24"/>
          <w:szCs w:val="24"/>
        </w:rPr>
        <w:t>,94</w:t>
      </w:r>
      <w:r w:rsidRPr="00FA002F">
        <w:rPr>
          <w:sz w:val="24"/>
          <w:szCs w:val="24"/>
        </w:rPr>
        <w:t xml:space="preserve"> (</w:t>
      </w:r>
      <w:r w:rsidR="005A79B6" w:rsidRPr="00FA002F">
        <w:rPr>
          <w:sz w:val="24"/>
          <w:szCs w:val="24"/>
        </w:rPr>
        <w:t xml:space="preserve">um milhão trezentos e </w:t>
      </w:r>
      <w:r w:rsidR="00BA6626" w:rsidRPr="00FA002F">
        <w:rPr>
          <w:sz w:val="24"/>
          <w:szCs w:val="24"/>
        </w:rPr>
        <w:t>quarenta</w:t>
      </w:r>
      <w:r w:rsidR="005A79B6" w:rsidRPr="00FA002F">
        <w:rPr>
          <w:sz w:val="24"/>
          <w:szCs w:val="24"/>
        </w:rPr>
        <w:t xml:space="preserve"> mil </w:t>
      </w:r>
      <w:r w:rsidR="00BA6626" w:rsidRPr="00FA002F">
        <w:rPr>
          <w:sz w:val="24"/>
          <w:szCs w:val="24"/>
        </w:rPr>
        <w:t xml:space="preserve">quinhentos e vinte e oito </w:t>
      </w:r>
      <w:r w:rsidR="005A79B6" w:rsidRPr="00FA002F">
        <w:rPr>
          <w:sz w:val="24"/>
          <w:szCs w:val="24"/>
        </w:rPr>
        <w:t xml:space="preserve">reais e </w:t>
      </w:r>
      <w:r w:rsidR="00BA6626" w:rsidRPr="00FA002F">
        <w:rPr>
          <w:sz w:val="24"/>
          <w:szCs w:val="24"/>
        </w:rPr>
        <w:t>noventa e quatro</w:t>
      </w:r>
      <w:r w:rsidR="005A79B6" w:rsidRPr="00FA002F">
        <w:rPr>
          <w:sz w:val="24"/>
          <w:szCs w:val="24"/>
        </w:rPr>
        <w:t xml:space="preserve"> centavos</w:t>
      </w:r>
      <w:r w:rsidRPr="00FA002F">
        <w:rPr>
          <w:sz w:val="24"/>
          <w:szCs w:val="24"/>
        </w:rPr>
        <w:t xml:space="preserve">), conforme disposto no </w:t>
      </w:r>
      <w:r w:rsidRPr="00FA002F">
        <w:rPr>
          <w:i/>
          <w:sz w:val="24"/>
          <w:szCs w:val="24"/>
        </w:rPr>
        <w:t>Anexo V – Referências para Colaboração</w:t>
      </w:r>
      <w:r w:rsidRPr="00FA002F">
        <w:rPr>
          <w:sz w:val="24"/>
          <w:szCs w:val="24"/>
        </w:rPr>
        <w:t>. O exato valor a ser repassado será definido no termo de colaboração, observada a proposta apresentada pela OSC selecionada.</w:t>
      </w:r>
    </w:p>
    <w:p w14:paraId="30CFFC1C" w14:textId="77777777" w:rsidR="00D01323" w:rsidRPr="005C25DF" w:rsidRDefault="00D01323" w:rsidP="00D01323">
      <w:pPr>
        <w:tabs>
          <w:tab w:val="left" w:pos="567"/>
        </w:tabs>
        <w:spacing w:before="120" w:after="120"/>
        <w:jc w:val="both"/>
        <w:rPr>
          <w:sz w:val="24"/>
          <w:szCs w:val="24"/>
        </w:rPr>
      </w:pPr>
    </w:p>
    <w:p w14:paraId="36078D72" w14:textId="4052B9AB" w:rsidR="00D01323" w:rsidRPr="005C25DF" w:rsidRDefault="00D01323" w:rsidP="00D01323">
      <w:pPr>
        <w:tabs>
          <w:tab w:val="left" w:pos="567"/>
        </w:tabs>
        <w:spacing w:before="120" w:after="120"/>
        <w:jc w:val="both"/>
        <w:rPr>
          <w:sz w:val="24"/>
          <w:szCs w:val="24"/>
        </w:rPr>
      </w:pPr>
      <w:r w:rsidRPr="005C25DF">
        <w:rPr>
          <w:b/>
          <w:sz w:val="24"/>
          <w:szCs w:val="24"/>
        </w:rPr>
        <w:t>9.6.</w:t>
      </w:r>
      <w:r w:rsidRPr="005C25DF">
        <w:rPr>
          <w:sz w:val="24"/>
          <w:szCs w:val="24"/>
        </w:rPr>
        <w:tab/>
      </w:r>
      <w:r w:rsidRPr="005C25DF">
        <w:rPr>
          <w:rFonts w:ascii="Arial" w:hAnsi="Arial" w:cs="Arial"/>
          <w:color w:val="000000"/>
          <w:sz w:val="24"/>
          <w:szCs w:val="24"/>
        </w:rPr>
        <w:t> </w:t>
      </w:r>
      <w:r w:rsidRPr="005C25DF">
        <w:rPr>
          <w:sz w:val="24"/>
          <w:szCs w:val="24"/>
        </w:rPr>
        <w:t xml:space="preserve">As liberações de recursos obedecerão ao cronograma de desembolso, que guardará consonância com as metas da parceria, observado o disposto no art. 48 da Lei nº 13.019, de 2014, e nos </w:t>
      </w:r>
      <w:proofErr w:type="spellStart"/>
      <w:r w:rsidRPr="005C25DF">
        <w:rPr>
          <w:sz w:val="24"/>
          <w:szCs w:val="24"/>
        </w:rPr>
        <w:t>arts</w:t>
      </w:r>
      <w:proofErr w:type="spellEnd"/>
      <w:r w:rsidRPr="005C25DF">
        <w:rPr>
          <w:sz w:val="24"/>
          <w:szCs w:val="24"/>
        </w:rPr>
        <w:t xml:space="preserve">. </w:t>
      </w:r>
      <w:r w:rsidR="00E809BB" w:rsidRPr="005C25DF">
        <w:rPr>
          <w:sz w:val="24"/>
          <w:szCs w:val="24"/>
        </w:rPr>
        <w:t>5</w:t>
      </w:r>
      <w:r w:rsidRPr="005C25DF">
        <w:rPr>
          <w:sz w:val="24"/>
          <w:szCs w:val="24"/>
        </w:rPr>
        <w:t xml:space="preserve">3 e </w:t>
      </w:r>
      <w:r w:rsidR="00E809BB" w:rsidRPr="005C25DF">
        <w:rPr>
          <w:sz w:val="24"/>
          <w:szCs w:val="24"/>
        </w:rPr>
        <w:t>5</w:t>
      </w:r>
      <w:r w:rsidRPr="005C25DF">
        <w:rPr>
          <w:sz w:val="24"/>
          <w:szCs w:val="24"/>
        </w:rPr>
        <w:t xml:space="preserve">4 do </w:t>
      </w:r>
      <w:proofErr w:type="spellStart"/>
      <w:r w:rsidR="00E809BB" w:rsidRPr="005C25DF">
        <w:rPr>
          <w:color w:val="000000"/>
          <w:sz w:val="24"/>
          <w:szCs w:val="24"/>
        </w:rPr>
        <w:t>do</w:t>
      </w:r>
      <w:proofErr w:type="spellEnd"/>
      <w:r w:rsidR="00E809BB" w:rsidRPr="005C25DF">
        <w:rPr>
          <w:color w:val="000000"/>
          <w:sz w:val="24"/>
          <w:szCs w:val="24"/>
        </w:rPr>
        <w:t xml:space="preserve"> </w:t>
      </w:r>
      <w:r w:rsidR="00E809BB" w:rsidRPr="005C25DF">
        <w:rPr>
          <w:sz w:val="24"/>
          <w:szCs w:val="24"/>
        </w:rPr>
        <w:t>Decreto nº 13.996/2021</w:t>
      </w:r>
      <w:r w:rsidRPr="005C25DF">
        <w:rPr>
          <w:sz w:val="24"/>
          <w:szCs w:val="24"/>
        </w:rPr>
        <w:t>.</w:t>
      </w:r>
    </w:p>
    <w:p w14:paraId="5ACA2EFF" w14:textId="77777777" w:rsidR="00D01323" w:rsidRPr="005C25DF" w:rsidRDefault="00D01323" w:rsidP="00D01323">
      <w:pPr>
        <w:tabs>
          <w:tab w:val="left" w:pos="567"/>
        </w:tabs>
        <w:spacing w:before="120" w:after="120"/>
        <w:jc w:val="both"/>
        <w:rPr>
          <w:b/>
          <w:sz w:val="24"/>
          <w:szCs w:val="24"/>
        </w:rPr>
      </w:pPr>
    </w:p>
    <w:p w14:paraId="1979CBA6" w14:textId="57912DB1" w:rsidR="00D01323" w:rsidRPr="005C25DF" w:rsidRDefault="00D01323" w:rsidP="00D01323">
      <w:pPr>
        <w:tabs>
          <w:tab w:val="left" w:pos="567"/>
        </w:tabs>
        <w:spacing w:before="120" w:after="120"/>
        <w:jc w:val="both"/>
        <w:rPr>
          <w:bCs/>
          <w:sz w:val="24"/>
          <w:szCs w:val="24"/>
        </w:rPr>
      </w:pPr>
      <w:r w:rsidRPr="005C25DF">
        <w:rPr>
          <w:b/>
          <w:sz w:val="24"/>
          <w:szCs w:val="24"/>
        </w:rPr>
        <w:t>9.7.</w:t>
      </w:r>
      <w:r w:rsidRPr="005C25DF">
        <w:rPr>
          <w:sz w:val="24"/>
          <w:szCs w:val="24"/>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5C25DF">
        <w:rPr>
          <w:sz w:val="24"/>
          <w:szCs w:val="24"/>
        </w:rPr>
        <w:t>arts</w:t>
      </w:r>
      <w:proofErr w:type="spellEnd"/>
      <w:r w:rsidRPr="005C25DF">
        <w:rPr>
          <w:sz w:val="24"/>
          <w:szCs w:val="24"/>
        </w:rPr>
        <w:t xml:space="preserve">. 45 e 46 da Lei nº 13.019, de 2014, e nos </w:t>
      </w:r>
      <w:proofErr w:type="spellStart"/>
      <w:r w:rsidRPr="005C25DF">
        <w:rPr>
          <w:sz w:val="24"/>
          <w:szCs w:val="24"/>
        </w:rPr>
        <w:t>arts</w:t>
      </w:r>
      <w:proofErr w:type="spellEnd"/>
      <w:r w:rsidRPr="005C25DF">
        <w:rPr>
          <w:sz w:val="24"/>
          <w:szCs w:val="24"/>
        </w:rPr>
        <w:t xml:space="preserve">. </w:t>
      </w:r>
      <w:r w:rsidR="00943885" w:rsidRPr="005C25DF">
        <w:rPr>
          <w:sz w:val="24"/>
          <w:szCs w:val="24"/>
        </w:rPr>
        <w:t>53 a 62</w:t>
      </w:r>
      <w:r w:rsidRPr="005C25DF">
        <w:rPr>
          <w:sz w:val="24"/>
          <w:szCs w:val="24"/>
        </w:rPr>
        <w:t xml:space="preserve"> do </w:t>
      </w:r>
      <w:r w:rsidR="00943885" w:rsidRPr="005C25DF">
        <w:rPr>
          <w:sz w:val="24"/>
          <w:szCs w:val="24"/>
        </w:rPr>
        <w:t>Decreto nº 13.996/2021</w:t>
      </w:r>
      <w:r w:rsidRPr="005C25DF">
        <w:rPr>
          <w:sz w:val="24"/>
          <w:szCs w:val="24"/>
        </w:rPr>
        <w:t xml:space="preserve">. </w:t>
      </w:r>
      <w:r w:rsidRPr="005C25DF">
        <w:rPr>
          <w:bCs/>
          <w:sz w:val="24"/>
          <w:szCs w:val="24"/>
        </w:rPr>
        <w:t>É recomendável a leitura integral dessa legislação, não podendo a OSC ou seu dirigente alegar, futuramente, que não a conhece, seja para deixar de cumpri-la, seja para evitar as sanções cabíveis.</w:t>
      </w:r>
    </w:p>
    <w:p w14:paraId="70865F11" w14:textId="77777777" w:rsidR="00D01323" w:rsidRPr="005C25DF" w:rsidRDefault="00D01323" w:rsidP="00D01323">
      <w:pPr>
        <w:tabs>
          <w:tab w:val="left" w:pos="567"/>
        </w:tabs>
        <w:spacing w:before="120" w:after="120"/>
        <w:jc w:val="both"/>
        <w:rPr>
          <w:sz w:val="24"/>
          <w:szCs w:val="24"/>
        </w:rPr>
      </w:pPr>
    </w:p>
    <w:p w14:paraId="6DF9FF1E" w14:textId="77777777" w:rsidR="00D01323" w:rsidRPr="005C25DF" w:rsidRDefault="00D01323" w:rsidP="00D01323">
      <w:pPr>
        <w:tabs>
          <w:tab w:val="left" w:pos="567"/>
        </w:tabs>
        <w:spacing w:before="120" w:after="120"/>
        <w:jc w:val="both"/>
        <w:rPr>
          <w:sz w:val="24"/>
          <w:szCs w:val="24"/>
        </w:rPr>
      </w:pPr>
      <w:r w:rsidRPr="005C25DF">
        <w:rPr>
          <w:b/>
          <w:sz w:val="24"/>
          <w:szCs w:val="24"/>
        </w:rPr>
        <w:lastRenderedPageBreak/>
        <w:t>9.8.</w:t>
      </w:r>
      <w:r w:rsidRPr="005C25DF">
        <w:rPr>
          <w:sz w:val="24"/>
          <w:szCs w:val="24"/>
        </w:rPr>
        <w:t xml:space="preserve"> </w:t>
      </w:r>
      <w:r w:rsidRPr="005C25DF">
        <w:rPr>
          <w:sz w:val="24"/>
          <w:szCs w:val="24"/>
        </w:rPr>
        <w:tab/>
        <w:t>Todos os recursos da parceria deverão ser utilizados para satisfação de seu objeto, sendo admitidas, dentre outras despesas previstas e aprovadas no plano de trabalho (art. 46 da Lei nº 13.019, de 2014):</w:t>
      </w:r>
    </w:p>
    <w:p w14:paraId="2ABD0A20" w14:textId="77777777" w:rsidR="00D01323" w:rsidRPr="005C25DF" w:rsidRDefault="00D01323" w:rsidP="00D01323">
      <w:pPr>
        <w:tabs>
          <w:tab w:val="left" w:pos="567"/>
        </w:tabs>
        <w:spacing w:before="120" w:after="120"/>
        <w:jc w:val="both"/>
        <w:rPr>
          <w:color w:val="000000"/>
          <w:sz w:val="24"/>
          <w:szCs w:val="24"/>
        </w:rPr>
      </w:pPr>
      <w:r w:rsidRPr="005C25DF">
        <w:rPr>
          <w:sz w:val="24"/>
          <w:szCs w:val="24"/>
        </w:rPr>
        <w:tab/>
        <w:t>a) r</w:t>
      </w:r>
      <w:r w:rsidRPr="005C25DF">
        <w:rPr>
          <w:color w:val="000000"/>
          <w:sz w:val="24"/>
          <w:szCs w:val="24"/>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13A3A94" w14:textId="77777777" w:rsidR="00D01323" w:rsidRPr="005C25DF" w:rsidRDefault="00D01323" w:rsidP="00D01323">
      <w:pPr>
        <w:tabs>
          <w:tab w:val="left" w:pos="567"/>
        </w:tabs>
        <w:spacing w:before="120" w:after="120"/>
        <w:jc w:val="both"/>
        <w:rPr>
          <w:color w:val="000000"/>
          <w:sz w:val="24"/>
          <w:szCs w:val="24"/>
        </w:rPr>
      </w:pPr>
      <w:r w:rsidRPr="005C25DF">
        <w:rPr>
          <w:color w:val="000000"/>
          <w:sz w:val="24"/>
          <w:szCs w:val="24"/>
        </w:rPr>
        <w:tab/>
        <w:t>b) diárias referentes a deslocamento, hospedagem e alimentação nos casos em que a execução do objeto da parceria assim o exija;</w:t>
      </w:r>
    </w:p>
    <w:p w14:paraId="21E60826" w14:textId="77777777" w:rsidR="00D01323" w:rsidRPr="005C25DF" w:rsidRDefault="00D01323" w:rsidP="00D01323">
      <w:pPr>
        <w:tabs>
          <w:tab w:val="left" w:pos="567"/>
        </w:tabs>
        <w:spacing w:before="120" w:after="120"/>
        <w:jc w:val="both"/>
        <w:rPr>
          <w:color w:val="000000"/>
          <w:sz w:val="24"/>
          <w:szCs w:val="24"/>
        </w:rPr>
      </w:pPr>
      <w:r w:rsidRPr="005C25DF">
        <w:rPr>
          <w:color w:val="000000"/>
          <w:sz w:val="24"/>
          <w:szCs w:val="24"/>
        </w:rPr>
        <w:tab/>
        <w:t>c) custos indiretos necessários à execução do objeto, seja qual for a proporção em relação ao valor total da parceria (aluguel, telefone, assessoria jurídica, contador, água, energia, dentre outros); e</w:t>
      </w:r>
    </w:p>
    <w:p w14:paraId="10D35F1E" w14:textId="77777777" w:rsidR="00D01323" w:rsidRPr="005C25DF" w:rsidRDefault="00D01323" w:rsidP="00D01323">
      <w:pPr>
        <w:tabs>
          <w:tab w:val="left" w:pos="567"/>
        </w:tabs>
        <w:spacing w:before="120" w:after="120"/>
        <w:jc w:val="both"/>
        <w:rPr>
          <w:sz w:val="24"/>
          <w:szCs w:val="24"/>
        </w:rPr>
      </w:pPr>
      <w:r w:rsidRPr="005C25DF">
        <w:rPr>
          <w:color w:val="000000"/>
          <w:sz w:val="24"/>
          <w:szCs w:val="24"/>
        </w:rPr>
        <w:tab/>
        <w:t xml:space="preserve">d) </w:t>
      </w:r>
      <w:bookmarkStart w:id="10" w:name="art46iv"/>
      <w:bookmarkEnd w:id="10"/>
      <w:r w:rsidRPr="005C25DF">
        <w:rPr>
          <w:color w:val="000000"/>
          <w:sz w:val="24"/>
          <w:szCs w:val="24"/>
        </w:rPr>
        <w:t>aquisição de equipamentos e materiais permanentes essenciais à consecução do objeto e serviços de adequação de espaço físico, desde que necessários à instalação dos referidos equipamentos e materiais.</w:t>
      </w:r>
    </w:p>
    <w:p w14:paraId="17F4B60D" w14:textId="77777777" w:rsidR="00D01323" w:rsidRPr="005C25DF" w:rsidRDefault="00D01323" w:rsidP="00D01323">
      <w:pPr>
        <w:tabs>
          <w:tab w:val="left" w:pos="567"/>
        </w:tabs>
        <w:spacing w:before="120" w:after="120"/>
        <w:jc w:val="both"/>
        <w:rPr>
          <w:sz w:val="24"/>
          <w:szCs w:val="24"/>
        </w:rPr>
      </w:pPr>
    </w:p>
    <w:p w14:paraId="21F8D463" w14:textId="4AA86637" w:rsidR="00D01323" w:rsidRPr="005C25DF" w:rsidRDefault="00D01323" w:rsidP="00D01323">
      <w:pPr>
        <w:tabs>
          <w:tab w:val="left" w:pos="567"/>
        </w:tabs>
        <w:autoSpaceDE w:val="0"/>
        <w:autoSpaceDN w:val="0"/>
        <w:adjustRightInd w:val="0"/>
        <w:spacing w:before="120" w:after="120"/>
        <w:jc w:val="both"/>
        <w:rPr>
          <w:bCs/>
          <w:sz w:val="24"/>
          <w:szCs w:val="24"/>
        </w:rPr>
      </w:pPr>
      <w:r w:rsidRPr="005C25DF">
        <w:rPr>
          <w:b/>
          <w:sz w:val="24"/>
          <w:szCs w:val="24"/>
        </w:rPr>
        <w:t>9.9.</w:t>
      </w:r>
      <w:r w:rsidRPr="005C25DF">
        <w:rPr>
          <w:sz w:val="24"/>
          <w:szCs w:val="24"/>
        </w:rPr>
        <w:t xml:space="preserve"> </w:t>
      </w:r>
      <w:r w:rsidRPr="005C25DF">
        <w:rPr>
          <w:sz w:val="24"/>
          <w:szCs w:val="24"/>
        </w:rPr>
        <w:tab/>
      </w:r>
      <w:r w:rsidRPr="005C25DF">
        <w:rPr>
          <w:bCs/>
          <w:sz w:val="24"/>
          <w:szCs w:val="24"/>
        </w:rPr>
        <w:t xml:space="preserve">É vedado remunerar, a qualquer título, com recursos vinculados à parceria, servidor ou empregado público, inclusive aquele que exerça cargo em comissão ou função de confiança, de órgão ou entidade da administração pública </w:t>
      </w:r>
      <w:r w:rsidR="002A48C4" w:rsidRPr="005C25DF">
        <w:rPr>
          <w:bCs/>
          <w:sz w:val="24"/>
          <w:szCs w:val="24"/>
        </w:rPr>
        <w:t>municipal</w:t>
      </w:r>
      <w:r w:rsidRPr="005C25DF">
        <w:rPr>
          <w:bCs/>
          <w:sz w:val="24"/>
          <w:szCs w:val="24"/>
        </w:rPr>
        <w:t xml:space="preserve"> celebrante, ou seu cônjuge, companheiro ou parente em linha reta, colateral ou por afinidade, até o segundo grau, ressalvadas as hipóteses previstas em lei específica ou na Lei de Diretrizes Orçamentárias.</w:t>
      </w:r>
    </w:p>
    <w:p w14:paraId="61F88E43" w14:textId="77777777" w:rsidR="00D01323" w:rsidRPr="005C25DF" w:rsidRDefault="00D01323" w:rsidP="00D01323">
      <w:pPr>
        <w:tabs>
          <w:tab w:val="left" w:pos="567"/>
        </w:tabs>
        <w:autoSpaceDE w:val="0"/>
        <w:autoSpaceDN w:val="0"/>
        <w:adjustRightInd w:val="0"/>
        <w:spacing w:before="120" w:after="120"/>
        <w:jc w:val="both"/>
        <w:rPr>
          <w:bCs/>
          <w:sz w:val="24"/>
          <w:szCs w:val="24"/>
        </w:rPr>
      </w:pPr>
    </w:p>
    <w:p w14:paraId="1776984E" w14:textId="77777777" w:rsidR="00D01323" w:rsidRPr="005C25DF" w:rsidRDefault="00D01323" w:rsidP="00D01323">
      <w:pPr>
        <w:tabs>
          <w:tab w:val="left" w:pos="567"/>
        </w:tabs>
        <w:spacing w:before="120" w:after="120"/>
        <w:jc w:val="both"/>
        <w:rPr>
          <w:sz w:val="24"/>
          <w:szCs w:val="24"/>
        </w:rPr>
      </w:pPr>
      <w:r w:rsidRPr="005C25DF">
        <w:rPr>
          <w:b/>
          <w:sz w:val="24"/>
          <w:szCs w:val="24"/>
        </w:rPr>
        <w:t>9.10.</w:t>
      </w:r>
      <w:r w:rsidRPr="005C25DF">
        <w:rPr>
          <w:sz w:val="24"/>
          <w:szCs w:val="24"/>
        </w:rPr>
        <w:t xml:space="preserve"> Eventuais saldos financeiros remanescentes dos recursos públicos transferidos, inclusive os provenientes das receitas obtidas das aplicações financeiras realizadas, serão devolvidos à administração pública por </w:t>
      </w:r>
      <w:r w:rsidRPr="005C25DF">
        <w:rPr>
          <w:color w:val="000000"/>
          <w:sz w:val="24"/>
          <w:szCs w:val="24"/>
        </w:rPr>
        <w:t>ocasião da conclusão, denúncia, rescisão ou extinção da parceria</w:t>
      </w:r>
      <w:r w:rsidRPr="005C25DF">
        <w:rPr>
          <w:sz w:val="24"/>
          <w:szCs w:val="24"/>
        </w:rPr>
        <w:t xml:space="preserve">, nos termos do art. 52 da Lei nº 13.019, de 2014. </w:t>
      </w:r>
    </w:p>
    <w:p w14:paraId="3BBD9465" w14:textId="77777777" w:rsidR="00D01323" w:rsidRPr="005C25DF" w:rsidRDefault="00D01323" w:rsidP="00D01323">
      <w:pPr>
        <w:widowControl w:val="0"/>
        <w:tabs>
          <w:tab w:val="left" w:pos="992"/>
        </w:tabs>
        <w:spacing w:before="120" w:after="120"/>
        <w:jc w:val="both"/>
        <w:rPr>
          <w:b/>
          <w:bCs/>
          <w:sz w:val="24"/>
          <w:szCs w:val="24"/>
        </w:rPr>
      </w:pPr>
    </w:p>
    <w:p w14:paraId="72F2B909" w14:textId="77777777" w:rsidR="00D01323" w:rsidRPr="005C25DF" w:rsidRDefault="00D01323" w:rsidP="00D01323">
      <w:pPr>
        <w:widowControl w:val="0"/>
        <w:tabs>
          <w:tab w:val="left" w:pos="567"/>
        </w:tabs>
        <w:spacing w:before="120" w:after="120"/>
        <w:jc w:val="both"/>
        <w:rPr>
          <w:bCs/>
          <w:sz w:val="24"/>
          <w:szCs w:val="24"/>
        </w:rPr>
      </w:pPr>
      <w:r w:rsidRPr="005C25DF">
        <w:rPr>
          <w:b/>
          <w:bCs/>
          <w:sz w:val="24"/>
          <w:szCs w:val="24"/>
        </w:rPr>
        <w:t>9.11.</w:t>
      </w:r>
      <w:r w:rsidRPr="005C25DF">
        <w:rPr>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64B18002" w14:textId="77777777" w:rsidR="00D01323" w:rsidRPr="005C25DF" w:rsidRDefault="00D01323" w:rsidP="00D01323">
      <w:pPr>
        <w:autoSpaceDE w:val="0"/>
        <w:autoSpaceDN w:val="0"/>
        <w:adjustRightInd w:val="0"/>
        <w:jc w:val="both"/>
        <w:rPr>
          <w:sz w:val="24"/>
          <w:szCs w:val="24"/>
        </w:rPr>
      </w:pPr>
    </w:p>
    <w:p w14:paraId="0888C2BE" w14:textId="77777777" w:rsidR="00D01323" w:rsidRPr="005C25DF" w:rsidRDefault="00D01323" w:rsidP="00D01323">
      <w:pPr>
        <w:tabs>
          <w:tab w:val="left" w:pos="567"/>
        </w:tabs>
        <w:spacing w:before="120" w:after="120"/>
        <w:jc w:val="both"/>
        <w:rPr>
          <w:b/>
          <w:sz w:val="24"/>
          <w:szCs w:val="24"/>
        </w:rPr>
      </w:pPr>
      <w:r w:rsidRPr="005C25DF">
        <w:rPr>
          <w:b/>
          <w:sz w:val="24"/>
          <w:szCs w:val="24"/>
        </w:rPr>
        <w:t xml:space="preserve">10. </w:t>
      </w:r>
      <w:r w:rsidRPr="005C25DF">
        <w:rPr>
          <w:b/>
          <w:sz w:val="24"/>
          <w:szCs w:val="24"/>
        </w:rPr>
        <w:tab/>
        <w:t>CONTRAPARTIDA</w:t>
      </w:r>
    </w:p>
    <w:p w14:paraId="3EB26BF9" w14:textId="77777777" w:rsidR="002D2168" w:rsidRDefault="002D2168" w:rsidP="00D01323">
      <w:pPr>
        <w:tabs>
          <w:tab w:val="left" w:pos="567"/>
        </w:tabs>
        <w:spacing w:before="120" w:after="120"/>
        <w:rPr>
          <w:b/>
          <w:i/>
          <w:sz w:val="24"/>
          <w:szCs w:val="24"/>
        </w:rPr>
      </w:pPr>
    </w:p>
    <w:p w14:paraId="7EB2E89B" w14:textId="30F4E999" w:rsidR="00D01323" w:rsidRPr="006619F5" w:rsidRDefault="00D01323" w:rsidP="00D01323">
      <w:pPr>
        <w:tabs>
          <w:tab w:val="left" w:pos="567"/>
        </w:tabs>
        <w:spacing w:before="120" w:after="120"/>
        <w:rPr>
          <w:sz w:val="24"/>
          <w:szCs w:val="24"/>
        </w:rPr>
      </w:pPr>
      <w:r w:rsidRPr="006619F5">
        <w:rPr>
          <w:b/>
          <w:i/>
          <w:sz w:val="24"/>
          <w:szCs w:val="24"/>
        </w:rPr>
        <w:t>10.1.</w:t>
      </w:r>
      <w:r w:rsidRPr="006619F5">
        <w:rPr>
          <w:b/>
          <w:i/>
          <w:sz w:val="24"/>
          <w:szCs w:val="24"/>
        </w:rPr>
        <w:tab/>
      </w:r>
      <w:r w:rsidRPr="006619F5">
        <w:rPr>
          <w:bCs/>
          <w:i/>
          <w:sz w:val="24"/>
          <w:szCs w:val="24"/>
        </w:rPr>
        <w:t>Não será exigida qualquer contrapartida da OSC selecionada.</w:t>
      </w:r>
    </w:p>
    <w:p w14:paraId="309290AD" w14:textId="6B2C3DD9" w:rsidR="00D01323" w:rsidRPr="003F2AB4" w:rsidRDefault="006619F5" w:rsidP="00D01323">
      <w:pPr>
        <w:autoSpaceDE w:val="0"/>
        <w:spacing w:before="120" w:after="120"/>
        <w:jc w:val="both"/>
        <w:rPr>
          <w:bCs/>
          <w:i/>
          <w:color w:val="FF0000"/>
        </w:rPr>
      </w:pPr>
      <w:r>
        <w:rPr>
          <w:bCs/>
          <w:i/>
          <w:color w:val="FF0000"/>
        </w:rPr>
        <w:t xml:space="preserve"> </w:t>
      </w:r>
    </w:p>
    <w:p w14:paraId="1A69525D" w14:textId="77777777" w:rsidR="00D01323" w:rsidRPr="000C5A73" w:rsidRDefault="00D01323" w:rsidP="00D01323">
      <w:pPr>
        <w:widowControl w:val="0"/>
        <w:tabs>
          <w:tab w:val="left" w:pos="567"/>
        </w:tabs>
        <w:autoSpaceDE w:val="0"/>
        <w:spacing w:before="120" w:after="120"/>
        <w:jc w:val="both"/>
        <w:rPr>
          <w:b/>
          <w:sz w:val="24"/>
          <w:szCs w:val="24"/>
        </w:rPr>
      </w:pPr>
      <w:r w:rsidRPr="000C5A73">
        <w:rPr>
          <w:b/>
          <w:sz w:val="24"/>
          <w:szCs w:val="24"/>
        </w:rPr>
        <w:t xml:space="preserve">11. </w:t>
      </w:r>
      <w:r w:rsidRPr="000C5A73">
        <w:rPr>
          <w:b/>
          <w:sz w:val="24"/>
          <w:szCs w:val="24"/>
        </w:rPr>
        <w:tab/>
        <w:t>DISPOSIÇÕES FINAIS</w:t>
      </w:r>
    </w:p>
    <w:p w14:paraId="55896CA9" w14:textId="77777777" w:rsidR="00D01323" w:rsidRPr="005C25DF" w:rsidRDefault="00D01323" w:rsidP="00D01323">
      <w:pPr>
        <w:autoSpaceDE w:val="0"/>
        <w:spacing w:before="120" w:after="120"/>
        <w:jc w:val="both"/>
        <w:rPr>
          <w:sz w:val="24"/>
          <w:szCs w:val="24"/>
        </w:rPr>
      </w:pPr>
    </w:p>
    <w:p w14:paraId="141A760D" w14:textId="32137ED1" w:rsidR="00D01323" w:rsidRPr="005C25DF" w:rsidRDefault="00D01323" w:rsidP="00D01323">
      <w:pPr>
        <w:widowControl w:val="0"/>
        <w:tabs>
          <w:tab w:val="left" w:pos="960"/>
        </w:tabs>
        <w:spacing w:before="120" w:after="120"/>
        <w:jc w:val="both"/>
        <w:rPr>
          <w:sz w:val="24"/>
          <w:szCs w:val="24"/>
        </w:rPr>
      </w:pPr>
      <w:r w:rsidRPr="00911746">
        <w:rPr>
          <w:b/>
          <w:color w:val="000000"/>
          <w:sz w:val="24"/>
          <w:szCs w:val="24"/>
        </w:rPr>
        <w:t>11.1.</w:t>
      </w:r>
      <w:r w:rsidRPr="00911746">
        <w:rPr>
          <w:color w:val="000000"/>
          <w:sz w:val="24"/>
          <w:szCs w:val="24"/>
        </w:rPr>
        <w:t xml:space="preserve"> O presente Edital será divulgado em págin</w:t>
      </w:r>
      <w:r w:rsidR="006619F5">
        <w:rPr>
          <w:color w:val="000000"/>
          <w:sz w:val="24"/>
          <w:szCs w:val="24"/>
        </w:rPr>
        <w:t xml:space="preserve">a do sítio eletrônico oficial da Prefeitura Municipal de Niterói </w:t>
      </w:r>
      <w:r w:rsidRPr="00911746">
        <w:rPr>
          <w:i/>
          <w:color w:val="000000"/>
          <w:sz w:val="24"/>
          <w:szCs w:val="24"/>
        </w:rPr>
        <w:t>na internet</w:t>
      </w:r>
      <w:r w:rsidRPr="00911746">
        <w:rPr>
          <w:color w:val="000000"/>
          <w:sz w:val="24"/>
          <w:szCs w:val="24"/>
        </w:rPr>
        <w:t xml:space="preserve"> (</w:t>
      </w:r>
      <w:r w:rsidR="002D2168" w:rsidRPr="002D2168">
        <w:rPr>
          <w:color w:val="000000"/>
          <w:sz w:val="24"/>
          <w:szCs w:val="24"/>
        </w:rPr>
        <w:t>http://www.niteroi.rj.gov.br/chamamento-publico/</w:t>
      </w:r>
      <w:r w:rsidRPr="00911746">
        <w:rPr>
          <w:color w:val="000000"/>
          <w:sz w:val="24"/>
          <w:szCs w:val="24"/>
        </w:rPr>
        <w:t>), com prazo mínimo de 30 (trinta) dias para a apresentação das propostas,</w:t>
      </w:r>
      <w:r w:rsidRPr="00911746">
        <w:rPr>
          <w:sz w:val="24"/>
          <w:szCs w:val="24"/>
        </w:rPr>
        <w:t xml:space="preserve"> </w:t>
      </w:r>
      <w:r w:rsidRPr="00911746">
        <w:rPr>
          <w:color w:val="000000"/>
          <w:sz w:val="24"/>
          <w:szCs w:val="24"/>
        </w:rPr>
        <w:t xml:space="preserve">contado da data de </w:t>
      </w:r>
      <w:r w:rsidRPr="00911746">
        <w:rPr>
          <w:color w:val="000000"/>
          <w:sz w:val="24"/>
          <w:szCs w:val="24"/>
        </w:rPr>
        <w:lastRenderedPageBreak/>
        <w:t>publicação do Edital.</w:t>
      </w:r>
    </w:p>
    <w:p w14:paraId="1D55BC73" w14:textId="77777777" w:rsidR="00D01323" w:rsidRPr="005C25DF" w:rsidRDefault="00D01323" w:rsidP="00D01323">
      <w:pPr>
        <w:widowControl w:val="0"/>
        <w:spacing w:before="120" w:after="120"/>
        <w:jc w:val="both"/>
        <w:rPr>
          <w:b/>
          <w:bCs/>
          <w:sz w:val="24"/>
          <w:szCs w:val="24"/>
        </w:rPr>
      </w:pPr>
    </w:p>
    <w:p w14:paraId="7D2B38DA" w14:textId="6E8FD0B4" w:rsidR="00D01323" w:rsidRPr="005C25DF" w:rsidRDefault="00D01323" w:rsidP="00D01323">
      <w:pPr>
        <w:widowControl w:val="0"/>
        <w:spacing w:before="120" w:after="120"/>
        <w:jc w:val="both"/>
        <w:rPr>
          <w:b/>
          <w:bCs/>
          <w:sz w:val="24"/>
          <w:szCs w:val="24"/>
        </w:rPr>
      </w:pPr>
      <w:r w:rsidRPr="005C25DF">
        <w:rPr>
          <w:b/>
          <w:bCs/>
          <w:sz w:val="24"/>
          <w:szCs w:val="24"/>
        </w:rPr>
        <w:t xml:space="preserve">11.2. </w:t>
      </w:r>
      <w:r w:rsidRPr="005C25DF">
        <w:rPr>
          <w:bCs/>
          <w:sz w:val="24"/>
          <w:szCs w:val="24"/>
        </w:rPr>
        <w:t xml:space="preserve">Qualquer pessoa poderá impugnar o presente Edital, com antecedência mínima de 10 (dias) dias da data-limite para envio das propostas, de forma eletrônica, pelo </w:t>
      </w:r>
      <w:r w:rsidRPr="006619F5">
        <w:rPr>
          <w:bCs/>
          <w:sz w:val="24"/>
          <w:szCs w:val="24"/>
        </w:rPr>
        <w:t xml:space="preserve">e-mail </w:t>
      </w:r>
      <w:r w:rsidR="006619F5" w:rsidRPr="006619F5">
        <w:rPr>
          <w:spacing w:val="12"/>
          <w:sz w:val="24"/>
          <w:szCs w:val="24"/>
        </w:rPr>
        <w:t>chamamentoterritorio@gmail.com</w:t>
      </w:r>
      <w:r w:rsidR="006619F5" w:rsidRPr="006619F5">
        <w:rPr>
          <w:bCs/>
          <w:sz w:val="24"/>
          <w:szCs w:val="24"/>
        </w:rPr>
        <w:t xml:space="preserve"> </w:t>
      </w:r>
      <w:r w:rsidRPr="006619F5">
        <w:rPr>
          <w:bCs/>
          <w:sz w:val="24"/>
          <w:szCs w:val="24"/>
        </w:rPr>
        <w:t xml:space="preserve">ou por petição dirigida ou protocolada no </w:t>
      </w:r>
      <w:r w:rsidRPr="006619F5">
        <w:rPr>
          <w:sz w:val="24"/>
          <w:szCs w:val="24"/>
        </w:rPr>
        <w:t xml:space="preserve">endereço informado </w:t>
      </w:r>
      <w:r w:rsidRPr="005C25DF">
        <w:rPr>
          <w:sz w:val="24"/>
          <w:szCs w:val="24"/>
        </w:rPr>
        <w:t>no subitem 7.4.2 deste Edital.</w:t>
      </w:r>
      <w:r w:rsidRPr="005C25DF">
        <w:rPr>
          <w:bCs/>
          <w:sz w:val="24"/>
          <w:szCs w:val="24"/>
        </w:rPr>
        <w:t xml:space="preserve"> A resposta às impugnações caberá</w:t>
      </w:r>
      <w:r w:rsidR="00166FCC" w:rsidRPr="005C25DF">
        <w:rPr>
          <w:bCs/>
          <w:sz w:val="24"/>
          <w:szCs w:val="24"/>
        </w:rPr>
        <w:t xml:space="preserve"> </w:t>
      </w:r>
      <w:r w:rsidR="005C25DF" w:rsidRPr="005C25DF">
        <w:rPr>
          <w:sz w:val="24"/>
          <w:szCs w:val="24"/>
        </w:rPr>
        <w:t>ao Secretário de Assistência Social e Economia Solidária</w:t>
      </w:r>
      <w:r w:rsidR="00166FCC" w:rsidRPr="005C25DF">
        <w:rPr>
          <w:sz w:val="24"/>
          <w:szCs w:val="24"/>
        </w:rPr>
        <w:t xml:space="preserve">, auxiliada pelo Presidente da Comissão de </w:t>
      </w:r>
      <w:r w:rsidR="006619F5">
        <w:rPr>
          <w:sz w:val="24"/>
          <w:szCs w:val="24"/>
        </w:rPr>
        <w:t>Seleção</w:t>
      </w:r>
      <w:r w:rsidR="00166FCC" w:rsidRPr="005C25DF">
        <w:rPr>
          <w:sz w:val="24"/>
          <w:szCs w:val="24"/>
        </w:rPr>
        <w:t>.</w:t>
      </w:r>
    </w:p>
    <w:p w14:paraId="7E31026C" w14:textId="68F847D6" w:rsidR="00D01323" w:rsidRPr="005C25DF" w:rsidRDefault="00D01323" w:rsidP="00D01323">
      <w:pPr>
        <w:widowControl w:val="0"/>
        <w:spacing w:before="120" w:after="120"/>
        <w:jc w:val="both"/>
        <w:rPr>
          <w:bCs/>
          <w:sz w:val="24"/>
          <w:szCs w:val="24"/>
        </w:rPr>
      </w:pPr>
      <w:r w:rsidRPr="005C25DF">
        <w:rPr>
          <w:b/>
          <w:bCs/>
          <w:sz w:val="24"/>
          <w:szCs w:val="24"/>
        </w:rPr>
        <w:t>11.2.1.</w:t>
      </w:r>
      <w:r w:rsidRPr="005C25DF">
        <w:rPr>
          <w:bCs/>
          <w:sz w:val="24"/>
          <w:szCs w:val="24"/>
        </w:rPr>
        <w:t xml:space="preserve"> Os pedidos de esclarecimentos, decorrentes de dúvidas na interpretação deste Edital e de seus anexos, deverão ser encaminhados com antecedência mínima de </w:t>
      </w:r>
      <w:r w:rsidR="00166FCC" w:rsidRPr="005C25DF">
        <w:rPr>
          <w:bCs/>
          <w:sz w:val="24"/>
          <w:szCs w:val="24"/>
        </w:rPr>
        <w:t>2</w:t>
      </w:r>
      <w:r w:rsidRPr="005C25DF">
        <w:rPr>
          <w:bCs/>
          <w:sz w:val="24"/>
          <w:szCs w:val="24"/>
        </w:rPr>
        <w:t xml:space="preserve"> (</w:t>
      </w:r>
      <w:r w:rsidR="00166FCC" w:rsidRPr="005C25DF">
        <w:rPr>
          <w:bCs/>
          <w:sz w:val="24"/>
          <w:szCs w:val="24"/>
        </w:rPr>
        <w:t>dois</w:t>
      </w:r>
      <w:r w:rsidRPr="005C25DF">
        <w:rPr>
          <w:bCs/>
          <w:sz w:val="24"/>
          <w:szCs w:val="24"/>
        </w:rPr>
        <w:t xml:space="preserve">) dias da data-limite para envio da proposta, exclusivamente de forma eletrônica, pelo </w:t>
      </w:r>
      <w:r w:rsidRPr="006619F5">
        <w:rPr>
          <w:bCs/>
          <w:sz w:val="24"/>
          <w:szCs w:val="24"/>
        </w:rPr>
        <w:t xml:space="preserve">e-mail: </w:t>
      </w:r>
      <w:proofErr w:type="gramStart"/>
      <w:r w:rsidR="006619F5" w:rsidRPr="006619F5">
        <w:rPr>
          <w:spacing w:val="12"/>
          <w:sz w:val="24"/>
          <w:szCs w:val="24"/>
        </w:rPr>
        <w:t>chamamentoterritorio@gmail.com</w:t>
      </w:r>
      <w:r w:rsidRPr="006619F5">
        <w:rPr>
          <w:bCs/>
          <w:sz w:val="24"/>
          <w:szCs w:val="24"/>
        </w:rPr>
        <w:t xml:space="preserve"> Os</w:t>
      </w:r>
      <w:proofErr w:type="gramEnd"/>
      <w:r w:rsidRPr="006619F5">
        <w:rPr>
          <w:bCs/>
          <w:sz w:val="24"/>
          <w:szCs w:val="24"/>
        </w:rPr>
        <w:t xml:space="preserve"> esclarecimentos serão prestados pela Comissão de Seleção</w:t>
      </w:r>
      <w:r w:rsidRPr="005C25DF">
        <w:rPr>
          <w:bCs/>
          <w:sz w:val="24"/>
          <w:szCs w:val="24"/>
        </w:rPr>
        <w:t>.</w:t>
      </w:r>
    </w:p>
    <w:p w14:paraId="3936D38F" w14:textId="77777777" w:rsidR="00D01323" w:rsidRPr="005C25DF" w:rsidRDefault="00D01323" w:rsidP="00D01323">
      <w:pPr>
        <w:widowControl w:val="0"/>
        <w:spacing w:before="120" w:after="120"/>
        <w:jc w:val="both"/>
        <w:rPr>
          <w:color w:val="000000"/>
          <w:sz w:val="24"/>
          <w:szCs w:val="24"/>
        </w:rPr>
      </w:pPr>
      <w:r w:rsidRPr="005C25DF">
        <w:rPr>
          <w:b/>
          <w:color w:val="000000"/>
          <w:sz w:val="24"/>
          <w:szCs w:val="24"/>
        </w:rPr>
        <w:t>11.2.2.</w:t>
      </w:r>
      <w:r w:rsidRPr="005C25DF">
        <w:rPr>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075EE534" w14:textId="22F29130" w:rsidR="00D01323" w:rsidRPr="003F2AB4" w:rsidRDefault="00D01323" w:rsidP="00D01323">
      <w:pPr>
        <w:widowControl w:val="0"/>
        <w:spacing w:before="120" w:after="120"/>
        <w:jc w:val="both"/>
        <w:rPr>
          <w:bCs/>
        </w:rPr>
      </w:pPr>
      <w:r w:rsidRPr="005C25DF">
        <w:rPr>
          <w:b/>
          <w:bCs/>
          <w:sz w:val="24"/>
          <w:szCs w:val="24"/>
        </w:rPr>
        <w:t>11.2.3.</w:t>
      </w:r>
      <w:r w:rsidRPr="005C25DF">
        <w:rPr>
          <w:bCs/>
          <w:sz w:val="24"/>
          <w:szCs w:val="24"/>
        </w:rPr>
        <w:t xml:space="preserve"> </w:t>
      </w:r>
      <w:r w:rsidR="005463A0" w:rsidRPr="005C25DF">
        <w:rPr>
          <w:sz w:val="24"/>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5463A0">
        <w:t xml:space="preserve">. </w:t>
      </w:r>
    </w:p>
    <w:p w14:paraId="2D2A3979" w14:textId="6D1081D4" w:rsidR="00D01323" w:rsidRPr="005C25DF" w:rsidRDefault="00D01323" w:rsidP="00D01323">
      <w:pPr>
        <w:widowControl w:val="0"/>
        <w:tabs>
          <w:tab w:val="left" w:pos="567"/>
          <w:tab w:val="left" w:pos="992"/>
        </w:tabs>
        <w:spacing w:before="120" w:after="120"/>
        <w:jc w:val="both"/>
        <w:rPr>
          <w:bCs/>
          <w:sz w:val="24"/>
          <w:szCs w:val="24"/>
        </w:rPr>
      </w:pPr>
      <w:r w:rsidRPr="005C25DF">
        <w:rPr>
          <w:b/>
          <w:bCs/>
          <w:sz w:val="24"/>
          <w:szCs w:val="24"/>
        </w:rPr>
        <w:t>11.3.</w:t>
      </w:r>
      <w:r w:rsidRPr="005C25DF">
        <w:rPr>
          <w:bCs/>
          <w:sz w:val="24"/>
          <w:szCs w:val="24"/>
        </w:rPr>
        <w:t xml:space="preserve"> </w:t>
      </w:r>
      <w:r w:rsidRPr="005C25DF">
        <w:rPr>
          <w:bCs/>
          <w:sz w:val="24"/>
          <w:szCs w:val="24"/>
        </w:rPr>
        <w:tab/>
      </w:r>
      <w:r w:rsidR="0047280A">
        <w:rPr>
          <w:bCs/>
          <w:sz w:val="24"/>
          <w:szCs w:val="24"/>
        </w:rPr>
        <w:t>A Secreta</w:t>
      </w:r>
      <w:r w:rsidR="005C25DF">
        <w:rPr>
          <w:bCs/>
          <w:sz w:val="24"/>
          <w:szCs w:val="24"/>
        </w:rPr>
        <w:t>ria de Assistência Social e Economia Solidária</w:t>
      </w:r>
      <w:r w:rsidRPr="005C25DF">
        <w:rPr>
          <w:bCs/>
          <w:sz w:val="24"/>
          <w:szCs w:val="24"/>
        </w:rPr>
        <w:t xml:space="preserve"> resolverá os casos omissos e as situações não previstas no presente Edital</w:t>
      </w:r>
      <w:r w:rsidRPr="005C25DF">
        <w:rPr>
          <w:sz w:val="24"/>
          <w:szCs w:val="24"/>
        </w:rPr>
        <w:t>, observadas as disposições legais e os princípios que regem a administração pública.</w:t>
      </w:r>
    </w:p>
    <w:p w14:paraId="34BCD862" w14:textId="77777777" w:rsidR="00D01323" w:rsidRPr="005C25DF" w:rsidRDefault="00D01323" w:rsidP="00D01323">
      <w:pPr>
        <w:widowControl w:val="0"/>
        <w:tabs>
          <w:tab w:val="left" w:pos="567"/>
        </w:tabs>
        <w:spacing w:before="120" w:after="120"/>
        <w:jc w:val="both"/>
        <w:rPr>
          <w:bCs/>
          <w:sz w:val="24"/>
          <w:szCs w:val="24"/>
        </w:rPr>
      </w:pPr>
      <w:r w:rsidRPr="005C25DF">
        <w:rPr>
          <w:b/>
          <w:bCs/>
          <w:sz w:val="24"/>
          <w:szCs w:val="24"/>
        </w:rPr>
        <w:t>11.4.</w:t>
      </w:r>
      <w:r w:rsidRPr="005C25DF">
        <w:rPr>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14:paraId="02AE6635" w14:textId="77777777" w:rsidR="00D01323" w:rsidRDefault="00D01323" w:rsidP="00D01323">
      <w:pPr>
        <w:widowControl w:val="0"/>
        <w:tabs>
          <w:tab w:val="left" w:pos="567"/>
        </w:tabs>
        <w:spacing w:before="120" w:after="120"/>
        <w:jc w:val="both"/>
        <w:rPr>
          <w:bCs/>
        </w:rPr>
      </w:pPr>
      <w:r w:rsidRPr="005C25DF">
        <w:rPr>
          <w:b/>
          <w:bCs/>
          <w:sz w:val="24"/>
          <w:szCs w:val="24"/>
        </w:rPr>
        <w:t>11.5.</w:t>
      </w:r>
      <w:r w:rsidRPr="005C25DF">
        <w:rPr>
          <w:bCs/>
          <w:sz w:val="24"/>
          <w:szCs w:val="24"/>
        </w:rPr>
        <w:tab/>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r w:rsidRPr="003F2AB4">
        <w:rPr>
          <w:bCs/>
        </w:rPr>
        <w:t xml:space="preserve"> </w:t>
      </w:r>
    </w:p>
    <w:p w14:paraId="16F2F147" w14:textId="5FF7AE5B" w:rsidR="00D01323" w:rsidRPr="003F2AB4" w:rsidRDefault="00D01323" w:rsidP="002D2168">
      <w:pPr>
        <w:widowControl w:val="0"/>
        <w:tabs>
          <w:tab w:val="left" w:pos="567"/>
        </w:tabs>
        <w:spacing w:before="120" w:after="120"/>
        <w:jc w:val="both"/>
        <w:rPr>
          <w:bCs/>
        </w:rPr>
      </w:pPr>
      <w:r w:rsidRPr="005C25DF">
        <w:rPr>
          <w:b/>
          <w:sz w:val="24"/>
          <w:szCs w:val="24"/>
        </w:rPr>
        <w:t>11.6.</w:t>
      </w:r>
      <w:r w:rsidRPr="005C25DF">
        <w:rPr>
          <w:sz w:val="24"/>
          <w:szCs w:val="24"/>
        </w:rPr>
        <w:t xml:space="preserve"> </w:t>
      </w:r>
      <w:r w:rsidRPr="005C25DF">
        <w:rPr>
          <w:sz w:val="24"/>
          <w:szCs w:val="24"/>
        </w:rPr>
        <w:tab/>
        <w:t xml:space="preserve">A administração pública não cobrará das entidades concorrentes taxa para participar deste Chamamento Público. </w:t>
      </w:r>
      <w:r w:rsidRPr="005C25DF">
        <w:rPr>
          <w:bCs/>
          <w:sz w:val="24"/>
          <w:szCs w:val="24"/>
        </w:rPr>
        <w:t xml:space="preserve"> </w:t>
      </w:r>
      <w:r w:rsidRPr="005C25DF">
        <w:rPr>
          <w:bCs/>
          <w:sz w:val="24"/>
          <w:szCs w:val="24"/>
        </w:rPr>
        <w:cr/>
      </w:r>
      <w:r w:rsidRPr="005C25DF">
        <w:rPr>
          <w:b/>
          <w:sz w:val="24"/>
          <w:szCs w:val="24"/>
        </w:rPr>
        <w:t>11.7.</w:t>
      </w:r>
      <w:r w:rsidRPr="005C25DF">
        <w:rPr>
          <w:sz w:val="24"/>
          <w:szCs w:val="24"/>
        </w:rPr>
        <w:t xml:space="preserve"> </w:t>
      </w:r>
      <w:r w:rsidRPr="005C25DF">
        <w:rPr>
          <w:sz w:val="24"/>
          <w:szCs w:val="24"/>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011EE83E" w14:textId="3A1AEB16" w:rsidR="00D01323" w:rsidRPr="005C25DF" w:rsidRDefault="00D01323" w:rsidP="00D01323">
      <w:pPr>
        <w:widowControl w:val="0"/>
        <w:tabs>
          <w:tab w:val="left" w:pos="992"/>
        </w:tabs>
        <w:spacing w:before="120" w:after="120"/>
        <w:jc w:val="both"/>
        <w:rPr>
          <w:sz w:val="24"/>
          <w:szCs w:val="24"/>
        </w:rPr>
      </w:pPr>
      <w:r w:rsidRPr="005C25DF">
        <w:rPr>
          <w:b/>
          <w:sz w:val="24"/>
          <w:szCs w:val="24"/>
        </w:rPr>
        <w:t>11.8.</w:t>
      </w:r>
      <w:r w:rsidRPr="005C25DF">
        <w:rPr>
          <w:sz w:val="24"/>
          <w:szCs w:val="24"/>
        </w:rPr>
        <w:t xml:space="preserve"> O presente Edital terá vigência de </w:t>
      </w:r>
      <w:r w:rsidR="005C25DF" w:rsidRPr="005C25DF">
        <w:rPr>
          <w:sz w:val="24"/>
          <w:szCs w:val="24"/>
        </w:rPr>
        <w:t>12</w:t>
      </w:r>
      <w:r w:rsidR="0047280A">
        <w:rPr>
          <w:sz w:val="24"/>
          <w:szCs w:val="24"/>
        </w:rPr>
        <w:t xml:space="preserve"> </w:t>
      </w:r>
      <w:r w:rsidRPr="005C25DF">
        <w:rPr>
          <w:sz w:val="24"/>
          <w:szCs w:val="24"/>
        </w:rPr>
        <w:t>meses a contar da data da homologação do resultado definitivo.</w:t>
      </w:r>
    </w:p>
    <w:p w14:paraId="7C8A40BC" w14:textId="35B96CEE" w:rsidR="00D01323" w:rsidRDefault="00D01323" w:rsidP="00D01323">
      <w:pPr>
        <w:widowControl w:val="0"/>
        <w:tabs>
          <w:tab w:val="left" w:pos="567"/>
        </w:tabs>
        <w:spacing w:before="120" w:after="120"/>
        <w:jc w:val="both"/>
        <w:rPr>
          <w:sz w:val="24"/>
          <w:szCs w:val="24"/>
        </w:rPr>
      </w:pPr>
      <w:r w:rsidRPr="005C25DF">
        <w:rPr>
          <w:b/>
          <w:sz w:val="24"/>
          <w:szCs w:val="24"/>
        </w:rPr>
        <w:t>11.9.</w:t>
      </w:r>
      <w:r w:rsidRPr="005C25DF">
        <w:rPr>
          <w:sz w:val="24"/>
          <w:szCs w:val="24"/>
        </w:rPr>
        <w:t xml:space="preserve"> Constituem anexos do presente Edital, dele fazendo parte integrante:</w:t>
      </w:r>
    </w:p>
    <w:p w14:paraId="2594BA4F" w14:textId="77777777" w:rsidR="0047280A" w:rsidRPr="005C25DF" w:rsidRDefault="0047280A" w:rsidP="00D01323">
      <w:pPr>
        <w:widowControl w:val="0"/>
        <w:tabs>
          <w:tab w:val="left" w:pos="567"/>
        </w:tabs>
        <w:spacing w:before="120" w:after="120"/>
        <w:jc w:val="both"/>
        <w:rPr>
          <w:sz w:val="24"/>
          <w:szCs w:val="24"/>
        </w:rPr>
      </w:pPr>
    </w:p>
    <w:p w14:paraId="5EE26425" w14:textId="77777777" w:rsidR="00D01323" w:rsidRPr="005C25DF" w:rsidRDefault="00D01323" w:rsidP="00D01323">
      <w:pPr>
        <w:widowControl w:val="0"/>
        <w:autoSpaceDE w:val="0"/>
        <w:spacing w:before="120" w:after="120"/>
        <w:jc w:val="both"/>
        <w:rPr>
          <w:color w:val="000000"/>
          <w:sz w:val="24"/>
          <w:szCs w:val="24"/>
        </w:rPr>
      </w:pPr>
      <w:r w:rsidRPr="005C25DF">
        <w:rPr>
          <w:sz w:val="24"/>
          <w:szCs w:val="24"/>
        </w:rPr>
        <w:lastRenderedPageBreak/>
        <w:t>Anexo I – Declaração de Ciência e Concordância</w:t>
      </w:r>
      <w:r w:rsidRPr="005C25DF">
        <w:rPr>
          <w:color w:val="000000"/>
          <w:sz w:val="24"/>
          <w:szCs w:val="24"/>
        </w:rPr>
        <w:t>;</w:t>
      </w:r>
    </w:p>
    <w:p w14:paraId="2E28BAA1" w14:textId="77777777" w:rsidR="00D01323" w:rsidRPr="005C25DF" w:rsidRDefault="00D01323" w:rsidP="00D01323">
      <w:pPr>
        <w:widowControl w:val="0"/>
        <w:autoSpaceDE w:val="0"/>
        <w:spacing w:before="120" w:after="120"/>
        <w:jc w:val="both"/>
        <w:rPr>
          <w:sz w:val="24"/>
          <w:szCs w:val="24"/>
        </w:rPr>
      </w:pPr>
      <w:r w:rsidRPr="005C25DF">
        <w:rPr>
          <w:sz w:val="24"/>
          <w:szCs w:val="24"/>
        </w:rPr>
        <w:t>Anexo II – Declaração sobre Instalações e Condições Materiais</w:t>
      </w:r>
    </w:p>
    <w:p w14:paraId="6B8C8E7F" w14:textId="5645BA6E" w:rsidR="00D01323" w:rsidRPr="005C25DF" w:rsidRDefault="0042317F" w:rsidP="00D01323">
      <w:pPr>
        <w:widowControl w:val="0"/>
        <w:autoSpaceDE w:val="0"/>
        <w:spacing w:before="120" w:after="120"/>
        <w:jc w:val="both"/>
        <w:rPr>
          <w:sz w:val="24"/>
          <w:szCs w:val="24"/>
        </w:rPr>
      </w:pPr>
      <w:r w:rsidRPr="005C25DF">
        <w:rPr>
          <w:sz w:val="24"/>
          <w:szCs w:val="24"/>
        </w:rPr>
        <w:t xml:space="preserve">Anexo III – Declaração do </w:t>
      </w:r>
      <w:bookmarkStart w:id="11" w:name="_Hlk74823928"/>
      <w:r w:rsidRPr="005C25DF">
        <w:rPr>
          <w:sz w:val="24"/>
          <w:szCs w:val="24"/>
        </w:rPr>
        <w:t xml:space="preserve">Art. </w:t>
      </w:r>
      <w:r w:rsidR="00544216" w:rsidRPr="005C25DF">
        <w:rPr>
          <w:sz w:val="24"/>
          <w:szCs w:val="24"/>
        </w:rPr>
        <w:t xml:space="preserve">42 </w:t>
      </w:r>
      <w:r w:rsidRPr="005C25DF">
        <w:rPr>
          <w:sz w:val="24"/>
          <w:szCs w:val="24"/>
        </w:rPr>
        <w:t>do Decreto nº 13.996/2021</w:t>
      </w:r>
      <w:bookmarkEnd w:id="11"/>
      <w:r w:rsidRPr="005C25DF">
        <w:rPr>
          <w:sz w:val="24"/>
          <w:szCs w:val="24"/>
        </w:rPr>
        <w:t>, e Relação dos Dirigentes da Entidade</w:t>
      </w:r>
      <w:r w:rsidR="00D01323" w:rsidRPr="005C25DF">
        <w:rPr>
          <w:sz w:val="24"/>
          <w:szCs w:val="24"/>
        </w:rPr>
        <w:t>;</w:t>
      </w:r>
    </w:p>
    <w:p w14:paraId="0A43A071" w14:textId="77777777" w:rsidR="00D01323" w:rsidRPr="005C25DF" w:rsidRDefault="00D01323" w:rsidP="00D01323">
      <w:pPr>
        <w:spacing w:before="120" w:after="120"/>
        <w:jc w:val="both"/>
        <w:rPr>
          <w:sz w:val="24"/>
          <w:szCs w:val="24"/>
        </w:rPr>
      </w:pPr>
      <w:r w:rsidRPr="005C25DF">
        <w:rPr>
          <w:sz w:val="24"/>
          <w:szCs w:val="24"/>
        </w:rPr>
        <w:t>Anexo IV – Modelo de Plano de Trabalho;</w:t>
      </w:r>
    </w:p>
    <w:p w14:paraId="5F6EBDBB" w14:textId="77777777" w:rsidR="00D01323" w:rsidRPr="005C25DF" w:rsidRDefault="00D01323" w:rsidP="00D01323">
      <w:pPr>
        <w:widowControl w:val="0"/>
        <w:tabs>
          <w:tab w:val="left" w:pos="567"/>
        </w:tabs>
        <w:spacing w:before="120" w:after="120"/>
        <w:jc w:val="both"/>
        <w:rPr>
          <w:sz w:val="24"/>
          <w:szCs w:val="24"/>
        </w:rPr>
      </w:pPr>
      <w:r w:rsidRPr="005C25DF">
        <w:rPr>
          <w:sz w:val="24"/>
          <w:szCs w:val="24"/>
        </w:rPr>
        <w:t>Anexo V – Referências para Colaboração;</w:t>
      </w:r>
    </w:p>
    <w:p w14:paraId="5213C40F" w14:textId="77777777" w:rsidR="00D01323" w:rsidRPr="005C25DF" w:rsidRDefault="00D01323" w:rsidP="00D01323">
      <w:pPr>
        <w:spacing w:before="120" w:after="120"/>
        <w:jc w:val="both"/>
        <w:rPr>
          <w:sz w:val="24"/>
          <w:szCs w:val="24"/>
        </w:rPr>
      </w:pPr>
      <w:r w:rsidRPr="005C25DF">
        <w:rPr>
          <w:sz w:val="24"/>
          <w:szCs w:val="24"/>
        </w:rPr>
        <w:t>Anexo VI – Declaração da Não Ocorrência de Impedimentos;</w:t>
      </w:r>
    </w:p>
    <w:p w14:paraId="5B554904" w14:textId="77777777" w:rsidR="00D01323" w:rsidRPr="005C25DF" w:rsidRDefault="00D01323" w:rsidP="00D01323">
      <w:pPr>
        <w:spacing w:before="120" w:after="120"/>
        <w:jc w:val="both"/>
        <w:rPr>
          <w:sz w:val="24"/>
          <w:szCs w:val="24"/>
        </w:rPr>
      </w:pPr>
      <w:r w:rsidRPr="005C25DF">
        <w:rPr>
          <w:sz w:val="24"/>
          <w:szCs w:val="24"/>
        </w:rPr>
        <w:t>Anexo VII – Minuta do Termo de Colaboração; e</w:t>
      </w:r>
    </w:p>
    <w:p w14:paraId="7E6001FE" w14:textId="77777777" w:rsidR="00911746" w:rsidRDefault="00911746" w:rsidP="00ED19A6">
      <w:pPr>
        <w:widowControl w:val="0"/>
        <w:spacing w:after="120"/>
        <w:jc w:val="center"/>
        <w:rPr>
          <w:sz w:val="24"/>
          <w:szCs w:val="24"/>
        </w:rPr>
      </w:pPr>
    </w:p>
    <w:p w14:paraId="439DF4D8" w14:textId="4DE5B81C" w:rsidR="00D01323" w:rsidRDefault="005C25DF" w:rsidP="00ED19A6">
      <w:pPr>
        <w:widowControl w:val="0"/>
        <w:spacing w:after="120"/>
        <w:jc w:val="center"/>
        <w:rPr>
          <w:sz w:val="24"/>
          <w:szCs w:val="24"/>
        </w:rPr>
      </w:pPr>
      <w:r w:rsidRPr="0047280A">
        <w:rPr>
          <w:sz w:val="24"/>
          <w:szCs w:val="24"/>
        </w:rPr>
        <w:t>Niterói</w:t>
      </w:r>
      <w:r w:rsidR="00D01323" w:rsidRPr="0047280A">
        <w:rPr>
          <w:sz w:val="24"/>
          <w:szCs w:val="24"/>
        </w:rPr>
        <w:t xml:space="preserve">, </w:t>
      </w:r>
      <w:r w:rsidR="006F3335" w:rsidRPr="0047280A">
        <w:rPr>
          <w:sz w:val="24"/>
          <w:szCs w:val="24"/>
        </w:rPr>
        <w:t xml:space="preserve">15 de </w:t>
      </w:r>
      <w:r w:rsidR="0047280A" w:rsidRPr="0047280A">
        <w:rPr>
          <w:sz w:val="24"/>
          <w:szCs w:val="24"/>
        </w:rPr>
        <w:t>dezembro</w:t>
      </w:r>
      <w:r w:rsidR="003941A1" w:rsidRPr="0047280A">
        <w:rPr>
          <w:sz w:val="24"/>
          <w:szCs w:val="24"/>
        </w:rPr>
        <w:t xml:space="preserve"> d</w:t>
      </w:r>
      <w:r w:rsidRPr="0047280A">
        <w:rPr>
          <w:sz w:val="24"/>
          <w:szCs w:val="24"/>
        </w:rPr>
        <w:t>e 2022.</w:t>
      </w:r>
    </w:p>
    <w:p w14:paraId="6A9F8DB0" w14:textId="060B892F" w:rsidR="00911746" w:rsidRDefault="00911746" w:rsidP="00ED19A6">
      <w:pPr>
        <w:widowControl w:val="0"/>
        <w:spacing w:after="120"/>
        <w:jc w:val="center"/>
        <w:rPr>
          <w:sz w:val="24"/>
          <w:szCs w:val="24"/>
        </w:rPr>
      </w:pPr>
    </w:p>
    <w:p w14:paraId="039A874D" w14:textId="77777777" w:rsidR="00911746" w:rsidRDefault="00911746" w:rsidP="00ED19A6">
      <w:pPr>
        <w:widowControl w:val="0"/>
        <w:spacing w:after="120"/>
        <w:jc w:val="center"/>
        <w:rPr>
          <w:sz w:val="24"/>
          <w:szCs w:val="24"/>
        </w:rPr>
      </w:pPr>
    </w:p>
    <w:p w14:paraId="734BD9DB" w14:textId="098E9391" w:rsidR="00D01323" w:rsidRPr="005C25DF" w:rsidRDefault="005C25DF" w:rsidP="00ED19A6">
      <w:pPr>
        <w:widowControl w:val="0"/>
        <w:spacing w:after="120"/>
        <w:jc w:val="center"/>
        <w:rPr>
          <w:b/>
          <w:sz w:val="24"/>
          <w:szCs w:val="24"/>
        </w:rPr>
      </w:pPr>
      <w:r w:rsidRPr="005C25DF">
        <w:rPr>
          <w:b/>
          <w:sz w:val="24"/>
          <w:szCs w:val="24"/>
        </w:rPr>
        <w:t>ELTON TEIXEIRA ROSA DA SILVA</w:t>
      </w:r>
    </w:p>
    <w:p w14:paraId="454C7F54" w14:textId="2615CAAA" w:rsidR="009467E5" w:rsidRDefault="005C25DF" w:rsidP="009467E5">
      <w:pPr>
        <w:widowControl w:val="0"/>
        <w:spacing w:after="120"/>
        <w:jc w:val="center"/>
        <w:rPr>
          <w:b/>
          <w:color w:val="FF0000"/>
          <w:sz w:val="28"/>
          <w:szCs w:val="28"/>
        </w:rPr>
      </w:pPr>
      <w:r>
        <w:rPr>
          <w:sz w:val="24"/>
          <w:szCs w:val="24"/>
        </w:rPr>
        <w:t xml:space="preserve">Secretário de Assistência Social e Economia Solidária </w:t>
      </w:r>
      <w:r w:rsidR="009467E5">
        <w:rPr>
          <w:b/>
          <w:color w:val="FF0000"/>
          <w:sz w:val="28"/>
          <w:szCs w:val="28"/>
        </w:rPr>
        <w:br w:type="page"/>
      </w:r>
    </w:p>
    <w:p w14:paraId="41D80D05" w14:textId="58EADDD1" w:rsidR="00D01323" w:rsidRPr="002D2168" w:rsidRDefault="00D01323" w:rsidP="00D01323">
      <w:pPr>
        <w:spacing w:before="120" w:after="120" w:line="360" w:lineRule="auto"/>
        <w:ind w:right="-234"/>
        <w:jc w:val="center"/>
        <w:rPr>
          <w:b/>
          <w:sz w:val="28"/>
          <w:szCs w:val="28"/>
        </w:rPr>
      </w:pPr>
      <w:r w:rsidRPr="002D2168">
        <w:rPr>
          <w:b/>
          <w:sz w:val="28"/>
          <w:szCs w:val="28"/>
        </w:rPr>
        <w:lastRenderedPageBreak/>
        <w:t>ANEXO I</w:t>
      </w:r>
    </w:p>
    <w:p w14:paraId="18784459" w14:textId="77777777" w:rsidR="00D01323" w:rsidRPr="00D24C5A" w:rsidRDefault="00D01323" w:rsidP="00D01323">
      <w:pPr>
        <w:spacing w:before="120" w:after="120" w:line="360" w:lineRule="auto"/>
        <w:ind w:right="-234"/>
        <w:jc w:val="center"/>
        <w:rPr>
          <w:b/>
          <w:sz w:val="28"/>
          <w:szCs w:val="28"/>
        </w:rPr>
      </w:pPr>
      <w:r w:rsidRPr="00D24C5A">
        <w:rPr>
          <w:b/>
          <w:sz w:val="28"/>
          <w:szCs w:val="28"/>
        </w:rPr>
        <w:t xml:space="preserve">DECLARAÇÃO DE </w:t>
      </w:r>
      <w:r>
        <w:rPr>
          <w:b/>
          <w:sz w:val="28"/>
          <w:szCs w:val="28"/>
        </w:rPr>
        <w:t>CIÊNCIA E CONCORDÂNCIA</w:t>
      </w:r>
    </w:p>
    <w:p w14:paraId="58E2C167" w14:textId="77777777" w:rsidR="00D01323" w:rsidRPr="00D55F07" w:rsidRDefault="00D01323" w:rsidP="00D01323">
      <w:pPr>
        <w:spacing w:before="120" w:after="120" w:line="360" w:lineRule="auto"/>
        <w:ind w:right="-234"/>
        <w:jc w:val="center"/>
        <w:rPr>
          <w:b/>
          <w:sz w:val="24"/>
          <w:szCs w:val="24"/>
        </w:rPr>
      </w:pPr>
    </w:p>
    <w:p w14:paraId="0E2279AB" w14:textId="76184363" w:rsidR="00D01323" w:rsidRPr="00D55F07" w:rsidRDefault="00D01323" w:rsidP="00D01323">
      <w:pPr>
        <w:tabs>
          <w:tab w:val="left" w:pos="567"/>
        </w:tabs>
        <w:spacing w:before="120" w:after="120" w:line="360" w:lineRule="auto"/>
        <w:ind w:right="-232"/>
        <w:jc w:val="both"/>
        <w:rPr>
          <w:color w:val="000000"/>
          <w:sz w:val="24"/>
          <w:szCs w:val="24"/>
        </w:rPr>
      </w:pPr>
      <w:r w:rsidRPr="00D55F07">
        <w:rPr>
          <w:sz w:val="24"/>
          <w:szCs w:val="24"/>
        </w:rPr>
        <w:tab/>
        <w:t xml:space="preserve">Declaro que a </w:t>
      </w:r>
      <w:r w:rsidRPr="00D55F07">
        <w:rPr>
          <w:i/>
          <w:color w:val="FF0000"/>
          <w:sz w:val="24"/>
          <w:szCs w:val="24"/>
        </w:rPr>
        <w:t>[identificação da organização da sociedade civil – OSC]</w:t>
      </w:r>
      <w:r w:rsidRPr="00D55F07">
        <w:rPr>
          <w:sz w:val="24"/>
          <w:szCs w:val="24"/>
        </w:rPr>
        <w:t xml:space="preserve"> está </w:t>
      </w:r>
      <w:r w:rsidRPr="00D55F07">
        <w:rPr>
          <w:color w:val="000000"/>
          <w:sz w:val="24"/>
          <w:szCs w:val="24"/>
        </w:rPr>
        <w:t xml:space="preserve">ciente e concorda com as disposições previstas no Edital de Chamamento Público </w:t>
      </w:r>
      <w:r w:rsidRPr="00D55F07">
        <w:rPr>
          <w:sz w:val="24"/>
          <w:szCs w:val="24"/>
        </w:rPr>
        <w:t>nº .........../20</w:t>
      </w:r>
      <w:r w:rsidR="00ED19A6" w:rsidRPr="00D55F07">
        <w:rPr>
          <w:sz w:val="24"/>
          <w:szCs w:val="24"/>
        </w:rPr>
        <w:t>22</w:t>
      </w:r>
      <w:r w:rsidRPr="00D55F07">
        <w:rPr>
          <w:sz w:val="24"/>
          <w:szCs w:val="24"/>
        </w:rPr>
        <w:t xml:space="preserve"> </w:t>
      </w:r>
      <w:r w:rsidRPr="00D55F07">
        <w:rPr>
          <w:color w:val="000000"/>
          <w:sz w:val="24"/>
          <w:szCs w:val="24"/>
        </w:rPr>
        <w:t>e em seus anexos, bem como que se responsabiliza, sob as penas da Lei, pela veracidade e legitimidade das informações e documentos apresentados durante o processo de seleção.</w:t>
      </w:r>
    </w:p>
    <w:p w14:paraId="5BA24227" w14:textId="77777777" w:rsidR="00D01323" w:rsidRPr="00D55F07" w:rsidRDefault="00D01323" w:rsidP="00D01323">
      <w:pPr>
        <w:tabs>
          <w:tab w:val="left" w:pos="567"/>
        </w:tabs>
        <w:spacing w:before="120" w:after="120" w:line="360" w:lineRule="auto"/>
        <w:ind w:right="-232"/>
        <w:jc w:val="both"/>
        <w:rPr>
          <w:color w:val="000000"/>
          <w:sz w:val="24"/>
          <w:szCs w:val="24"/>
        </w:rPr>
      </w:pPr>
    </w:p>
    <w:p w14:paraId="7AD0B25F" w14:textId="3D7AD049" w:rsidR="00D01323" w:rsidRPr="00D55F07" w:rsidRDefault="00D01323" w:rsidP="00D01323">
      <w:pPr>
        <w:spacing w:before="120" w:after="120" w:line="360" w:lineRule="auto"/>
        <w:ind w:right="-232"/>
        <w:jc w:val="center"/>
        <w:rPr>
          <w:sz w:val="24"/>
          <w:szCs w:val="24"/>
        </w:rPr>
      </w:pPr>
      <w:r w:rsidRPr="00D55F07">
        <w:rPr>
          <w:sz w:val="24"/>
          <w:szCs w:val="24"/>
        </w:rPr>
        <w:t xml:space="preserve">Local-UF, ____ de ______________ </w:t>
      </w:r>
      <w:proofErr w:type="spellStart"/>
      <w:r w:rsidRPr="00D55F07">
        <w:rPr>
          <w:sz w:val="24"/>
          <w:szCs w:val="24"/>
        </w:rPr>
        <w:t>de</w:t>
      </w:r>
      <w:proofErr w:type="spellEnd"/>
      <w:r w:rsidRPr="00D55F07">
        <w:rPr>
          <w:sz w:val="24"/>
          <w:szCs w:val="24"/>
        </w:rPr>
        <w:t xml:space="preserve"> 20</w:t>
      </w:r>
      <w:r w:rsidR="00ED19A6" w:rsidRPr="00D55F07">
        <w:rPr>
          <w:sz w:val="24"/>
          <w:szCs w:val="24"/>
        </w:rPr>
        <w:t>2</w:t>
      </w:r>
      <w:r w:rsidR="00EF6689">
        <w:rPr>
          <w:sz w:val="24"/>
          <w:szCs w:val="24"/>
        </w:rPr>
        <w:t>3</w:t>
      </w:r>
      <w:r w:rsidRPr="00D55F07">
        <w:rPr>
          <w:sz w:val="24"/>
          <w:szCs w:val="24"/>
        </w:rPr>
        <w:t>.</w:t>
      </w:r>
    </w:p>
    <w:p w14:paraId="3357EF68" w14:textId="77777777" w:rsidR="00D01323" w:rsidRPr="00D55F07" w:rsidRDefault="00D01323" w:rsidP="00D01323">
      <w:pPr>
        <w:spacing w:before="120" w:after="120" w:line="360" w:lineRule="auto"/>
        <w:ind w:right="-232"/>
        <w:jc w:val="both"/>
        <w:rPr>
          <w:sz w:val="24"/>
          <w:szCs w:val="24"/>
        </w:rPr>
      </w:pPr>
    </w:p>
    <w:p w14:paraId="4F883D3A" w14:textId="77777777" w:rsidR="00D01323" w:rsidRPr="00D55F07" w:rsidRDefault="00D01323" w:rsidP="00D01323">
      <w:pPr>
        <w:spacing w:before="120" w:after="120" w:line="360" w:lineRule="auto"/>
        <w:ind w:right="-232"/>
        <w:jc w:val="center"/>
        <w:rPr>
          <w:sz w:val="24"/>
          <w:szCs w:val="24"/>
        </w:rPr>
      </w:pPr>
      <w:r w:rsidRPr="00D55F07">
        <w:rPr>
          <w:sz w:val="24"/>
          <w:szCs w:val="24"/>
        </w:rPr>
        <w:t>...........................................................................................</w:t>
      </w:r>
    </w:p>
    <w:p w14:paraId="2BAFD4BB" w14:textId="63664B11" w:rsidR="00ED19A6" w:rsidRDefault="00D01323" w:rsidP="009467E5">
      <w:pPr>
        <w:spacing w:before="120" w:after="120" w:line="360" w:lineRule="auto"/>
        <w:ind w:right="-232"/>
        <w:jc w:val="center"/>
        <w:rPr>
          <w:color w:val="000000"/>
        </w:rPr>
      </w:pPr>
      <w:r w:rsidRPr="00D55F07">
        <w:rPr>
          <w:sz w:val="24"/>
          <w:szCs w:val="24"/>
        </w:rPr>
        <w:t>(Nome e Cargo do Representante Legal da OSC)</w:t>
      </w:r>
    </w:p>
    <w:p w14:paraId="245C36C5" w14:textId="7EF667C4" w:rsidR="00ED19A6" w:rsidRDefault="00ED19A6" w:rsidP="00D01323">
      <w:pPr>
        <w:tabs>
          <w:tab w:val="left" w:pos="567"/>
        </w:tabs>
        <w:rPr>
          <w:color w:val="000000"/>
        </w:rPr>
      </w:pPr>
    </w:p>
    <w:p w14:paraId="4DF7B4D3" w14:textId="123F093F" w:rsidR="00ED19A6" w:rsidRDefault="00ED19A6" w:rsidP="00D01323">
      <w:pPr>
        <w:tabs>
          <w:tab w:val="left" w:pos="567"/>
        </w:tabs>
        <w:rPr>
          <w:color w:val="000000"/>
        </w:rPr>
      </w:pPr>
    </w:p>
    <w:p w14:paraId="1752725B" w14:textId="43FF89DA" w:rsidR="00ED19A6" w:rsidRDefault="00ED19A6" w:rsidP="00D01323">
      <w:pPr>
        <w:tabs>
          <w:tab w:val="left" w:pos="567"/>
        </w:tabs>
        <w:rPr>
          <w:color w:val="000000"/>
        </w:rPr>
      </w:pPr>
    </w:p>
    <w:p w14:paraId="3D58470A" w14:textId="457FF700" w:rsidR="00ED19A6" w:rsidRDefault="00ED19A6" w:rsidP="00D01323">
      <w:pPr>
        <w:tabs>
          <w:tab w:val="left" w:pos="567"/>
        </w:tabs>
        <w:rPr>
          <w:color w:val="000000"/>
        </w:rPr>
      </w:pPr>
    </w:p>
    <w:p w14:paraId="5933985C" w14:textId="77777777" w:rsidR="00ED19A6" w:rsidRDefault="00ED19A6" w:rsidP="00D01323">
      <w:pPr>
        <w:tabs>
          <w:tab w:val="left" w:pos="567"/>
        </w:tabs>
        <w:rPr>
          <w:color w:val="000000"/>
        </w:rPr>
      </w:pPr>
    </w:p>
    <w:p w14:paraId="03BA82C3" w14:textId="77777777" w:rsidR="00D01323" w:rsidRDefault="00D01323" w:rsidP="00D01323">
      <w:pPr>
        <w:tabs>
          <w:tab w:val="left" w:pos="567"/>
        </w:tabs>
        <w:rPr>
          <w:color w:val="000000"/>
        </w:rPr>
      </w:pPr>
    </w:p>
    <w:p w14:paraId="2537323B" w14:textId="77777777" w:rsidR="00D01323" w:rsidRDefault="00D01323" w:rsidP="00D01323">
      <w:pPr>
        <w:tabs>
          <w:tab w:val="left" w:pos="567"/>
        </w:tabs>
        <w:rPr>
          <w:color w:val="000000"/>
        </w:rPr>
      </w:pPr>
    </w:p>
    <w:p w14:paraId="518ECE89" w14:textId="6D055915" w:rsidR="00D01323" w:rsidRDefault="00D01323" w:rsidP="00D01323">
      <w:pPr>
        <w:tabs>
          <w:tab w:val="left" w:pos="567"/>
        </w:tabs>
        <w:rPr>
          <w:color w:val="000000"/>
        </w:rPr>
      </w:pPr>
    </w:p>
    <w:p w14:paraId="01377331" w14:textId="474ADC51" w:rsidR="00950F57" w:rsidRDefault="00950F57" w:rsidP="00D01323">
      <w:pPr>
        <w:tabs>
          <w:tab w:val="left" w:pos="567"/>
        </w:tabs>
        <w:rPr>
          <w:color w:val="000000"/>
        </w:rPr>
      </w:pPr>
    </w:p>
    <w:p w14:paraId="1DF2EE24" w14:textId="0BA68A70" w:rsidR="00950F57" w:rsidRDefault="00950F57" w:rsidP="00D01323">
      <w:pPr>
        <w:tabs>
          <w:tab w:val="left" w:pos="567"/>
        </w:tabs>
        <w:rPr>
          <w:color w:val="000000"/>
        </w:rPr>
      </w:pPr>
    </w:p>
    <w:p w14:paraId="0F199660" w14:textId="63AA9061" w:rsidR="00950F57" w:rsidRDefault="00950F57" w:rsidP="00D01323">
      <w:pPr>
        <w:tabs>
          <w:tab w:val="left" w:pos="567"/>
        </w:tabs>
        <w:rPr>
          <w:color w:val="000000"/>
        </w:rPr>
      </w:pPr>
    </w:p>
    <w:p w14:paraId="2171B939" w14:textId="22DB8D56" w:rsidR="00950F57" w:rsidRDefault="00950F57" w:rsidP="00D01323">
      <w:pPr>
        <w:tabs>
          <w:tab w:val="left" w:pos="567"/>
        </w:tabs>
        <w:rPr>
          <w:color w:val="000000"/>
        </w:rPr>
      </w:pPr>
    </w:p>
    <w:p w14:paraId="5BC9D69C" w14:textId="77777777" w:rsidR="00950F57" w:rsidRDefault="00950F57" w:rsidP="00D01323">
      <w:pPr>
        <w:tabs>
          <w:tab w:val="left" w:pos="567"/>
        </w:tabs>
        <w:rPr>
          <w:color w:val="000000"/>
        </w:rPr>
      </w:pPr>
    </w:p>
    <w:p w14:paraId="6E963416" w14:textId="77777777" w:rsidR="00D01323" w:rsidRDefault="00D01323" w:rsidP="00D01323">
      <w:pPr>
        <w:tabs>
          <w:tab w:val="left" w:pos="567"/>
        </w:tabs>
        <w:rPr>
          <w:color w:val="000000"/>
        </w:rPr>
      </w:pPr>
    </w:p>
    <w:p w14:paraId="1359136D" w14:textId="77777777" w:rsidR="00D01323" w:rsidRDefault="00D01323" w:rsidP="00D01323">
      <w:pPr>
        <w:tabs>
          <w:tab w:val="left" w:pos="567"/>
        </w:tabs>
        <w:rPr>
          <w:color w:val="000000"/>
        </w:rPr>
      </w:pPr>
    </w:p>
    <w:p w14:paraId="5B4AF192" w14:textId="77777777" w:rsidR="00D01323" w:rsidRDefault="00D01323" w:rsidP="00D01323">
      <w:pPr>
        <w:tabs>
          <w:tab w:val="left" w:pos="567"/>
        </w:tabs>
        <w:rPr>
          <w:color w:val="000000"/>
        </w:rPr>
      </w:pPr>
    </w:p>
    <w:p w14:paraId="652257FC" w14:textId="77777777" w:rsidR="00D01323" w:rsidRDefault="00D01323" w:rsidP="00D01323">
      <w:pPr>
        <w:tabs>
          <w:tab w:val="left" w:pos="567"/>
        </w:tabs>
        <w:rPr>
          <w:color w:val="000000"/>
        </w:rPr>
      </w:pPr>
    </w:p>
    <w:p w14:paraId="4297E9A3" w14:textId="77777777" w:rsidR="009467E5" w:rsidRDefault="009467E5">
      <w:pPr>
        <w:rPr>
          <w:b/>
          <w:color w:val="FF0000"/>
          <w:sz w:val="28"/>
          <w:szCs w:val="28"/>
        </w:rPr>
      </w:pPr>
      <w:r>
        <w:rPr>
          <w:b/>
          <w:color w:val="FF0000"/>
          <w:sz w:val="28"/>
          <w:szCs w:val="28"/>
        </w:rPr>
        <w:br w:type="page"/>
      </w:r>
    </w:p>
    <w:p w14:paraId="278AC697" w14:textId="4ABFFE9F" w:rsidR="00D01323" w:rsidRPr="00097729" w:rsidRDefault="00D01323" w:rsidP="00D01323">
      <w:pPr>
        <w:spacing w:before="120" w:after="120" w:line="360" w:lineRule="auto"/>
        <w:ind w:right="-234"/>
        <w:jc w:val="center"/>
        <w:rPr>
          <w:b/>
          <w:sz w:val="28"/>
          <w:szCs w:val="28"/>
        </w:rPr>
      </w:pPr>
      <w:r w:rsidRPr="00097729">
        <w:rPr>
          <w:b/>
          <w:sz w:val="28"/>
          <w:szCs w:val="28"/>
        </w:rPr>
        <w:lastRenderedPageBreak/>
        <w:t>ANEXO II</w:t>
      </w:r>
    </w:p>
    <w:p w14:paraId="11F164BA" w14:textId="77777777" w:rsidR="00D01323" w:rsidRPr="00D24C5A" w:rsidRDefault="00D01323" w:rsidP="00D01323">
      <w:pPr>
        <w:spacing w:before="120" w:after="120" w:line="360" w:lineRule="auto"/>
        <w:ind w:right="-234"/>
        <w:jc w:val="center"/>
        <w:rPr>
          <w:b/>
          <w:sz w:val="28"/>
          <w:szCs w:val="28"/>
        </w:rPr>
      </w:pPr>
      <w:r w:rsidRPr="00D24C5A">
        <w:rPr>
          <w:b/>
          <w:sz w:val="28"/>
          <w:szCs w:val="28"/>
        </w:rPr>
        <w:t xml:space="preserve">DECLARAÇÃO </w:t>
      </w:r>
      <w:r>
        <w:rPr>
          <w:b/>
          <w:sz w:val="28"/>
          <w:szCs w:val="28"/>
        </w:rPr>
        <w:t>SOBRE INSTALAÇÕES E CONDIÇÕES MATERIAIS</w:t>
      </w:r>
    </w:p>
    <w:p w14:paraId="74B1ED30" w14:textId="77777777" w:rsidR="00D01323" w:rsidRPr="00D55F07" w:rsidRDefault="00D01323" w:rsidP="00D01323">
      <w:pPr>
        <w:spacing w:before="120" w:after="120" w:line="360" w:lineRule="auto"/>
        <w:ind w:right="-234"/>
        <w:jc w:val="center"/>
        <w:rPr>
          <w:b/>
          <w:sz w:val="24"/>
          <w:szCs w:val="24"/>
        </w:rPr>
      </w:pPr>
    </w:p>
    <w:p w14:paraId="68E53E6D" w14:textId="360FF229" w:rsidR="00D01323" w:rsidRPr="00D55F07" w:rsidRDefault="00D01323" w:rsidP="00D01323">
      <w:pPr>
        <w:tabs>
          <w:tab w:val="left" w:pos="567"/>
        </w:tabs>
        <w:spacing w:before="120" w:after="120" w:line="360" w:lineRule="auto"/>
        <w:ind w:right="-232"/>
        <w:jc w:val="both"/>
        <w:rPr>
          <w:i/>
          <w:color w:val="FF0000"/>
          <w:sz w:val="24"/>
          <w:szCs w:val="24"/>
        </w:rPr>
      </w:pPr>
      <w:r w:rsidRPr="00D55F07">
        <w:rPr>
          <w:sz w:val="24"/>
          <w:szCs w:val="24"/>
        </w:rPr>
        <w:tab/>
        <w:t xml:space="preserve">Declaro, em conformidade com o art. 33, </w:t>
      </w:r>
      <w:r w:rsidRPr="00D55F07">
        <w:rPr>
          <w:b/>
          <w:sz w:val="24"/>
          <w:szCs w:val="24"/>
        </w:rPr>
        <w:t>caput</w:t>
      </w:r>
      <w:r w:rsidRPr="00D55F07">
        <w:rPr>
          <w:sz w:val="24"/>
          <w:szCs w:val="24"/>
        </w:rPr>
        <w:t>, inciso V, alínea “c”, da Lei nº 13.019, de 2014, c/c o art.</w:t>
      </w:r>
      <w:r w:rsidR="003D07C8" w:rsidRPr="00D55F07">
        <w:rPr>
          <w:sz w:val="24"/>
          <w:szCs w:val="24"/>
        </w:rPr>
        <w:t xml:space="preserve"> 41</w:t>
      </w:r>
      <w:r w:rsidRPr="00D55F07">
        <w:rPr>
          <w:sz w:val="24"/>
          <w:szCs w:val="24"/>
        </w:rPr>
        <w:t>,</w:t>
      </w:r>
      <w:r w:rsidRPr="00D55F07">
        <w:rPr>
          <w:b/>
          <w:sz w:val="24"/>
          <w:szCs w:val="24"/>
        </w:rPr>
        <w:t xml:space="preserve"> caput</w:t>
      </w:r>
      <w:r w:rsidRPr="00D55F07">
        <w:rPr>
          <w:sz w:val="24"/>
          <w:szCs w:val="24"/>
        </w:rPr>
        <w:t>, inciso X</w:t>
      </w:r>
      <w:r w:rsidR="003D07C8" w:rsidRPr="00D55F07">
        <w:rPr>
          <w:sz w:val="24"/>
          <w:szCs w:val="24"/>
        </w:rPr>
        <w:t>I</w:t>
      </w:r>
      <w:r w:rsidRPr="00D55F07">
        <w:rPr>
          <w:sz w:val="24"/>
          <w:szCs w:val="24"/>
        </w:rPr>
        <w:t xml:space="preserve">, </w:t>
      </w:r>
      <w:r w:rsidR="003D07C8" w:rsidRPr="00D55F07">
        <w:rPr>
          <w:sz w:val="24"/>
          <w:szCs w:val="24"/>
        </w:rPr>
        <w:t>do Decreto nº 13.996/2021</w:t>
      </w:r>
      <w:r w:rsidRPr="00D55F07">
        <w:rPr>
          <w:sz w:val="24"/>
          <w:szCs w:val="24"/>
        </w:rPr>
        <w:t xml:space="preserve">, que a </w:t>
      </w:r>
      <w:r w:rsidRPr="00D55F07">
        <w:rPr>
          <w:i/>
          <w:color w:val="FF0000"/>
          <w:sz w:val="24"/>
          <w:szCs w:val="24"/>
        </w:rPr>
        <w:t>[identificação da organização da sociedade civil – OSC]</w:t>
      </w:r>
      <w:r w:rsidRPr="00D55F07">
        <w:rPr>
          <w:sz w:val="24"/>
          <w:szCs w:val="24"/>
        </w:rPr>
        <w:t>:</w:t>
      </w:r>
    </w:p>
    <w:p w14:paraId="3D98BC55" w14:textId="77777777" w:rsidR="00D01323" w:rsidRPr="00D55F07" w:rsidRDefault="00D01323" w:rsidP="00D01323">
      <w:pPr>
        <w:pStyle w:val="PargrafodaLista"/>
        <w:numPr>
          <w:ilvl w:val="0"/>
          <w:numId w:val="19"/>
        </w:numPr>
        <w:tabs>
          <w:tab w:val="left" w:pos="851"/>
        </w:tabs>
        <w:suppressAutoHyphens/>
        <w:spacing w:before="120" w:after="120" w:line="360" w:lineRule="auto"/>
        <w:ind w:left="0" w:right="-232" w:firstLine="567"/>
        <w:jc w:val="both"/>
        <w:rPr>
          <w:color w:val="FF0000"/>
          <w:sz w:val="24"/>
          <w:szCs w:val="24"/>
        </w:rPr>
      </w:pPr>
      <w:r w:rsidRPr="00D55F07">
        <w:rPr>
          <w:sz w:val="24"/>
          <w:szCs w:val="24"/>
        </w:rPr>
        <w:t>dispõe de instalações e outras condições materiais para o desenvolvimento das atividades ou projetos previstos na parceria e o cumprimento das metas estabelecidas.</w:t>
      </w:r>
    </w:p>
    <w:p w14:paraId="277DCF77" w14:textId="77777777" w:rsidR="00D01323" w:rsidRPr="00D55F07" w:rsidRDefault="00D01323" w:rsidP="00D01323">
      <w:pPr>
        <w:pStyle w:val="PargrafodaLista"/>
        <w:tabs>
          <w:tab w:val="left" w:pos="851"/>
        </w:tabs>
        <w:spacing w:before="120" w:after="120" w:line="360" w:lineRule="auto"/>
        <w:ind w:left="567" w:right="-232"/>
        <w:jc w:val="both"/>
        <w:rPr>
          <w:i/>
          <w:color w:val="FF0000"/>
          <w:sz w:val="24"/>
          <w:szCs w:val="24"/>
        </w:rPr>
      </w:pPr>
      <w:r w:rsidRPr="00D55F07">
        <w:rPr>
          <w:i/>
          <w:color w:val="FF0000"/>
          <w:sz w:val="24"/>
          <w:szCs w:val="24"/>
        </w:rPr>
        <w:t>OU</w:t>
      </w:r>
    </w:p>
    <w:p w14:paraId="208CBFC1" w14:textId="77777777" w:rsidR="00D01323" w:rsidRPr="00D55F07" w:rsidRDefault="00D01323" w:rsidP="00D01323">
      <w:pPr>
        <w:pStyle w:val="PargrafodaLista"/>
        <w:numPr>
          <w:ilvl w:val="0"/>
          <w:numId w:val="19"/>
        </w:numPr>
        <w:tabs>
          <w:tab w:val="left" w:pos="851"/>
        </w:tabs>
        <w:suppressAutoHyphens/>
        <w:spacing w:before="120" w:after="120" w:line="360" w:lineRule="auto"/>
        <w:ind w:left="0" w:right="-232" w:firstLine="567"/>
        <w:jc w:val="both"/>
        <w:rPr>
          <w:color w:val="FF0000"/>
          <w:sz w:val="24"/>
          <w:szCs w:val="24"/>
        </w:rPr>
      </w:pPr>
      <w:r w:rsidRPr="00D55F07">
        <w:rPr>
          <w:sz w:val="24"/>
          <w:szCs w:val="24"/>
        </w:rPr>
        <w:t xml:space="preserve">pretende contratar ou adquirir com recursos da parceria as condições materiais para o desenvolvimento das atividades ou projetos previstos na parceria e o cumprimento das metas estabelecidas. </w:t>
      </w:r>
    </w:p>
    <w:p w14:paraId="52A51971" w14:textId="77777777" w:rsidR="00D01323" w:rsidRPr="00D55F07" w:rsidRDefault="00D01323" w:rsidP="00D01323">
      <w:pPr>
        <w:pStyle w:val="PargrafodaLista"/>
        <w:tabs>
          <w:tab w:val="left" w:pos="851"/>
        </w:tabs>
        <w:spacing w:before="120" w:after="120" w:line="360" w:lineRule="auto"/>
        <w:ind w:left="567" w:right="-232"/>
        <w:jc w:val="both"/>
        <w:rPr>
          <w:i/>
          <w:color w:val="FF0000"/>
          <w:sz w:val="24"/>
          <w:szCs w:val="24"/>
        </w:rPr>
      </w:pPr>
      <w:r w:rsidRPr="00D55F07">
        <w:rPr>
          <w:i/>
          <w:color w:val="FF0000"/>
          <w:sz w:val="24"/>
          <w:szCs w:val="24"/>
        </w:rPr>
        <w:t>OU</w:t>
      </w:r>
    </w:p>
    <w:p w14:paraId="22CDE516" w14:textId="77777777" w:rsidR="00D01323" w:rsidRPr="00D55F07" w:rsidRDefault="00D01323" w:rsidP="00D01323">
      <w:pPr>
        <w:pStyle w:val="PargrafodaLista"/>
        <w:numPr>
          <w:ilvl w:val="0"/>
          <w:numId w:val="19"/>
        </w:numPr>
        <w:tabs>
          <w:tab w:val="left" w:pos="851"/>
        </w:tabs>
        <w:suppressAutoHyphens/>
        <w:spacing w:before="120" w:after="120" w:line="360" w:lineRule="auto"/>
        <w:ind w:left="0" w:right="-232" w:firstLine="567"/>
        <w:jc w:val="both"/>
        <w:rPr>
          <w:color w:val="FF0000"/>
          <w:sz w:val="24"/>
          <w:szCs w:val="24"/>
        </w:rPr>
      </w:pPr>
      <w:r w:rsidRPr="00D55F07">
        <w:rPr>
          <w:sz w:val="24"/>
          <w:szCs w:val="24"/>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4FDA3916" w14:textId="77777777" w:rsidR="00D01323" w:rsidRPr="00D55F07" w:rsidRDefault="00D01323" w:rsidP="00D01323">
      <w:pPr>
        <w:widowControl w:val="0"/>
        <w:autoSpaceDE w:val="0"/>
        <w:spacing w:before="120" w:after="120"/>
        <w:jc w:val="both"/>
        <w:rPr>
          <w:sz w:val="24"/>
          <w:szCs w:val="24"/>
        </w:rPr>
      </w:pPr>
    </w:p>
    <w:p w14:paraId="01CCCE66" w14:textId="77777777" w:rsidR="00D01323" w:rsidRPr="00D55F07" w:rsidRDefault="00D01323" w:rsidP="00D01323">
      <w:pPr>
        <w:widowControl w:val="0"/>
        <w:autoSpaceDE w:val="0"/>
        <w:spacing w:before="120" w:after="120" w:line="360" w:lineRule="auto"/>
        <w:jc w:val="both"/>
        <w:rPr>
          <w:i/>
          <w:sz w:val="24"/>
          <w:szCs w:val="24"/>
        </w:rPr>
      </w:pPr>
      <w:r w:rsidRPr="00D55F07">
        <w:rPr>
          <w:i/>
          <w:sz w:val="24"/>
          <w:szCs w:val="24"/>
        </w:rPr>
        <w:t xml:space="preserve">OBS: A organização da sociedade civil adotará uma das três redações acima, conforme a sua situação. A presente observação deverá ser suprimida da versão final da declaração. </w:t>
      </w:r>
    </w:p>
    <w:p w14:paraId="2916C485" w14:textId="77777777" w:rsidR="00D01323" w:rsidRPr="00D55F07" w:rsidRDefault="00D01323" w:rsidP="00D01323">
      <w:pPr>
        <w:tabs>
          <w:tab w:val="left" w:pos="567"/>
        </w:tabs>
        <w:spacing w:before="120" w:after="120" w:line="360" w:lineRule="auto"/>
        <w:ind w:right="-232"/>
        <w:jc w:val="both"/>
        <w:rPr>
          <w:color w:val="000000"/>
          <w:sz w:val="24"/>
          <w:szCs w:val="24"/>
        </w:rPr>
      </w:pPr>
    </w:p>
    <w:p w14:paraId="697DF543" w14:textId="1B4DF1E2" w:rsidR="00D01323" w:rsidRPr="00D55F07" w:rsidRDefault="00D01323" w:rsidP="00D01323">
      <w:pPr>
        <w:spacing w:before="120" w:after="120" w:line="360" w:lineRule="auto"/>
        <w:ind w:right="-232"/>
        <w:jc w:val="center"/>
        <w:rPr>
          <w:sz w:val="24"/>
          <w:szCs w:val="24"/>
        </w:rPr>
      </w:pPr>
      <w:r w:rsidRPr="00D55F07">
        <w:rPr>
          <w:sz w:val="24"/>
          <w:szCs w:val="24"/>
        </w:rPr>
        <w:t xml:space="preserve">Local-UF, ____ de ______________ </w:t>
      </w:r>
      <w:proofErr w:type="spellStart"/>
      <w:r w:rsidRPr="00D55F07">
        <w:rPr>
          <w:sz w:val="24"/>
          <w:szCs w:val="24"/>
        </w:rPr>
        <w:t>de</w:t>
      </w:r>
      <w:proofErr w:type="spellEnd"/>
      <w:r w:rsidRPr="00D55F07">
        <w:rPr>
          <w:sz w:val="24"/>
          <w:szCs w:val="24"/>
        </w:rPr>
        <w:t xml:space="preserve"> 20</w:t>
      </w:r>
      <w:r w:rsidR="00ED19A6" w:rsidRPr="00D55F07">
        <w:rPr>
          <w:sz w:val="24"/>
          <w:szCs w:val="24"/>
        </w:rPr>
        <w:t>2</w:t>
      </w:r>
      <w:r w:rsidR="00EF6689">
        <w:rPr>
          <w:sz w:val="24"/>
          <w:szCs w:val="24"/>
        </w:rPr>
        <w:t>3</w:t>
      </w:r>
      <w:r w:rsidRPr="00D55F07">
        <w:rPr>
          <w:sz w:val="24"/>
          <w:szCs w:val="24"/>
        </w:rPr>
        <w:t>.</w:t>
      </w:r>
    </w:p>
    <w:p w14:paraId="2036FF1B" w14:textId="77777777" w:rsidR="00D01323" w:rsidRPr="00D55F07" w:rsidRDefault="00D01323" w:rsidP="00D01323">
      <w:pPr>
        <w:spacing w:before="120" w:after="120" w:line="360" w:lineRule="auto"/>
        <w:ind w:right="-232"/>
        <w:jc w:val="center"/>
        <w:rPr>
          <w:sz w:val="24"/>
          <w:szCs w:val="24"/>
        </w:rPr>
      </w:pPr>
      <w:r w:rsidRPr="00D55F07">
        <w:rPr>
          <w:sz w:val="24"/>
          <w:szCs w:val="24"/>
        </w:rPr>
        <w:t>...........................................................................................</w:t>
      </w:r>
    </w:p>
    <w:p w14:paraId="78E57AA2" w14:textId="77777777" w:rsidR="00D01323" w:rsidRPr="00D55F07" w:rsidRDefault="00D01323" w:rsidP="00D01323">
      <w:pPr>
        <w:spacing w:after="160" w:line="259" w:lineRule="auto"/>
        <w:rPr>
          <w:sz w:val="24"/>
          <w:szCs w:val="24"/>
        </w:rPr>
      </w:pPr>
    </w:p>
    <w:p w14:paraId="169E922A" w14:textId="77777777" w:rsidR="00D01323" w:rsidRPr="00D55F07" w:rsidRDefault="00D01323" w:rsidP="00D01323">
      <w:pPr>
        <w:spacing w:before="120" w:after="120" w:line="360" w:lineRule="auto"/>
        <w:ind w:right="-232"/>
        <w:jc w:val="center"/>
        <w:rPr>
          <w:sz w:val="24"/>
          <w:szCs w:val="24"/>
        </w:rPr>
      </w:pPr>
      <w:r w:rsidRPr="00D55F07">
        <w:rPr>
          <w:sz w:val="24"/>
          <w:szCs w:val="24"/>
        </w:rPr>
        <w:t>(Nome e Cargo do Representante Legal da OSC)</w:t>
      </w:r>
    </w:p>
    <w:p w14:paraId="6390A86E" w14:textId="6535AA11" w:rsidR="00ED19A6" w:rsidRDefault="00ED19A6" w:rsidP="00D01323">
      <w:pPr>
        <w:spacing w:before="120" w:after="120" w:line="360" w:lineRule="auto"/>
        <w:ind w:right="-234"/>
        <w:jc w:val="center"/>
        <w:rPr>
          <w:b/>
          <w:sz w:val="44"/>
        </w:rPr>
      </w:pPr>
    </w:p>
    <w:p w14:paraId="07A995AD" w14:textId="77777777" w:rsidR="00085B43" w:rsidRDefault="00085B43" w:rsidP="00D01323">
      <w:pPr>
        <w:spacing w:before="120" w:after="120" w:line="360" w:lineRule="auto"/>
        <w:ind w:right="-234"/>
        <w:jc w:val="center"/>
        <w:rPr>
          <w:b/>
          <w:color w:val="FF0000"/>
          <w:sz w:val="28"/>
          <w:szCs w:val="28"/>
        </w:rPr>
      </w:pPr>
    </w:p>
    <w:p w14:paraId="2D0C4501" w14:textId="77777777" w:rsidR="009467E5" w:rsidRDefault="009467E5">
      <w:pPr>
        <w:rPr>
          <w:b/>
          <w:color w:val="FF0000"/>
          <w:sz w:val="28"/>
          <w:szCs w:val="28"/>
        </w:rPr>
      </w:pPr>
      <w:r>
        <w:rPr>
          <w:b/>
          <w:color w:val="FF0000"/>
          <w:sz w:val="28"/>
          <w:szCs w:val="28"/>
        </w:rPr>
        <w:br w:type="page"/>
      </w:r>
    </w:p>
    <w:p w14:paraId="01A2CF63" w14:textId="6F18FF6F" w:rsidR="00D01323" w:rsidRPr="005A2243" w:rsidRDefault="00D01323" w:rsidP="00D01323">
      <w:pPr>
        <w:spacing w:before="120" w:after="120" w:line="360" w:lineRule="auto"/>
        <w:ind w:right="-234"/>
        <w:jc w:val="center"/>
        <w:rPr>
          <w:b/>
          <w:sz w:val="28"/>
          <w:szCs w:val="28"/>
        </w:rPr>
      </w:pPr>
      <w:r w:rsidRPr="005A2243">
        <w:rPr>
          <w:b/>
          <w:sz w:val="28"/>
          <w:szCs w:val="28"/>
        </w:rPr>
        <w:lastRenderedPageBreak/>
        <w:t>ANEXO III</w:t>
      </w:r>
    </w:p>
    <w:p w14:paraId="5DFABAF1" w14:textId="3EE15E63" w:rsidR="00D01323" w:rsidRDefault="00950F57" w:rsidP="00D55F07">
      <w:pPr>
        <w:spacing w:line="360" w:lineRule="auto"/>
        <w:ind w:right="-234"/>
        <w:jc w:val="center"/>
        <w:rPr>
          <w:b/>
          <w:sz w:val="28"/>
          <w:szCs w:val="28"/>
        </w:rPr>
      </w:pPr>
      <w:r w:rsidRPr="00D24C5A">
        <w:rPr>
          <w:b/>
          <w:sz w:val="28"/>
          <w:szCs w:val="28"/>
        </w:rPr>
        <w:t>DECLARAÇÃO D</w:t>
      </w:r>
      <w:r>
        <w:rPr>
          <w:b/>
          <w:sz w:val="28"/>
          <w:szCs w:val="28"/>
        </w:rPr>
        <w:t xml:space="preserve">O </w:t>
      </w:r>
      <w:r w:rsidRPr="00950F57">
        <w:rPr>
          <w:b/>
          <w:sz w:val="28"/>
          <w:szCs w:val="28"/>
        </w:rPr>
        <w:t>ART. 4</w:t>
      </w:r>
      <w:r w:rsidR="003D07C8">
        <w:rPr>
          <w:b/>
          <w:sz w:val="28"/>
          <w:szCs w:val="28"/>
        </w:rPr>
        <w:t>2</w:t>
      </w:r>
      <w:r w:rsidRPr="00950F57">
        <w:rPr>
          <w:b/>
          <w:sz w:val="28"/>
          <w:szCs w:val="28"/>
        </w:rPr>
        <w:t xml:space="preserve"> DO DECRETO Nº 13.996/2021</w:t>
      </w:r>
      <w:r>
        <w:rPr>
          <w:b/>
          <w:sz w:val="28"/>
          <w:szCs w:val="28"/>
        </w:rPr>
        <w:t>,</w:t>
      </w:r>
    </w:p>
    <w:p w14:paraId="6CA0B43F" w14:textId="4E5ADBE5" w:rsidR="00D01323" w:rsidRDefault="00D01323" w:rsidP="00D55F07">
      <w:pPr>
        <w:spacing w:line="360" w:lineRule="auto"/>
        <w:ind w:right="-234"/>
        <w:jc w:val="center"/>
        <w:rPr>
          <w:b/>
          <w:sz w:val="28"/>
          <w:szCs w:val="28"/>
        </w:rPr>
      </w:pPr>
      <w:r>
        <w:rPr>
          <w:b/>
          <w:sz w:val="28"/>
          <w:szCs w:val="28"/>
        </w:rPr>
        <w:t>E RELAÇÃO DOS DIRIGENTES DA ENTIDADE</w:t>
      </w:r>
    </w:p>
    <w:p w14:paraId="0EB2C14D" w14:textId="77777777" w:rsidR="00D55F07" w:rsidRDefault="00D55F07" w:rsidP="00D55F07">
      <w:pPr>
        <w:spacing w:line="360" w:lineRule="auto"/>
        <w:ind w:right="-234"/>
        <w:jc w:val="center"/>
      </w:pPr>
    </w:p>
    <w:p w14:paraId="6C2FBA1D" w14:textId="0C713F89" w:rsidR="00D01323" w:rsidRPr="00D55F07" w:rsidRDefault="00D01323" w:rsidP="00D01323">
      <w:pPr>
        <w:tabs>
          <w:tab w:val="left" w:pos="567"/>
        </w:tabs>
        <w:spacing w:before="120" w:after="120" w:line="360" w:lineRule="auto"/>
        <w:ind w:right="-232" w:firstLine="567"/>
        <w:jc w:val="both"/>
        <w:rPr>
          <w:sz w:val="24"/>
          <w:szCs w:val="24"/>
        </w:rPr>
      </w:pPr>
      <w:r w:rsidRPr="00A0379D">
        <w:t xml:space="preserve">Declaro </w:t>
      </w:r>
      <w:r w:rsidRPr="00D55F07">
        <w:rPr>
          <w:sz w:val="24"/>
          <w:szCs w:val="24"/>
        </w:rPr>
        <w:t xml:space="preserve">para os devidos fins, em nome da </w:t>
      </w:r>
      <w:r w:rsidRPr="00D55F07">
        <w:rPr>
          <w:i/>
          <w:color w:val="FF0000"/>
          <w:sz w:val="24"/>
          <w:szCs w:val="24"/>
        </w:rPr>
        <w:t>[identificação da organização da sociedade civil – OSC]</w:t>
      </w:r>
      <w:r w:rsidRPr="00D55F07">
        <w:rPr>
          <w:sz w:val="24"/>
          <w:szCs w:val="24"/>
        </w:rPr>
        <w:t xml:space="preserve">, nos termos dos </w:t>
      </w:r>
      <w:proofErr w:type="spellStart"/>
      <w:r w:rsidRPr="00D55F07">
        <w:rPr>
          <w:sz w:val="24"/>
          <w:szCs w:val="24"/>
        </w:rPr>
        <w:t>arts</w:t>
      </w:r>
      <w:proofErr w:type="spellEnd"/>
      <w:r w:rsidRPr="00D55F07">
        <w:rPr>
          <w:sz w:val="24"/>
          <w:szCs w:val="24"/>
        </w:rPr>
        <w:t xml:space="preserve">. </w:t>
      </w:r>
      <w:r w:rsidR="00950F57" w:rsidRPr="00D55F07">
        <w:rPr>
          <w:sz w:val="24"/>
          <w:szCs w:val="24"/>
        </w:rPr>
        <w:t>41</w:t>
      </w:r>
      <w:r w:rsidRPr="00D55F07">
        <w:rPr>
          <w:sz w:val="24"/>
          <w:szCs w:val="24"/>
        </w:rPr>
        <w:t xml:space="preserve">, </w:t>
      </w:r>
      <w:r w:rsidRPr="00D55F07">
        <w:rPr>
          <w:b/>
          <w:sz w:val="24"/>
          <w:szCs w:val="24"/>
        </w:rPr>
        <w:t>caput</w:t>
      </w:r>
      <w:r w:rsidRPr="00D55F07">
        <w:rPr>
          <w:sz w:val="24"/>
          <w:szCs w:val="24"/>
        </w:rPr>
        <w:t xml:space="preserve">, inciso VII, e </w:t>
      </w:r>
      <w:r w:rsidR="00950F57" w:rsidRPr="00D55F07">
        <w:rPr>
          <w:sz w:val="24"/>
          <w:szCs w:val="24"/>
        </w:rPr>
        <w:t>42</w:t>
      </w:r>
      <w:r w:rsidRPr="00D55F07">
        <w:rPr>
          <w:sz w:val="24"/>
          <w:szCs w:val="24"/>
        </w:rPr>
        <w:t xml:space="preserve"> </w:t>
      </w:r>
      <w:r w:rsidR="00950F57" w:rsidRPr="00D55F07">
        <w:rPr>
          <w:sz w:val="24"/>
          <w:szCs w:val="24"/>
        </w:rPr>
        <w:t>do Decreto nº 13.996/2021</w:t>
      </w:r>
      <w:r w:rsidRPr="00D55F07">
        <w:rPr>
          <w:sz w:val="24"/>
          <w:szCs w:val="24"/>
        </w:rPr>
        <w:t>, que:</w:t>
      </w:r>
    </w:p>
    <w:p w14:paraId="7E03D3A8" w14:textId="470D1652"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t>Não há no quadro de dirigentes abaixo identificados: (a) membro de Poder ou do Ministério Público ou dirigente de órgão ou entidade da administração pública </w:t>
      </w:r>
      <w:r w:rsidR="002A48C4" w:rsidRPr="00D55F07">
        <w:rPr>
          <w:color w:val="000000"/>
          <w:sz w:val="24"/>
          <w:szCs w:val="24"/>
        </w:rPr>
        <w:t>municipal</w:t>
      </w:r>
      <w:r w:rsidRPr="00D55F07">
        <w:rPr>
          <w:color w:val="000000"/>
          <w:sz w:val="24"/>
          <w:szCs w:val="24"/>
        </w:rPr>
        <w:t xml:space="preserve">; ou (b) cônjuge, companheiro ou parente em linha reta, colateral ou por afinidade, até o segundo grau, das pessoas mencionadas na alínea “a”. </w:t>
      </w:r>
      <w:r w:rsidRPr="00D55F07">
        <w:rPr>
          <w:i/>
          <w:color w:val="000000"/>
          <w:sz w:val="24"/>
          <w:szCs w:val="24"/>
        </w:rPr>
        <w:t xml:space="preserve">Observação: a presente vedação não se aplica às entidades que, pela sua própria natureza, sejam constituídas pelas autoridades ora referidas (o que deverá ser devidamente </w:t>
      </w:r>
      <w:proofErr w:type="spellStart"/>
      <w:r w:rsidRPr="00D55F07">
        <w:rPr>
          <w:i/>
          <w:color w:val="000000"/>
          <w:sz w:val="24"/>
          <w:szCs w:val="24"/>
        </w:rPr>
        <w:t>informado</w:t>
      </w:r>
      <w:proofErr w:type="spellEnd"/>
      <w:r w:rsidRPr="00D55F07">
        <w:rPr>
          <w:i/>
          <w:color w:val="000000"/>
          <w:sz w:val="24"/>
          <w:szCs w:val="24"/>
        </w:rPr>
        <w:t xml:space="preserve"> e justificado pela OSC), sendo vedado que a mesma pessoa figure no instrumento de parceria simultaneamente como dirigente e administrador público (art. 39, §5º, da Lei nº 13.019, de 2014)</w:t>
      </w:r>
      <w:r w:rsidRPr="00D55F07">
        <w:rPr>
          <w:color w:val="000000"/>
          <w:sz w:val="24"/>
          <w:szCs w:val="24"/>
        </w:rPr>
        <w:t>;</w:t>
      </w:r>
    </w:p>
    <w:tbl>
      <w:tblPr>
        <w:tblW w:w="9072" w:type="dxa"/>
        <w:tblInd w:w="-5" w:type="dxa"/>
        <w:tblLook w:val="04A0" w:firstRow="1" w:lastRow="0" w:firstColumn="1" w:lastColumn="0" w:noHBand="0" w:noVBand="1"/>
      </w:tblPr>
      <w:tblGrid>
        <w:gridCol w:w="2835"/>
        <w:gridCol w:w="3261"/>
        <w:gridCol w:w="2976"/>
      </w:tblGrid>
      <w:tr w:rsidR="00D01323" w:rsidRPr="00D55F07" w14:paraId="4E002441" w14:textId="77777777" w:rsidTr="00161A68">
        <w:tc>
          <w:tcPr>
            <w:tcW w:w="9072" w:type="dxa"/>
            <w:gridSpan w:val="3"/>
          </w:tcPr>
          <w:p w14:paraId="5283DDE4" w14:textId="77777777" w:rsidR="00D01323" w:rsidRPr="00D55F07" w:rsidRDefault="00D01323" w:rsidP="00161A68">
            <w:pPr>
              <w:pStyle w:val="PargrafodaLista"/>
              <w:tabs>
                <w:tab w:val="left" w:pos="993"/>
              </w:tabs>
              <w:ind w:left="0" w:right="-232"/>
              <w:jc w:val="center"/>
              <w:rPr>
                <w:b/>
                <w:color w:val="000000"/>
                <w:sz w:val="24"/>
                <w:szCs w:val="24"/>
              </w:rPr>
            </w:pPr>
          </w:p>
          <w:p w14:paraId="27E444AD" w14:textId="77777777" w:rsidR="00D01323" w:rsidRPr="00D55F07" w:rsidRDefault="00D01323" w:rsidP="00161A68">
            <w:pPr>
              <w:pStyle w:val="PargrafodaLista"/>
              <w:tabs>
                <w:tab w:val="left" w:pos="993"/>
              </w:tabs>
              <w:ind w:left="0" w:right="-232"/>
              <w:jc w:val="center"/>
              <w:rPr>
                <w:b/>
                <w:color w:val="000000"/>
                <w:sz w:val="24"/>
                <w:szCs w:val="24"/>
              </w:rPr>
            </w:pPr>
            <w:r w:rsidRPr="00D55F07">
              <w:rPr>
                <w:b/>
                <w:color w:val="000000"/>
                <w:sz w:val="24"/>
                <w:szCs w:val="24"/>
              </w:rPr>
              <w:t>RELAÇÃO NOMINAL ATUALIZADA DOS DIRIGENTES DA ENTIDADE</w:t>
            </w:r>
          </w:p>
          <w:p w14:paraId="7B2B7A4F" w14:textId="77777777" w:rsidR="00D01323" w:rsidRPr="00D55F07" w:rsidRDefault="00D01323" w:rsidP="00161A68">
            <w:pPr>
              <w:pStyle w:val="PargrafodaLista"/>
              <w:tabs>
                <w:tab w:val="left" w:pos="993"/>
              </w:tabs>
              <w:ind w:left="0" w:right="-232"/>
              <w:jc w:val="center"/>
              <w:rPr>
                <w:b/>
                <w:color w:val="000000"/>
                <w:sz w:val="24"/>
                <w:szCs w:val="24"/>
              </w:rPr>
            </w:pPr>
          </w:p>
        </w:tc>
      </w:tr>
      <w:tr w:rsidR="00D01323" w:rsidRPr="00D55F07" w14:paraId="17BC6C0D" w14:textId="77777777" w:rsidTr="00161A68">
        <w:tc>
          <w:tcPr>
            <w:tcW w:w="2835" w:type="dxa"/>
          </w:tcPr>
          <w:p w14:paraId="767BBFAE" w14:textId="77777777" w:rsidR="00D01323" w:rsidRPr="00D55F07" w:rsidRDefault="00D01323" w:rsidP="00161A68">
            <w:pPr>
              <w:pStyle w:val="PargrafodaLista"/>
              <w:tabs>
                <w:tab w:val="left" w:pos="993"/>
              </w:tabs>
              <w:ind w:left="0" w:right="-232"/>
              <w:rPr>
                <w:b/>
                <w:sz w:val="24"/>
                <w:szCs w:val="24"/>
              </w:rPr>
            </w:pPr>
          </w:p>
          <w:p w14:paraId="04756FE6" w14:textId="77777777" w:rsidR="00D01323" w:rsidRPr="00D55F07" w:rsidRDefault="00D01323" w:rsidP="00161A68">
            <w:pPr>
              <w:pStyle w:val="PargrafodaLista"/>
              <w:tabs>
                <w:tab w:val="left" w:pos="993"/>
              </w:tabs>
              <w:ind w:left="0" w:right="-232"/>
              <w:rPr>
                <w:b/>
                <w:sz w:val="24"/>
                <w:szCs w:val="24"/>
              </w:rPr>
            </w:pPr>
            <w:r w:rsidRPr="00D55F07">
              <w:rPr>
                <w:b/>
                <w:sz w:val="24"/>
                <w:szCs w:val="24"/>
              </w:rPr>
              <w:t>Nome do dirigente e</w:t>
            </w:r>
          </w:p>
          <w:p w14:paraId="28527D6F" w14:textId="77777777" w:rsidR="00D01323" w:rsidRPr="00D55F07" w:rsidRDefault="00D01323" w:rsidP="00161A68">
            <w:pPr>
              <w:pStyle w:val="PargrafodaLista"/>
              <w:tabs>
                <w:tab w:val="left" w:pos="993"/>
              </w:tabs>
              <w:ind w:left="0" w:right="-232"/>
              <w:rPr>
                <w:b/>
                <w:sz w:val="24"/>
                <w:szCs w:val="24"/>
              </w:rPr>
            </w:pPr>
            <w:r w:rsidRPr="00D55F07">
              <w:rPr>
                <w:b/>
                <w:sz w:val="24"/>
                <w:szCs w:val="24"/>
              </w:rPr>
              <w:t>cargo que ocupa na OSC</w:t>
            </w:r>
          </w:p>
          <w:p w14:paraId="7FA2CB9C" w14:textId="77777777" w:rsidR="00D01323" w:rsidRPr="00D55F07" w:rsidRDefault="00D01323" w:rsidP="00161A68">
            <w:pPr>
              <w:pStyle w:val="PargrafodaLista"/>
              <w:tabs>
                <w:tab w:val="left" w:pos="993"/>
              </w:tabs>
              <w:ind w:left="0" w:right="-232"/>
              <w:rPr>
                <w:b/>
                <w:color w:val="000000"/>
                <w:sz w:val="24"/>
                <w:szCs w:val="24"/>
              </w:rPr>
            </w:pPr>
          </w:p>
        </w:tc>
        <w:tc>
          <w:tcPr>
            <w:tcW w:w="3261" w:type="dxa"/>
          </w:tcPr>
          <w:p w14:paraId="236A1A08" w14:textId="77777777" w:rsidR="00D01323" w:rsidRPr="00D55F07" w:rsidRDefault="00D01323" w:rsidP="00161A68">
            <w:pPr>
              <w:pStyle w:val="PargrafodaLista"/>
              <w:tabs>
                <w:tab w:val="left" w:pos="993"/>
              </w:tabs>
              <w:ind w:left="0" w:right="-232"/>
              <w:rPr>
                <w:b/>
                <w:color w:val="000000"/>
                <w:sz w:val="24"/>
                <w:szCs w:val="24"/>
              </w:rPr>
            </w:pPr>
          </w:p>
          <w:p w14:paraId="38757036" w14:textId="77777777" w:rsidR="00D01323" w:rsidRPr="00D55F07" w:rsidRDefault="00D01323" w:rsidP="00161A68">
            <w:pPr>
              <w:pStyle w:val="PargrafodaLista"/>
              <w:tabs>
                <w:tab w:val="left" w:pos="993"/>
              </w:tabs>
              <w:ind w:left="0" w:right="-232"/>
              <w:rPr>
                <w:b/>
                <w:color w:val="000000"/>
                <w:sz w:val="24"/>
                <w:szCs w:val="24"/>
              </w:rPr>
            </w:pPr>
            <w:r w:rsidRPr="00D55F07">
              <w:rPr>
                <w:b/>
                <w:color w:val="000000"/>
                <w:sz w:val="24"/>
                <w:szCs w:val="24"/>
              </w:rPr>
              <w:t>Carteira de identidade, órgão expedidor e CPF</w:t>
            </w:r>
          </w:p>
        </w:tc>
        <w:tc>
          <w:tcPr>
            <w:tcW w:w="2976" w:type="dxa"/>
          </w:tcPr>
          <w:p w14:paraId="0C5E9027" w14:textId="77777777" w:rsidR="00D01323" w:rsidRPr="00D55F07" w:rsidRDefault="00D01323" w:rsidP="00161A68">
            <w:pPr>
              <w:pStyle w:val="PargrafodaLista"/>
              <w:tabs>
                <w:tab w:val="left" w:pos="993"/>
              </w:tabs>
              <w:ind w:left="0" w:right="-232"/>
              <w:rPr>
                <w:b/>
                <w:color w:val="000000"/>
                <w:sz w:val="24"/>
                <w:szCs w:val="24"/>
              </w:rPr>
            </w:pPr>
          </w:p>
          <w:p w14:paraId="22CCD50D" w14:textId="77777777" w:rsidR="00D01323" w:rsidRPr="00D55F07" w:rsidRDefault="00D01323" w:rsidP="00161A68">
            <w:pPr>
              <w:pStyle w:val="PargrafodaLista"/>
              <w:tabs>
                <w:tab w:val="left" w:pos="993"/>
              </w:tabs>
              <w:ind w:left="0" w:right="-232"/>
              <w:rPr>
                <w:b/>
                <w:color w:val="000000"/>
                <w:sz w:val="24"/>
                <w:szCs w:val="24"/>
              </w:rPr>
            </w:pPr>
            <w:r w:rsidRPr="00D55F07">
              <w:rPr>
                <w:b/>
                <w:color w:val="000000"/>
                <w:sz w:val="24"/>
                <w:szCs w:val="24"/>
              </w:rPr>
              <w:t>Endereço residencial,</w:t>
            </w:r>
          </w:p>
          <w:p w14:paraId="271625FF" w14:textId="77777777" w:rsidR="00D01323" w:rsidRPr="00D55F07" w:rsidRDefault="00D01323" w:rsidP="00161A68">
            <w:pPr>
              <w:pStyle w:val="PargrafodaLista"/>
              <w:tabs>
                <w:tab w:val="left" w:pos="993"/>
              </w:tabs>
              <w:ind w:left="0" w:right="-232"/>
              <w:rPr>
                <w:b/>
                <w:color w:val="000000"/>
                <w:sz w:val="24"/>
                <w:szCs w:val="24"/>
              </w:rPr>
            </w:pPr>
            <w:r w:rsidRPr="00D55F07">
              <w:rPr>
                <w:b/>
                <w:color w:val="000000"/>
                <w:sz w:val="24"/>
                <w:szCs w:val="24"/>
              </w:rPr>
              <w:t xml:space="preserve">telefone e </w:t>
            </w:r>
            <w:r w:rsidRPr="00D55F07">
              <w:rPr>
                <w:b/>
                <w:i/>
                <w:color w:val="000000"/>
                <w:sz w:val="24"/>
                <w:szCs w:val="24"/>
              </w:rPr>
              <w:t>e-mail</w:t>
            </w:r>
          </w:p>
        </w:tc>
      </w:tr>
    </w:tbl>
    <w:p w14:paraId="63F382F0" w14:textId="09172505"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t xml:space="preserve">Não </w:t>
      </w:r>
      <w:r w:rsidRPr="00D55F07">
        <w:rPr>
          <w:color w:val="000000"/>
          <w:spacing w:val="-2"/>
          <w:sz w:val="24"/>
          <w:szCs w:val="24"/>
        </w:rPr>
        <w:t>contratará com recursos da parceria, para prestação de serviços, servidor ou empregado público, inclusive aquele que exerça cargo em comissão ou função de confiança, de órgão ou entidade da administração pública </w:t>
      </w:r>
      <w:r w:rsidR="002A48C4" w:rsidRPr="00D55F07">
        <w:rPr>
          <w:color w:val="000000"/>
          <w:spacing w:val="-2"/>
          <w:sz w:val="24"/>
          <w:szCs w:val="24"/>
        </w:rPr>
        <w:t>municipal</w:t>
      </w:r>
      <w:r w:rsidRPr="00D55F07">
        <w:rPr>
          <w:color w:val="000000"/>
          <w:spacing w:val="-2"/>
          <w:sz w:val="24"/>
          <w:szCs w:val="24"/>
        </w:rPr>
        <w:t> celebrante, ou seu cônjuge, companheiro ou parente em linha reta, colateral ou por afinidade, até o segundo grau, ressalvadas as hipóteses previstas em lei específica e na lei de diretrizes orçamentárias;</w:t>
      </w:r>
    </w:p>
    <w:p w14:paraId="0FF31D16" w14:textId="77777777" w:rsidR="00D01323" w:rsidRPr="00D55F07" w:rsidRDefault="00D01323" w:rsidP="00D01323">
      <w:pPr>
        <w:pStyle w:val="PargrafodaLista"/>
        <w:tabs>
          <w:tab w:val="left" w:pos="993"/>
        </w:tabs>
        <w:spacing w:before="120" w:after="120" w:line="360" w:lineRule="auto"/>
        <w:ind w:left="567" w:right="-232"/>
        <w:jc w:val="both"/>
        <w:rPr>
          <w:color w:val="000000"/>
          <w:sz w:val="24"/>
          <w:szCs w:val="24"/>
        </w:rPr>
      </w:pPr>
    </w:p>
    <w:p w14:paraId="7CAF9E0B" w14:textId="36DF27DE"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pacing w:val="-2"/>
          <w:sz w:val="24"/>
          <w:szCs w:val="24"/>
        </w:rPr>
        <w:t xml:space="preserve">Não </w:t>
      </w:r>
      <w:r w:rsidRPr="00D55F07">
        <w:rPr>
          <w:color w:val="000000"/>
          <w:sz w:val="24"/>
          <w:szCs w:val="24"/>
        </w:rPr>
        <w:t>serão remunerados, a qualquer título, com os recursos repassados: (a) membro de Poder ou do Ministério Público ou dirigente de órgão ou entidade da administração pública </w:t>
      </w:r>
      <w:r w:rsidR="002A48C4" w:rsidRPr="00D55F07">
        <w:rPr>
          <w:color w:val="000000"/>
          <w:sz w:val="24"/>
          <w:szCs w:val="24"/>
        </w:rPr>
        <w:t>municipal</w:t>
      </w:r>
      <w:r w:rsidRPr="00D55F07">
        <w:rPr>
          <w:color w:val="000000"/>
          <w:sz w:val="24"/>
          <w:szCs w:val="24"/>
        </w:rPr>
        <w:t xml:space="preserve">; (b) servidor ou empregado público, inclusive aquele que exerça cargo em comissão ou função de confiança, de órgão ou entidade da administração pública </w:t>
      </w:r>
      <w:r w:rsidR="002A48C4" w:rsidRPr="00D55F07">
        <w:rPr>
          <w:color w:val="000000"/>
          <w:sz w:val="24"/>
          <w:szCs w:val="24"/>
        </w:rPr>
        <w:t>municipal</w:t>
      </w:r>
      <w:r w:rsidRPr="00D55F07">
        <w:rPr>
          <w:color w:val="000000"/>
          <w:sz w:val="24"/>
          <w:szCs w:val="24"/>
        </w:rPr>
        <w:t xml:space="preserve">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w:t>
      </w:r>
      <w:r w:rsidRPr="00D55F07">
        <w:rPr>
          <w:color w:val="000000"/>
          <w:sz w:val="24"/>
          <w:szCs w:val="24"/>
        </w:rPr>
        <w:lastRenderedPageBreak/>
        <w:t>pública ou contra o patrimônio público, de crimes eleitorais para os quais a lei comine pena privativa de liberdade, e de crimes de lavagem ou ocultação de bens, direitos e valores. </w:t>
      </w:r>
    </w:p>
    <w:p w14:paraId="0C266BC2" w14:textId="2E7C47E5" w:rsidR="00D01323" w:rsidRPr="00D55F07" w:rsidRDefault="00D01323" w:rsidP="00D01323">
      <w:pPr>
        <w:spacing w:before="120" w:after="120" w:line="360" w:lineRule="auto"/>
        <w:ind w:right="-232"/>
        <w:jc w:val="center"/>
        <w:rPr>
          <w:sz w:val="24"/>
          <w:szCs w:val="24"/>
        </w:rPr>
      </w:pPr>
      <w:r w:rsidRPr="00D55F07">
        <w:rPr>
          <w:sz w:val="24"/>
          <w:szCs w:val="24"/>
        </w:rPr>
        <w:t xml:space="preserve">Local-UF, ____ de ______________ </w:t>
      </w:r>
      <w:proofErr w:type="spellStart"/>
      <w:r w:rsidRPr="00D55F07">
        <w:rPr>
          <w:sz w:val="24"/>
          <w:szCs w:val="24"/>
        </w:rPr>
        <w:t>de</w:t>
      </w:r>
      <w:proofErr w:type="spellEnd"/>
      <w:r w:rsidRPr="00D55F07">
        <w:rPr>
          <w:sz w:val="24"/>
          <w:szCs w:val="24"/>
        </w:rPr>
        <w:t xml:space="preserve"> 2</w:t>
      </w:r>
      <w:r w:rsidR="00ED19A6" w:rsidRPr="00D55F07">
        <w:rPr>
          <w:sz w:val="24"/>
          <w:szCs w:val="24"/>
        </w:rPr>
        <w:t>02</w:t>
      </w:r>
      <w:r w:rsidR="00EF6689">
        <w:rPr>
          <w:sz w:val="24"/>
          <w:szCs w:val="24"/>
        </w:rPr>
        <w:t>3</w:t>
      </w:r>
      <w:r w:rsidRPr="00D55F07">
        <w:rPr>
          <w:sz w:val="24"/>
          <w:szCs w:val="24"/>
        </w:rPr>
        <w:t>.</w:t>
      </w:r>
    </w:p>
    <w:p w14:paraId="3900A028" w14:textId="77777777" w:rsidR="00D01323" w:rsidRPr="00D55F07" w:rsidRDefault="00D01323" w:rsidP="00D01323">
      <w:pPr>
        <w:spacing w:before="120" w:after="120" w:line="360" w:lineRule="auto"/>
        <w:ind w:right="-232"/>
        <w:jc w:val="center"/>
        <w:rPr>
          <w:sz w:val="24"/>
          <w:szCs w:val="24"/>
        </w:rPr>
      </w:pPr>
    </w:p>
    <w:p w14:paraId="680CFE96" w14:textId="77777777" w:rsidR="00D01323" w:rsidRPr="00D55F07" w:rsidRDefault="00D01323" w:rsidP="00D01323">
      <w:pPr>
        <w:spacing w:before="120" w:after="120" w:line="360" w:lineRule="auto"/>
        <w:ind w:right="-232"/>
        <w:jc w:val="center"/>
        <w:rPr>
          <w:sz w:val="24"/>
          <w:szCs w:val="24"/>
        </w:rPr>
      </w:pPr>
      <w:r w:rsidRPr="00D55F07">
        <w:rPr>
          <w:sz w:val="24"/>
          <w:szCs w:val="24"/>
        </w:rPr>
        <w:t>...........................................................................................</w:t>
      </w:r>
    </w:p>
    <w:p w14:paraId="558FBB73" w14:textId="77777777" w:rsidR="00D01323" w:rsidRPr="00D55F07" w:rsidRDefault="00D01323" w:rsidP="00D01323">
      <w:pPr>
        <w:spacing w:before="120" w:after="120" w:line="360" w:lineRule="auto"/>
        <w:ind w:right="-232"/>
        <w:jc w:val="center"/>
        <w:rPr>
          <w:sz w:val="24"/>
          <w:szCs w:val="24"/>
        </w:rPr>
      </w:pPr>
      <w:r w:rsidRPr="00D55F07">
        <w:rPr>
          <w:sz w:val="24"/>
          <w:szCs w:val="24"/>
        </w:rPr>
        <w:t>(Nome e Cargo do Representante Legal da OSC)</w:t>
      </w:r>
    </w:p>
    <w:p w14:paraId="06170764" w14:textId="77777777" w:rsidR="00D01323" w:rsidRPr="00D55F07" w:rsidRDefault="00D01323" w:rsidP="00D01323">
      <w:pPr>
        <w:tabs>
          <w:tab w:val="left" w:pos="567"/>
        </w:tabs>
        <w:rPr>
          <w:color w:val="000000"/>
          <w:sz w:val="24"/>
          <w:szCs w:val="24"/>
        </w:rPr>
      </w:pPr>
    </w:p>
    <w:p w14:paraId="1A913F28" w14:textId="6B0C975D" w:rsidR="00171252" w:rsidRDefault="00171252" w:rsidP="00171252">
      <w:pPr>
        <w:spacing w:before="120" w:after="120" w:line="360" w:lineRule="auto"/>
        <w:ind w:right="-234"/>
        <w:jc w:val="center"/>
        <w:rPr>
          <w:b/>
          <w:color w:val="FF0000"/>
          <w:sz w:val="28"/>
          <w:szCs w:val="28"/>
        </w:rPr>
      </w:pPr>
    </w:p>
    <w:p w14:paraId="5D17CC69" w14:textId="2100C4F6" w:rsidR="00D55F07" w:rsidRDefault="00D55F07" w:rsidP="00171252">
      <w:pPr>
        <w:spacing w:before="120" w:after="120" w:line="360" w:lineRule="auto"/>
        <w:ind w:right="-234"/>
        <w:jc w:val="center"/>
        <w:rPr>
          <w:b/>
          <w:color w:val="FF0000"/>
          <w:sz w:val="28"/>
          <w:szCs w:val="28"/>
        </w:rPr>
      </w:pPr>
    </w:p>
    <w:p w14:paraId="3590E85C" w14:textId="00C609CF" w:rsidR="00D55F07" w:rsidRDefault="00D55F07" w:rsidP="00171252">
      <w:pPr>
        <w:spacing w:before="120" w:after="120" w:line="360" w:lineRule="auto"/>
        <w:ind w:right="-234"/>
        <w:jc w:val="center"/>
        <w:rPr>
          <w:b/>
          <w:color w:val="FF0000"/>
          <w:sz w:val="28"/>
          <w:szCs w:val="28"/>
        </w:rPr>
      </w:pPr>
    </w:p>
    <w:p w14:paraId="4872F86E" w14:textId="507C7B1E" w:rsidR="00D55F07" w:rsidRDefault="00D55F07" w:rsidP="00171252">
      <w:pPr>
        <w:spacing w:before="120" w:after="120" w:line="360" w:lineRule="auto"/>
        <w:ind w:right="-234"/>
        <w:jc w:val="center"/>
        <w:rPr>
          <w:b/>
          <w:color w:val="FF0000"/>
          <w:sz w:val="28"/>
          <w:szCs w:val="28"/>
        </w:rPr>
      </w:pPr>
    </w:p>
    <w:p w14:paraId="528C0FD4" w14:textId="0EB3FEE5" w:rsidR="00D55F07" w:rsidRDefault="00D55F07" w:rsidP="00171252">
      <w:pPr>
        <w:spacing w:before="120" w:after="120" w:line="360" w:lineRule="auto"/>
        <w:ind w:right="-234"/>
        <w:jc w:val="center"/>
        <w:rPr>
          <w:b/>
          <w:color w:val="FF0000"/>
          <w:sz w:val="28"/>
          <w:szCs w:val="28"/>
        </w:rPr>
      </w:pPr>
    </w:p>
    <w:p w14:paraId="2A46487F" w14:textId="31748B78" w:rsidR="00D55F07" w:rsidRDefault="00D55F07" w:rsidP="00171252">
      <w:pPr>
        <w:spacing w:before="120" w:after="120" w:line="360" w:lineRule="auto"/>
        <w:ind w:right="-234"/>
        <w:jc w:val="center"/>
        <w:rPr>
          <w:b/>
          <w:color w:val="FF0000"/>
          <w:sz w:val="28"/>
          <w:szCs w:val="28"/>
        </w:rPr>
      </w:pPr>
    </w:p>
    <w:p w14:paraId="5F1736FC" w14:textId="5503CA3F" w:rsidR="00D55F07" w:rsidRDefault="00D55F07" w:rsidP="00171252">
      <w:pPr>
        <w:spacing w:before="120" w:after="120" w:line="360" w:lineRule="auto"/>
        <w:ind w:right="-234"/>
        <w:jc w:val="center"/>
        <w:rPr>
          <w:b/>
          <w:color w:val="FF0000"/>
          <w:sz w:val="28"/>
          <w:szCs w:val="28"/>
        </w:rPr>
      </w:pPr>
    </w:p>
    <w:p w14:paraId="0D72B50C" w14:textId="35B19299" w:rsidR="00D55F07" w:rsidRDefault="00D55F07" w:rsidP="00171252">
      <w:pPr>
        <w:spacing w:before="120" w:after="120" w:line="360" w:lineRule="auto"/>
        <w:ind w:right="-234"/>
        <w:jc w:val="center"/>
        <w:rPr>
          <w:b/>
          <w:color w:val="FF0000"/>
          <w:sz w:val="28"/>
          <w:szCs w:val="28"/>
        </w:rPr>
      </w:pPr>
    </w:p>
    <w:p w14:paraId="7851C667" w14:textId="5109F83B" w:rsidR="00D55F07" w:rsidRDefault="00D55F07" w:rsidP="00171252">
      <w:pPr>
        <w:spacing w:before="120" w:after="120" w:line="360" w:lineRule="auto"/>
        <w:ind w:right="-234"/>
        <w:jc w:val="center"/>
        <w:rPr>
          <w:b/>
          <w:color w:val="FF0000"/>
          <w:sz w:val="28"/>
          <w:szCs w:val="28"/>
        </w:rPr>
      </w:pPr>
    </w:p>
    <w:p w14:paraId="0684E2D4" w14:textId="06B44572" w:rsidR="00D55F07" w:rsidRDefault="00D55F07" w:rsidP="00171252">
      <w:pPr>
        <w:spacing w:before="120" w:after="120" w:line="360" w:lineRule="auto"/>
        <w:ind w:right="-234"/>
        <w:jc w:val="center"/>
        <w:rPr>
          <w:b/>
          <w:color w:val="FF0000"/>
          <w:sz w:val="28"/>
          <w:szCs w:val="28"/>
        </w:rPr>
      </w:pPr>
    </w:p>
    <w:p w14:paraId="4CD8E86D" w14:textId="47DC1290" w:rsidR="00D55F07" w:rsidRDefault="00D55F07" w:rsidP="00171252">
      <w:pPr>
        <w:spacing w:before="120" w:after="120" w:line="360" w:lineRule="auto"/>
        <w:ind w:right="-234"/>
        <w:jc w:val="center"/>
        <w:rPr>
          <w:b/>
          <w:color w:val="FF0000"/>
          <w:sz w:val="28"/>
          <w:szCs w:val="28"/>
        </w:rPr>
      </w:pPr>
    </w:p>
    <w:p w14:paraId="60C0EEA2" w14:textId="5B20E72A" w:rsidR="00D55F07" w:rsidRDefault="00D55F07" w:rsidP="00171252">
      <w:pPr>
        <w:spacing w:before="120" w:after="120" w:line="360" w:lineRule="auto"/>
        <w:ind w:right="-234"/>
        <w:jc w:val="center"/>
        <w:rPr>
          <w:b/>
          <w:color w:val="FF0000"/>
          <w:sz w:val="28"/>
          <w:szCs w:val="28"/>
        </w:rPr>
      </w:pPr>
    </w:p>
    <w:p w14:paraId="18511605" w14:textId="0924F507" w:rsidR="00D55F07" w:rsidRDefault="00D55F07" w:rsidP="00171252">
      <w:pPr>
        <w:spacing w:before="120" w:after="120" w:line="360" w:lineRule="auto"/>
        <w:ind w:right="-234"/>
        <w:jc w:val="center"/>
        <w:rPr>
          <w:b/>
          <w:color w:val="FF0000"/>
          <w:sz w:val="28"/>
          <w:szCs w:val="28"/>
        </w:rPr>
      </w:pPr>
    </w:p>
    <w:p w14:paraId="69D8B913" w14:textId="5E3F99A8" w:rsidR="00D55F07" w:rsidRDefault="00D55F07" w:rsidP="00171252">
      <w:pPr>
        <w:spacing w:before="120" w:after="120" w:line="360" w:lineRule="auto"/>
        <w:ind w:right="-234"/>
        <w:jc w:val="center"/>
        <w:rPr>
          <w:b/>
          <w:color w:val="FF0000"/>
          <w:sz w:val="28"/>
          <w:szCs w:val="28"/>
        </w:rPr>
      </w:pPr>
    </w:p>
    <w:p w14:paraId="48F6B3C6" w14:textId="259D6A39" w:rsidR="00D55F07" w:rsidRDefault="00D55F07" w:rsidP="00171252">
      <w:pPr>
        <w:spacing w:before="120" w:after="120" w:line="360" w:lineRule="auto"/>
        <w:ind w:right="-234"/>
        <w:jc w:val="center"/>
        <w:rPr>
          <w:b/>
          <w:color w:val="FF0000"/>
          <w:sz w:val="28"/>
          <w:szCs w:val="28"/>
        </w:rPr>
      </w:pPr>
    </w:p>
    <w:p w14:paraId="2300D743" w14:textId="68334136" w:rsidR="00D55F07" w:rsidRDefault="00D55F07" w:rsidP="00171252">
      <w:pPr>
        <w:spacing w:before="120" w:after="120" w:line="360" w:lineRule="auto"/>
        <w:ind w:right="-234"/>
        <w:jc w:val="center"/>
        <w:rPr>
          <w:b/>
          <w:color w:val="FF0000"/>
          <w:sz w:val="28"/>
          <w:szCs w:val="28"/>
        </w:rPr>
      </w:pPr>
    </w:p>
    <w:p w14:paraId="1159A4DD" w14:textId="1F6E23AB" w:rsidR="00D55F07" w:rsidRDefault="00D55F07" w:rsidP="00171252">
      <w:pPr>
        <w:spacing w:before="120" w:after="120" w:line="360" w:lineRule="auto"/>
        <w:ind w:right="-234"/>
        <w:jc w:val="center"/>
        <w:rPr>
          <w:b/>
          <w:color w:val="FF0000"/>
          <w:sz w:val="28"/>
          <w:szCs w:val="28"/>
        </w:rPr>
      </w:pPr>
    </w:p>
    <w:p w14:paraId="174A1037" w14:textId="77777777" w:rsidR="00085B43" w:rsidRDefault="00085B43" w:rsidP="00D55F07">
      <w:pPr>
        <w:spacing w:before="120" w:after="120" w:line="360" w:lineRule="auto"/>
        <w:ind w:right="-234"/>
        <w:jc w:val="center"/>
        <w:rPr>
          <w:b/>
          <w:color w:val="FF0000"/>
          <w:sz w:val="28"/>
          <w:szCs w:val="28"/>
        </w:rPr>
      </w:pPr>
    </w:p>
    <w:p w14:paraId="133ADD3D" w14:textId="29B5CE1A" w:rsidR="00D55F07" w:rsidRPr="005A2243" w:rsidRDefault="00D55F07" w:rsidP="00D55F07">
      <w:pPr>
        <w:spacing w:before="120" w:after="120" w:line="360" w:lineRule="auto"/>
        <w:ind w:right="-234"/>
        <w:jc w:val="center"/>
        <w:rPr>
          <w:b/>
          <w:sz w:val="28"/>
          <w:szCs w:val="28"/>
        </w:rPr>
      </w:pPr>
      <w:r w:rsidRPr="005A2243">
        <w:rPr>
          <w:b/>
          <w:sz w:val="28"/>
          <w:szCs w:val="28"/>
        </w:rPr>
        <w:t>ANEXO IV</w:t>
      </w:r>
    </w:p>
    <w:p w14:paraId="58C54120" w14:textId="77777777" w:rsidR="00911746" w:rsidRDefault="00911746" w:rsidP="0002342D">
      <w:pPr>
        <w:widowControl w:val="0"/>
        <w:ind w:right="4"/>
        <w:jc w:val="center"/>
        <w:rPr>
          <w:rFonts w:ascii="Montserrat" w:eastAsia="Montserrat" w:hAnsi="Montserrat" w:cs="Montserrat"/>
          <w:b/>
          <w:sz w:val="32"/>
          <w:szCs w:val="32"/>
          <w:lang w:bidi="pt-BR"/>
        </w:rPr>
      </w:pPr>
    </w:p>
    <w:p w14:paraId="1298F1CC" w14:textId="77777777" w:rsidR="00911746" w:rsidRDefault="00911746" w:rsidP="0002342D">
      <w:pPr>
        <w:widowControl w:val="0"/>
        <w:ind w:right="4"/>
        <w:jc w:val="center"/>
        <w:rPr>
          <w:rFonts w:ascii="Montserrat" w:eastAsia="Montserrat" w:hAnsi="Montserrat" w:cs="Montserrat"/>
          <w:b/>
          <w:sz w:val="32"/>
          <w:szCs w:val="32"/>
          <w:lang w:bidi="pt-BR"/>
        </w:rPr>
      </w:pPr>
    </w:p>
    <w:p w14:paraId="3C127406" w14:textId="77777777" w:rsidR="00911746" w:rsidRDefault="00911746" w:rsidP="0002342D">
      <w:pPr>
        <w:widowControl w:val="0"/>
        <w:ind w:right="4"/>
        <w:jc w:val="center"/>
        <w:rPr>
          <w:rFonts w:ascii="Montserrat" w:eastAsia="Montserrat" w:hAnsi="Montserrat" w:cs="Montserrat"/>
          <w:b/>
          <w:sz w:val="32"/>
          <w:szCs w:val="32"/>
          <w:lang w:bidi="pt-BR"/>
        </w:rPr>
      </w:pPr>
    </w:p>
    <w:p w14:paraId="4D8B3E0F" w14:textId="77777777" w:rsidR="00911746" w:rsidRDefault="00911746" w:rsidP="0002342D">
      <w:pPr>
        <w:widowControl w:val="0"/>
        <w:ind w:right="4"/>
        <w:jc w:val="center"/>
        <w:rPr>
          <w:rFonts w:ascii="Montserrat" w:eastAsia="Montserrat" w:hAnsi="Montserrat" w:cs="Montserrat"/>
          <w:b/>
          <w:sz w:val="32"/>
          <w:szCs w:val="32"/>
          <w:lang w:bidi="pt-BR"/>
        </w:rPr>
      </w:pPr>
    </w:p>
    <w:p w14:paraId="49A39C60" w14:textId="2AF9D5C9" w:rsidR="0002342D" w:rsidRPr="00911746" w:rsidRDefault="0002342D" w:rsidP="0002342D">
      <w:pPr>
        <w:widowControl w:val="0"/>
        <w:ind w:right="4"/>
        <w:jc w:val="center"/>
        <w:rPr>
          <w:rFonts w:ascii="Montserrat" w:eastAsia="Montserrat" w:hAnsi="Montserrat" w:cs="Montserrat"/>
          <w:b/>
          <w:sz w:val="32"/>
          <w:szCs w:val="32"/>
          <w:lang w:bidi="pt-BR"/>
        </w:rPr>
      </w:pPr>
      <w:r w:rsidRPr="00911746">
        <w:rPr>
          <w:rFonts w:ascii="Montserrat" w:eastAsia="Montserrat" w:hAnsi="Montserrat" w:cs="Montserrat"/>
          <w:b/>
          <w:sz w:val="32"/>
          <w:szCs w:val="32"/>
          <w:lang w:bidi="pt-BR"/>
        </w:rPr>
        <w:t>Minuta do Plano de Trabalho</w:t>
      </w:r>
    </w:p>
    <w:p w14:paraId="24B2E173" w14:textId="77777777" w:rsidR="0002342D" w:rsidRPr="00911746" w:rsidRDefault="0002342D" w:rsidP="0002342D">
      <w:pPr>
        <w:widowControl w:val="0"/>
        <w:ind w:right="4"/>
        <w:jc w:val="center"/>
        <w:rPr>
          <w:rFonts w:ascii="Montserrat" w:eastAsia="Montserrat" w:hAnsi="Montserrat" w:cs="Montserrat"/>
          <w:b/>
          <w:sz w:val="32"/>
          <w:szCs w:val="32"/>
          <w:u w:val="single"/>
          <w:lang w:bidi="pt-BR"/>
        </w:rPr>
      </w:pPr>
      <w:r w:rsidRPr="00911746">
        <w:rPr>
          <w:rFonts w:ascii="Montserrat" w:eastAsia="Montserrat" w:hAnsi="Montserrat" w:cs="Montserrat"/>
          <w:b/>
          <w:sz w:val="32"/>
          <w:szCs w:val="32"/>
          <w:u w:val="single"/>
          <w:lang w:bidi="pt-BR"/>
        </w:rPr>
        <w:t>TERRITÓRIO DA JUVENTUDE</w:t>
      </w:r>
    </w:p>
    <w:p w14:paraId="7D7FB2B2" w14:textId="77777777" w:rsidR="0002342D" w:rsidRPr="00911746" w:rsidRDefault="0002342D" w:rsidP="0002342D">
      <w:pPr>
        <w:widowControl w:val="0"/>
        <w:ind w:right="4"/>
        <w:jc w:val="center"/>
        <w:rPr>
          <w:rFonts w:ascii="Montserrat" w:eastAsia="Montserrat" w:hAnsi="Montserrat" w:cs="Montserrat"/>
          <w:b/>
          <w:sz w:val="32"/>
          <w:szCs w:val="32"/>
          <w:u w:val="single"/>
          <w:lang w:bidi="pt-BR"/>
        </w:rPr>
      </w:pPr>
      <w:r w:rsidRPr="00911746">
        <w:rPr>
          <w:rFonts w:ascii="Montserrat" w:eastAsia="Montserrat" w:hAnsi="Montserrat" w:cs="Montserrat"/>
          <w:b/>
          <w:sz w:val="32"/>
          <w:szCs w:val="32"/>
          <w:lang w:bidi="pt-BR"/>
        </w:rPr>
        <w:t>Projeto do Eixo de Prevenção Social do Pacto Niterói Contra a Violência</w:t>
      </w:r>
    </w:p>
    <w:p w14:paraId="26F7402A" w14:textId="77777777" w:rsidR="0002342D" w:rsidRPr="0002342D" w:rsidRDefault="0002342D" w:rsidP="0002342D">
      <w:pPr>
        <w:widowControl w:val="0"/>
        <w:ind w:right="4"/>
        <w:jc w:val="center"/>
        <w:rPr>
          <w:rFonts w:ascii="Montserrat" w:eastAsia="Montserrat" w:hAnsi="Montserrat" w:cs="Montserrat"/>
          <w:b/>
          <w:sz w:val="40"/>
          <w:szCs w:val="40"/>
          <w:u w:val="single"/>
          <w:lang w:bidi="pt-BR"/>
        </w:rPr>
      </w:pPr>
    </w:p>
    <w:p w14:paraId="76655B81" w14:textId="77777777" w:rsidR="0002342D" w:rsidRPr="0002342D" w:rsidRDefault="0002342D" w:rsidP="0002342D">
      <w:pPr>
        <w:widowControl w:val="0"/>
        <w:ind w:right="4"/>
        <w:jc w:val="center"/>
        <w:rPr>
          <w:rFonts w:eastAsia="Times New Roman"/>
          <w:b/>
          <w:sz w:val="48"/>
          <w:szCs w:val="48"/>
          <w:lang w:bidi="pt-BR"/>
        </w:rPr>
      </w:pPr>
    </w:p>
    <w:p w14:paraId="2974524F" w14:textId="77777777" w:rsidR="0002342D" w:rsidRPr="0002342D" w:rsidRDefault="0002342D" w:rsidP="0002342D">
      <w:pPr>
        <w:widowControl w:val="0"/>
        <w:rPr>
          <w:rFonts w:eastAsia="Times New Roman"/>
          <w:sz w:val="22"/>
          <w:szCs w:val="22"/>
          <w:lang w:bidi="pt-BR"/>
        </w:rPr>
      </w:pPr>
    </w:p>
    <w:p w14:paraId="6E8670A5" w14:textId="77777777" w:rsidR="0002342D" w:rsidRPr="0002342D" w:rsidRDefault="0002342D" w:rsidP="0002342D">
      <w:pPr>
        <w:ind w:left="4535"/>
        <w:jc w:val="both"/>
        <w:rPr>
          <w:rFonts w:eastAsia="Times New Roman"/>
          <w:sz w:val="22"/>
          <w:szCs w:val="22"/>
          <w:lang w:bidi="pt-BR"/>
        </w:rPr>
      </w:pPr>
    </w:p>
    <w:p w14:paraId="369C62E0" w14:textId="77777777" w:rsidR="0002342D" w:rsidRPr="0002342D" w:rsidRDefault="0002342D" w:rsidP="0002342D">
      <w:pPr>
        <w:widowControl w:val="0"/>
        <w:rPr>
          <w:rFonts w:eastAsia="Times New Roman"/>
          <w:sz w:val="22"/>
          <w:szCs w:val="22"/>
          <w:lang w:bidi="pt-BR"/>
        </w:rPr>
      </w:pPr>
    </w:p>
    <w:p w14:paraId="288A0BCF" w14:textId="77777777" w:rsidR="0002342D" w:rsidRPr="0002342D" w:rsidRDefault="0002342D" w:rsidP="0002342D">
      <w:pPr>
        <w:widowControl w:val="0"/>
        <w:rPr>
          <w:rFonts w:eastAsia="Times New Roman"/>
          <w:sz w:val="22"/>
          <w:szCs w:val="22"/>
          <w:lang w:bidi="pt-BR"/>
        </w:rPr>
      </w:pPr>
    </w:p>
    <w:p w14:paraId="52F3D545" w14:textId="77777777" w:rsidR="0002342D" w:rsidRPr="0002342D" w:rsidRDefault="0002342D" w:rsidP="0002342D">
      <w:pPr>
        <w:widowControl w:val="0"/>
        <w:rPr>
          <w:rFonts w:eastAsia="Times New Roman"/>
          <w:sz w:val="22"/>
          <w:szCs w:val="22"/>
          <w:lang w:bidi="pt-BR"/>
        </w:rPr>
      </w:pPr>
    </w:p>
    <w:p w14:paraId="6F49A66F" w14:textId="77777777" w:rsidR="0002342D" w:rsidRPr="0002342D" w:rsidRDefault="0002342D" w:rsidP="0002342D">
      <w:pPr>
        <w:widowControl w:val="0"/>
        <w:rPr>
          <w:rFonts w:eastAsia="Times New Roman"/>
          <w:sz w:val="22"/>
          <w:szCs w:val="22"/>
          <w:lang w:bidi="pt-BR"/>
        </w:rPr>
      </w:pPr>
    </w:p>
    <w:p w14:paraId="7782DF84" w14:textId="77777777" w:rsidR="0002342D" w:rsidRPr="0002342D" w:rsidRDefault="0002342D" w:rsidP="0002342D">
      <w:pPr>
        <w:widowControl w:val="0"/>
        <w:rPr>
          <w:rFonts w:eastAsia="Times New Roman"/>
          <w:sz w:val="22"/>
          <w:szCs w:val="22"/>
          <w:lang w:bidi="pt-BR"/>
        </w:rPr>
      </w:pPr>
    </w:p>
    <w:p w14:paraId="72C5BA12" w14:textId="77777777" w:rsidR="0002342D" w:rsidRPr="0002342D" w:rsidRDefault="0002342D" w:rsidP="0002342D">
      <w:pPr>
        <w:widowControl w:val="0"/>
        <w:rPr>
          <w:rFonts w:eastAsia="Times New Roman"/>
          <w:sz w:val="22"/>
          <w:szCs w:val="22"/>
          <w:lang w:bidi="pt-BR"/>
        </w:rPr>
      </w:pPr>
    </w:p>
    <w:p w14:paraId="26802CC4" w14:textId="77777777" w:rsidR="0002342D" w:rsidRPr="0002342D" w:rsidRDefault="0002342D" w:rsidP="0002342D">
      <w:pPr>
        <w:widowControl w:val="0"/>
        <w:rPr>
          <w:rFonts w:eastAsia="Times New Roman"/>
          <w:sz w:val="22"/>
          <w:szCs w:val="22"/>
          <w:lang w:bidi="pt-BR"/>
        </w:rPr>
      </w:pPr>
    </w:p>
    <w:p w14:paraId="1E422828" w14:textId="77777777" w:rsidR="0002342D" w:rsidRPr="0002342D" w:rsidRDefault="0002342D" w:rsidP="0002342D">
      <w:pPr>
        <w:widowControl w:val="0"/>
        <w:rPr>
          <w:rFonts w:eastAsia="Times New Roman"/>
          <w:sz w:val="22"/>
          <w:szCs w:val="22"/>
          <w:lang w:bidi="pt-BR"/>
        </w:rPr>
      </w:pPr>
    </w:p>
    <w:p w14:paraId="6B0B4EE9" w14:textId="77777777" w:rsidR="0002342D" w:rsidRPr="0002342D" w:rsidRDefault="0002342D" w:rsidP="0002342D">
      <w:pPr>
        <w:widowControl w:val="0"/>
        <w:rPr>
          <w:rFonts w:eastAsia="Times New Roman"/>
          <w:sz w:val="22"/>
          <w:szCs w:val="22"/>
          <w:lang w:bidi="pt-BR"/>
        </w:rPr>
      </w:pPr>
    </w:p>
    <w:p w14:paraId="2BDF2C51" w14:textId="77777777" w:rsidR="0002342D" w:rsidRPr="0002342D" w:rsidRDefault="0002342D" w:rsidP="0002342D">
      <w:pPr>
        <w:widowControl w:val="0"/>
        <w:rPr>
          <w:rFonts w:eastAsia="Times New Roman"/>
          <w:sz w:val="22"/>
          <w:szCs w:val="22"/>
          <w:lang w:bidi="pt-BR"/>
        </w:rPr>
      </w:pPr>
    </w:p>
    <w:p w14:paraId="2BB3FA04" w14:textId="77777777" w:rsidR="0002342D" w:rsidRPr="0002342D" w:rsidRDefault="0002342D" w:rsidP="0002342D">
      <w:pPr>
        <w:widowControl w:val="0"/>
        <w:rPr>
          <w:rFonts w:eastAsia="Times New Roman"/>
          <w:sz w:val="22"/>
          <w:szCs w:val="22"/>
          <w:lang w:bidi="pt-BR"/>
        </w:rPr>
      </w:pPr>
    </w:p>
    <w:p w14:paraId="328B3615" w14:textId="77777777" w:rsidR="0002342D" w:rsidRPr="0002342D" w:rsidRDefault="0002342D" w:rsidP="0002342D">
      <w:pPr>
        <w:widowControl w:val="0"/>
        <w:rPr>
          <w:rFonts w:eastAsia="Times New Roman"/>
          <w:sz w:val="22"/>
          <w:szCs w:val="22"/>
          <w:lang w:bidi="pt-BR"/>
        </w:rPr>
      </w:pPr>
    </w:p>
    <w:p w14:paraId="21A69A2C" w14:textId="77777777" w:rsidR="0002342D" w:rsidRPr="0002342D" w:rsidRDefault="0002342D" w:rsidP="0002342D">
      <w:pPr>
        <w:widowControl w:val="0"/>
        <w:rPr>
          <w:rFonts w:eastAsia="Times New Roman"/>
          <w:sz w:val="22"/>
          <w:szCs w:val="22"/>
          <w:lang w:bidi="pt-BR"/>
        </w:rPr>
      </w:pPr>
    </w:p>
    <w:p w14:paraId="0F755BF6" w14:textId="77777777" w:rsidR="0002342D" w:rsidRPr="0002342D" w:rsidRDefault="0002342D" w:rsidP="0002342D">
      <w:pPr>
        <w:widowControl w:val="0"/>
        <w:jc w:val="center"/>
        <w:rPr>
          <w:rFonts w:eastAsia="Times New Roman"/>
          <w:color w:val="000000"/>
          <w:sz w:val="24"/>
          <w:szCs w:val="24"/>
          <w:lang w:bidi="pt-BR"/>
        </w:rPr>
      </w:pPr>
      <w:r w:rsidRPr="0002342D">
        <w:rPr>
          <w:rFonts w:eastAsia="Times New Roman"/>
          <w:color w:val="000000"/>
          <w:sz w:val="24"/>
          <w:szCs w:val="24"/>
          <w:lang w:bidi="pt-BR"/>
        </w:rPr>
        <w:t>Niterói – RJ</w:t>
      </w:r>
    </w:p>
    <w:p w14:paraId="245594E8" w14:textId="77777777" w:rsidR="0002342D" w:rsidRPr="0002342D" w:rsidRDefault="0002342D" w:rsidP="0002342D">
      <w:pPr>
        <w:widowControl w:val="0"/>
        <w:jc w:val="center"/>
        <w:rPr>
          <w:rFonts w:eastAsia="Times New Roman"/>
          <w:b/>
          <w:color w:val="000000"/>
          <w:sz w:val="24"/>
          <w:szCs w:val="24"/>
          <w:lang w:bidi="pt-BR"/>
        </w:rPr>
        <w:sectPr w:rsidR="0002342D" w:rsidRPr="0002342D">
          <w:headerReference w:type="first" r:id="rId17"/>
          <w:footerReference w:type="first" r:id="rId18"/>
          <w:pgSz w:w="11910" w:h="16840"/>
          <w:pgMar w:top="1700" w:right="1133" w:bottom="1133" w:left="1700" w:header="597" w:footer="570" w:gutter="0"/>
          <w:pgNumType w:start="1"/>
          <w:cols w:space="720"/>
          <w:titlePg/>
        </w:sectPr>
      </w:pPr>
      <w:r w:rsidRPr="0002342D">
        <w:rPr>
          <w:rFonts w:eastAsia="Times New Roman"/>
          <w:color w:val="000000"/>
          <w:sz w:val="24"/>
          <w:szCs w:val="24"/>
          <w:lang w:bidi="pt-BR"/>
        </w:rPr>
        <w:t>202</w:t>
      </w:r>
      <w:r w:rsidRPr="0002342D">
        <w:rPr>
          <w:rFonts w:eastAsia="Times New Roman"/>
          <w:sz w:val="24"/>
          <w:szCs w:val="24"/>
          <w:lang w:bidi="pt-BR"/>
        </w:rPr>
        <w:t>2</w:t>
      </w:r>
    </w:p>
    <w:p w14:paraId="023E4607" w14:textId="77777777" w:rsidR="0002342D" w:rsidRPr="0002342D" w:rsidRDefault="0002342D" w:rsidP="0002342D">
      <w:pPr>
        <w:spacing w:before="90"/>
        <w:ind w:left="1098" w:firstLine="720"/>
        <w:jc w:val="both"/>
        <w:outlineLvl w:val="0"/>
        <w:rPr>
          <w:rFonts w:eastAsia="Times New Roman"/>
          <w:b/>
          <w:bCs/>
          <w:sz w:val="24"/>
          <w:szCs w:val="24"/>
          <w:u w:val="single" w:color="000000"/>
          <w:lang w:bidi="pt-BR"/>
        </w:rPr>
      </w:pPr>
      <w:bookmarkStart w:id="12" w:name="_heading=h.rg466qmjx9ow" w:colFirst="0" w:colLast="0"/>
      <w:bookmarkEnd w:id="12"/>
      <w:r w:rsidRPr="0002342D">
        <w:rPr>
          <w:rFonts w:eastAsia="Times New Roman"/>
          <w:b/>
          <w:bCs/>
          <w:sz w:val="24"/>
          <w:szCs w:val="24"/>
          <w:u w:val="single" w:color="000000"/>
          <w:lang w:bidi="pt-BR"/>
        </w:rPr>
        <w:lastRenderedPageBreak/>
        <w:t>1. RESUMO</w:t>
      </w:r>
    </w:p>
    <w:p w14:paraId="2A11216F" w14:textId="77777777" w:rsidR="0002342D" w:rsidRPr="0002342D" w:rsidRDefault="0002342D" w:rsidP="0002342D">
      <w:pPr>
        <w:spacing w:before="200" w:after="200"/>
        <w:ind w:firstLine="720"/>
        <w:jc w:val="both"/>
        <w:rPr>
          <w:rFonts w:eastAsia="Times New Roman"/>
          <w:sz w:val="24"/>
          <w:szCs w:val="24"/>
          <w:lang w:bidi="pt-BR"/>
        </w:rPr>
      </w:pPr>
      <w:r w:rsidRPr="0002342D">
        <w:rPr>
          <w:rFonts w:eastAsia="Times New Roman"/>
          <w:sz w:val="24"/>
          <w:szCs w:val="24"/>
          <w:lang w:bidi="pt-BR"/>
        </w:rPr>
        <w:t xml:space="preserve">O objeto da presente Minuta do Plano de Trabalho da Secretaria Municipal de Assistência Social e Economia Solidária (SMASES) da Prefeitura Municipal de Niterói (PMN) tem por averbação instituir o </w:t>
      </w:r>
      <w:r w:rsidRPr="0002342D">
        <w:rPr>
          <w:rFonts w:eastAsia="Times New Roman"/>
          <w:b/>
          <w:i/>
          <w:sz w:val="24"/>
          <w:szCs w:val="24"/>
          <w:lang w:bidi="pt-BR"/>
        </w:rPr>
        <w:t>Projeto Território da Juventude</w:t>
      </w:r>
      <w:r w:rsidRPr="0002342D">
        <w:rPr>
          <w:rFonts w:eastAsia="Times New Roman"/>
          <w:sz w:val="24"/>
          <w:szCs w:val="24"/>
          <w:lang w:bidi="pt-BR"/>
        </w:rPr>
        <w:t>, iniciativa que se encontra dentro do eixo de prevenção, nas ações integradas, do Pacto Niterói Contra a Violência.</w:t>
      </w:r>
    </w:p>
    <w:p w14:paraId="6E3C5D37" w14:textId="77777777" w:rsidR="0002342D" w:rsidRPr="0002342D" w:rsidRDefault="0002342D" w:rsidP="0002342D">
      <w:pPr>
        <w:spacing w:before="200" w:after="200"/>
        <w:ind w:firstLine="720"/>
        <w:jc w:val="both"/>
        <w:rPr>
          <w:rFonts w:eastAsia="Times New Roman"/>
          <w:sz w:val="24"/>
          <w:szCs w:val="24"/>
          <w:lang w:bidi="pt-BR"/>
        </w:rPr>
      </w:pPr>
      <w:r w:rsidRPr="0002342D">
        <w:rPr>
          <w:rFonts w:eastAsia="Times New Roman"/>
          <w:sz w:val="24"/>
          <w:szCs w:val="24"/>
          <w:lang w:bidi="pt-BR"/>
        </w:rPr>
        <w:t>O Pacto Niterói Contra Violência é uma política pública de segurança e de prevenção à violência, através do estímulo e do fortalecimento da cultura da paz, da valorização da vida, do potencial do ser humano e da participação conjunta do poder público e da sociedade civil. O Pacto é dividido em cinco eixos de atuação: a prevenção, ações com foco no fortalecimento da proteção contra vulnerabilidade que expõem crianças, adolescentes e jovens a riscos sociais;</w:t>
      </w:r>
      <w:r w:rsidRPr="0002342D">
        <w:rPr>
          <w:rFonts w:eastAsia="Times New Roman"/>
          <w:b/>
          <w:sz w:val="24"/>
          <w:szCs w:val="24"/>
          <w:lang w:bidi="pt-BR"/>
        </w:rPr>
        <w:t xml:space="preserve"> </w:t>
      </w:r>
      <w:r w:rsidRPr="0002342D">
        <w:rPr>
          <w:rFonts w:eastAsia="Times New Roman"/>
          <w:sz w:val="24"/>
          <w:szCs w:val="24"/>
          <w:lang w:bidi="pt-BR"/>
        </w:rPr>
        <w:t>policiamento e justiça, ações integradas entre a forças de segurança, justiça e ministério público; convivência e engajamento, ações para redução de comportamentos contrários ao bem viver, difusão da cultura da paz, incentivo a comportamentos que previnam a violência e o crime, estímulo da ocupação dos espaços públicos pela cidadania; e o último eixo de ação territorial integrada</w:t>
      </w:r>
      <w:r w:rsidRPr="0002342D">
        <w:rPr>
          <w:rFonts w:eastAsia="Times New Roman"/>
          <w:b/>
          <w:sz w:val="24"/>
          <w:szCs w:val="24"/>
          <w:lang w:bidi="pt-BR"/>
        </w:rPr>
        <w:t xml:space="preserve"> </w:t>
      </w:r>
      <w:r w:rsidRPr="0002342D">
        <w:rPr>
          <w:rFonts w:eastAsia="Times New Roman"/>
          <w:sz w:val="24"/>
          <w:szCs w:val="24"/>
          <w:lang w:bidi="pt-BR"/>
        </w:rPr>
        <w:t>que reúne serviços de urbanismo, sociais e prevenção secundária para jovens, com foco em territórios vulneráveis.</w:t>
      </w:r>
    </w:p>
    <w:p w14:paraId="1CD0F92C" w14:textId="77777777" w:rsidR="0002342D" w:rsidRPr="0002342D" w:rsidRDefault="0002342D" w:rsidP="0002342D">
      <w:pPr>
        <w:spacing w:before="200" w:after="200"/>
        <w:ind w:firstLine="720"/>
        <w:jc w:val="both"/>
        <w:rPr>
          <w:rFonts w:eastAsia="Times New Roman"/>
          <w:sz w:val="24"/>
          <w:szCs w:val="24"/>
          <w:lang w:bidi="pt-BR"/>
        </w:rPr>
      </w:pPr>
      <w:r w:rsidRPr="0002342D">
        <w:rPr>
          <w:rFonts w:eastAsia="Times New Roman"/>
          <w:sz w:val="24"/>
          <w:szCs w:val="24"/>
          <w:lang w:bidi="pt-BR"/>
        </w:rPr>
        <w:t xml:space="preserve">Dentro do eixo de prevenção do Pacto Niterói Contra Violência há seis projetos em desenvolvimento, com foco em ações que visam dirimir os riscos sociais que expõe os mais vulneráveis à violência, são eles: </w:t>
      </w:r>
      <w:r w:rsidRPr="0002342D">
        <w:rPr>
          <w:rFonts w:eastAsia="Times New Roman"/>
          <w:b/>
          <w:sz w:val="24"/>
          <w:szCs w:val="24"/>
          <w:lang w:bidi="pt-BR"/>
        </w:rPr>
        <w:t>Escola da Família</w:t>
      </w:r>
      <w:r w:rsidRPr="0002342D">
        <w:rPr>
          <w:rFonts w:eastAsia="Times New Roman"/>
          <w:sz w:val="24"/>
          <w:szCs w:val="24"/>
          <w:lang w:bidi="pt-BR"/>
        </w:rPr>
        <w:t xml:space="preserve">, ação  </w:t>
      </w:r>
      <w:r w:rsidRPr="0002342D">
        <w:rPr>
          <w:rFonts w:eastAsia="Times New Roman"/>
          <w:sz w:val="24"/>
          <w:szCs w:val="24"/>
          <w:highlight w:val="white"/>
          <w:lang w:bidi="pt-BR"/>
        </w:rPr>
        <w:t xml:space="preserve">destinada às mulheres gestantes na prevenção do ciclo da violência, tendo como diferencial a formação educativa acerca de estilos e práticas parentais expressas nas relações intrafamiliares dessas mulheres gestantes; </w:t>
      </w:r>
      <w:r w:rsidRPr="0002342D">
        <w:rPr>
          <w:rFonts w:eastAsia="Times New Roman"/>
          <w:b/>
          <w:sz w:val="24"/>
          <w:szCs w:val="24"/>
          <w:lang w:bidi="pt-BR"/>
        </w:rPr>
        <w:t>Escola da Paz</w:t>
      </w:r>
      <w:r w:rsidRPr="0002342D">
        <w:rPr>
          <w:rFonts w:eastAsia="Times New Roman"/>
          <w:sz w:val="24"/>
          <w:szCs w:val="24"/>
          <w:lang w:bidi="pt-BR"/>
        </w:rPr>
        <w:t xml:space="preserve">, ação de </w:t>
      </w:r>
      <w:r w:rsidRPr="0002342D">
        <w:rPr>
          <w:rFonts w:eastAsia="Times New Roman"/>
          <w:sz w:val="24"/>
          <w:szCs w:val="24"/>
          <w:highlight w:val="white"/>
          <w:lang w:bidi="pt-BR"/>
        </w:rPr>
        <w:t xml:space="preserve">prevenção à violência nas escolas públicas municipais de Niterói por meio do desenvolvimento das habilidades socioemocionais de estudantes e professoras(es); </w:t>
      </w:r>
      <w:r w:rsidRPr="0002342D">
        <w:rPr>
          <w:rFonts w:eastAsia="Times New Roman"/>
          <w:b/>
          <w:sz w:val="24"/>
          <w:szCs w:val="24"/>
          <w:lang w:bidi="pt-BR"/>
        </w:rPr>
        <w:t>Poupança Escola</w:t>
      </w:r>
      <w:r w:rsidRPr="0002342D">
        <w:rPr>
          <w:rFonts w:eastAsia="Times New Roman"/>
          <w:sz w:val="24"/>
          <w:szCs w:val="24"/>
          <w:lang w:bidi="pt-BR"/>
        </w:rPr>
        <w:t xml:space="preserve">, iniciativa para incentivar a conclusão do Ensino Médio por alunos do município nas escolas públicas assim como seu adequado preparo para a inserção no mercado de trabalho; </w:t>
      </w:r>
      <w:r w:rsidRPr="0002342D">
        <w:rPr>
          <w:rFonts w:eastAsia="Times New Roman"/>
          <w:b/>
          <w:sz w:val="24"/>
          <w:szCs w:val="24"/>
          <w:lang w:bidi="pt-BR"/>
        </w:rPr>
        <w:t>Espaço Nova Geração</w:t>
      </w:r>
      <w:r w:rsidRPr="0002342D">
        <w:rPr>
          <w:rFonts w:eastAsia="Times New Roman"/>
          <w:sz w:val="24"/>
          <w:szCs w:val="24"/>
          <w:lang w:bidi="pt-BR"/>
        </w:rPr>
        <w:t xml:space="preserve">, </w:t>
      </w:r>
      <w:r w:rsidRPr="0002342D">
        <w:rPr>
          <w:rFonts w:eastAsia="Times New Roman"/>
          <w:sz w:val="24"/>
          <w:szCs w:val="24"/>
          <w:highlight w:val="white"/>
          <w:lang w:bidi="pt-BR"/>
        </w:rPr>
        <w:t xml:space="preserve">ação que tem o objetivo de promover a qualidade de vida, a construção da cidadania, a integração comunitária e a construção de projetos de vida significativos, de crianças, adolescentes e jovens; </w:t>
      </w:r>
      <w:r w:rsidRPr="0002342D">
        <w:rPr>
          <w:rFonts w:eastAsia="Times New Roman"/>
          <w:b/>
          <w:sz w:val="24"/>
          <w:szCs w:val="24"/>
          <w:lang w:bidi="pt-BR"/>
        </w:rPr>
        <w:t>Rede Acolher</w:t>
      </w:r>
      <w:r w:rsidRPr="0002342D">
        <w:rPr>
          <w:rFonts w:eastAsia="Times New Roman"/>
          <w:sz w:val="24"/>
          <w:szCs w:val="24"/>
          <w:lang w:bidi="pt-BR"/>
        </w:rPr>
        <w:t>,  política pública de acolhimento, (</w:t>
      </w:r>
      <w:proofErr w:type="spellStart"/>
      <w:r w:rsidRPr="0002342D">
        <w:rPr>
          <w:rFonts w:eastAsia="Times New Roman"/>
          <w:sz w:val="24"/>
          <w:szCs w:val="24"/>
          <w:lang w:bidi="pt-BR"/>
        </w:rPr>
        <w:t>re</w:t>
      </w:r>
      <w:proofErr w:type="spellEnd"/>
      <w:r w:rsidRPr="0002342D">
        <w:rPr>
          <w:rFonts w:eastAsia="Times New Roman"/>
          <w:sz w:val="24"/>
          <w:szCs w:val="24"/>
          <w:lang w:bidi="pt-BR"/>
        </w:rPr>
        <w:t>) inserção social e acompanhamento de famílias de apenados (as) do sistema de justiça e egressos (as) do sistema prisional, promovendo os fatores de proteção social que atingem este público, a fim de prevenir os fatores de risco que incidem na (</w:t>
      </w:r>
      <w:proofErr w:type="spellStart"/>
      <w:r w:rsidRPr="0002342D">
        <w:rPr>
          <w:rFonts w:eastAsia="Times New Roman"/>
          <w:sz w:val="24"/>
          <w:szCs w:val="24"/>
          <w:lang w:bidi="pt-BR"/>
        </w:rPr>
        <w:t>re</w:t>
      </w:r>
      <w:proofErr w:type="spellEnd"/>
      <w:r w:rsidRPr="0002342D">
        <w:rPr>
          <w:rFonts w:eastAsia="Times New Roman"/>
          <w:sz w:val="24"/>
          <w:szCs w:val="24"/>
          <w:lang w:bidi="pt-BR"/>
        </w:rPr>
        <w:t xml:space="preserve">)produção da violência; e o </w:t>
      </w:r>
      <w:r w:rsidRPr="0002342D">
        <w:rPr>
          <w:rFonts w:eastAsia="Times New Roman"/>
          <w:b/>
          <w:sz w:val="24"/>
          <w:szCs w:val="24"/>
          <w:lang w:bidi="pt-BR"/>
        </w:rPr>
        <w:t xml:space="preserve">Banco de Oportunidades, </w:t>
      </w:r>
      <w:r w:rsidRPr="0002342D">
        <w:rPr>
          <w:rFonts w:eastAsia="Times New Roman"/>
          <w:sz w:val="24"/>
          <w:szCs w:val="24"/>
          <w:lang w:bidi="pt-BR"/>
        </w:rPr>
        <w:t>ação voltada para a</w:t>
      </w:r>
      <w:r w:rsidRPr="0002342D">
        <w:rPr>
          <w:rFonts w:eastAsia="Times New Roman"/>
          <w:b/>
          <w:sz w:val="24"/>
          <w:szCs w:val="24"/>
          <w:lang w:bidi="pt-BR"/>
        </w:rPr>
        <w:t xml:space="preserve"> </w:t>
      </w:r>
      <w:r w:rsidRPr="0002342D">
        <w:rPr>
          <w:rFonts w:eastAsia="Times New Roman"/>
          <w:sz w:val="24"/>
          <w:szCs w:val="24"/>
          <w:lang w:bidi="pt-BR"/>
        </w:rPr>
        <w:t xml:space="preserve">que capacitação de jovens residentes em Niterói para o mercado de trabalho, estimulando o empreendedorismo, o combate a evasão escolar e incentivando o acesso ao ensino superior, através da mobilização da sociedade civil do setor empresarial e da criação de uma plataforma digital </w:t>
      </w:r>
    </w:p>
    <w:p w14:paraId="17F3DFEF" w14:textId="77777777" w:rsidR="0002342D" w:rsidRPr="0002342D" w:rsidRDefault="0002342D" w:rsidP="0002342D">
      <w:pPr>
        <w:spacing w:before="200" w:after="200"/>
        <w:ind w:firstLine="720"/>
        <w:jc w:val="both"/>
        <w:rPr>
          <w:rFonts w:eastAsia="Times New Roman"/>
          <w:sz w:val="24"/>
          <w:szCs w:val="24"/>
          <w:lang w:bidi="pt-BR"/>
        </w:rPr>
      </w:pPr>
      <w:r w:rsidRPr="0002342D">
        <w:rPr>
          <w:rFonts w:eastAsia="Times New Roman"/>
          <w:sz w:val="24"/>
          <w:szCs w:val="24"/>
          <w:lang w:bidi="pt-BR"/>
        </w:rPr>
        <w:t xml:space="preserve">Nesse sentido, o projeto </w:t>
      </w:r>
      <w:r w:rsidRPr="0002342D">
        <w:rPr>
          <w:rFonts w:eastAsia="Times New Roman"/>
          <w:b/>
          <w:sz w:val="24"/>
          <w:szCs w:val="24"/>
          <w:lang w:bidi="pt-BR"/>
        </w:rPr>
        <w:t>Território da Juventude</w:t>
      </w:r>
      <w:r w:rsidRPr="0002342D">
        <w:rPr>
          <w:rFonts w:eastAsia="Times New Roman"/>
          <w:sz w:val="24"/>
          <w:szCs w:val="24"/>
          <w:lang w:bidi="pt-BR"/>
        </w:rPr>
        <w:t xml:space="preserve"> é mais uma ação do Eixo de Prevenção do Pacto Niterói Contra a Violência que tem como objetivo constituir um conjunto de iniciativas de proteção social com foco na adolescência e na juventude por meio da atuação intersetorial integrada e </w:t>
      </w:r>
      <w:proofErr w:type="spellStart"/>
      <w:r w:rsidRPr="0002342D">
        <w:rPr>
          <w:rFonts w:eastAsia="Times New Roman"/>
          <w:sz w:val="24"/>
          <w:szCs w:val="24"/>
          <w:lang w:bidi="pt-BR"/>
        </w:rPr>
        <w:t>territorializada</w:t>
      </w:r>
      <w:proofErr w:type="spellEnd"/>
      <w:r w:rsidRPr="0002342D">
        <w:rPr>
          <w:rFonts w:eastAsia="Times New Roman"/>
          <w:sz w:val="24"/>
          <w:szCs w:val="24"/>
          <w:lang w:bidi="pt-BR"/>
        </w:rPr>
        <w:t xml:space="preserve">, dirigida a identificação de fatores de risco a violência, proteção e cuidado intervindo sobre estados de sofrimento, exclusão, discriminação, violação de direitos e outras expressões da questão social a fim de </w:t>
      </w:r>
      <w:proofErr w:type="spellStart"/>
      <w:r w:rsidRPr="0002342D">
        <w:rPr>
          <w:rFonts w:eastAsia="Times New Roman"/>
          <w:sz w:val="24"/>
          <w:szCs w:val="24"/>
          <w:lang w:bidi="pt-BR"/>
        </w:rPr>
        <w:t>previnir</w:t>
      </w:r>
      <w:proofErr w:type="spellEnd"/>
      <w:r w:rsidRPr="0002342D">
        <w:rPr>
          <w:rFonts w:eastAsia="Times New Roman"/>
          <w:sz w:val="24"/>
          <w:szCs w:val="24"/>
          <w:lang w:bidi="pt-BR"/>
        </w:rPr>
        <w:t xml:space="preserve"> o agravamento do risco e ampliar a rede de apoio a estes sujeitos.</w:t>
      </w:r>
    </w:p>
    <w:p w14:paraId="01E28A3A" w14:textId="77777777" w:rsidR="0002342D" w:rsidRPr="0002342D" w:rsidRDefault="0002342D" w:rsidP="0002342D">
      <w:pPr>
        <w:spacing w:before="200" w:after="200"/>
        <w:ind w:firstLine="720"/>
        <w:jc w:val="both"/>
        <w:rPr>
          <w:rFonts w:eastAsia="Times New Roman"/>
          <w:sz w:val="24"/>
          <w:szCs w:val="24"/>
          <w:lang w:bidi="pt-BR"/>
        </w:rPr>
      </w:pPr>
      <w:r w:rsidRPr="0002342D">
        <w:rPr>
          <w:rFonts w:eastAsia="Times New Roman"/>
          <w:sz w:val="24"/>
          <w:szCs w:val="24"/>
          <w:lang w:bidi="pt-BR"/>
        </w:rPr>
        <w:t xml:space="preserve">Segundo dados do Instituto de Segurança Pública do RJ, foram registrados quatrocentos e nove (409) casos de adolescentes que cometeram algum tipo de infração com a lei e que cumpriram medida em regime fechado de 2016 até março de 2018: somente na grande  área de Santa Rosa, foco desse projeto, foram registrados vinte (20) casos. Apesar do dado não conter </w:t>
      </w:r>
      <w:r w:rsidRPr="0002342D">
        <w:rPr>
          <w:rFonts w:eastAsia="Times New Roman"/>
          <w:sz w:val="24"/>
          <w:szCs w:val="24"/>
          <w:lang w:bidi="pt-BR"/>
        </w:rPr>
        <w:lastRenderedPageBreak/>
        <w:t xml:space="preserve">atualizações, ele é importante para subsidiar a análise sobre aspectos sensíveis que a juventude vivencia atualmente nessa conjuntura de convergência de crises no país, agravada sobretudo pelos efeitos socioeconômicos da pandemia da covid-19. A evasão escolar, ampliada nesse período em isolamento social e os desafios estruturais e pedagógicos do ensino remoto, a alta taxa de desemprego e precarização das formas de trabalho, esses aspectos impulsionaram a chamada “juventude nem </w:t>
      </w:r>
      <w:proofErr w:type="spellStart"/>
      <w:r w:rsidRPr="0002342D">
        <w:rPr>
          <w:rFonts w:eastAsia="Times New Roman"/>
          <w:sz w:val="24"/>
          <w:szCs w:val="24"/>
          <w:lang w:bidi="pt-BR"/>
        </w:rPr>
        <w:t>nem</w:t>
      </w:r>
      <w:proofErr w:type="spellEnd"/>
      <w:r w:rsidRPr="0002342D">
        <w:rPr>
          <w:rFonts w:eastAsia="Times New Roman"/>
          <w:sz w:val="24"/>
          <w:szCs w:val="24"/>
          <w:lang w:bidi="pt-BR"/>
        </w:rPr>
        <w:t>”</w:t>
      </w:r>
      <w:r w:rsidRPr="0002342D">
        <w:rPr>
          <w:rFonts w:eastAsia="Times New Roman"/>
          <w:sz w:val="24"/>
          <w:szCs w:val="24"/>
          <w:vertAlign w:val="superscript"/>
          <w:lang w:bidi="pt-BR"/>
        </w:rPr>
        <w:footnoteReference w:id="1"/>
      </w:r>
      <w:r w:rsidRPr="0002342D">
        <w:rPr>
          <w:rFonts w:eastAsia="Times New Roman"/>
          <w:sz w:val="24"/>
          <w:szCs w:val="24"/>
          <w:lang w:bidi="pt-BR"/>
        </w:rPr>
        <w:t xml:space="preserve"> a jornadas exaustivas, em vínculos sobretudo </w:t>
      </w:r>
      <w:proofErr w:type="spellStart"/>
      <w:r w:rsidRPr="0002342D">
        <w:rPr>
          <w:rFonts w:eastAsia="Times New Roman"/>
          <w:i/>
          <w:sz w:val="24"/>
          <w:szCs w:val="24"/>
          <w:lang w:bidi="pt-BR"/>
        </w:rPr>
        <w:t>uberizados</w:t>
      </w:r>
      <w:proofErr w:type="spellEnd"/>
      <w:r w:rsidRPr="0002342D">
        <w:rPr>
          <w:rFonts w:eastAsia="Times New Roman"/>
          <w:sz w:val="24"/>
          <w:szCs w:val="24"/>
          <w:vertAlign w:val="superscript"/>
          <w:lang w:bidi="pt-BR"/>
        </w:rPr>
        <w:footnoteReference w:id="2"/>
      </w:r>
      <w:r w:rsidRPr="0002342D">
        <w:rPr>
          <w:rFonts w:eastAsia="Times New Roman"/>
          <w:sz w:val="24"/>
          <w:szCs w:val="24"/>
          <w:lang w:bidi="pt-BR"/>
        </w:rPr>
        <w:t>. Consequentemente esse quadro expõem fatores sensíveis os quais a juventude, sobretudo os jovens das áreas periféricas, estão suscetíveis ainda mais à riscos sociais como a violência e a criminalidade.</w:t>
      </w:r>
    </w:p>
    <w:p w14:paraId="6ADD8199" w14:textId="77777777" w:rsidR="0002342D" w:rsidRPr="0002342D" w:rsidRDefault="0002342D" w:rsidP="0002342D">
      <w:pPr>
        <w:spacing w:before="200" w:after="200"/>
        <w:ind w:firstLine="720"/>
        <w:jc w:val="both"/>
        <w:rPr>
          <w:rFonts w:eastAsia="Times New Roman"/>
          <w:sz w:val="24"/>
          <w:szCs w:val="24"/>
          <w:lang w:bidi="pt-BR"/>
        </w:rPr>
      </w:pPr>
      <w:r w:rsidRPr="0002342D">
        <w:rPr>
          <w:rFonts w:eastAsia="Times New Roman"/>
          <w:sz w:val="24"/>
          <w:szCs w:val="24"/>
          <w:lang w:bidi="pt-BR"/>
        </w:rPr>
        <w:t xml:space="preserve">Nesse sentido, o projeto consiste na criação de benefício socioassistencial para jovens, entre 15 e 29 anos, que estejam em situação de vulnerabilidade social, sem vínculo escolar (seja ensino básico, técnico ou universitário) e sem vínculo formal de trabalho. Como se trata de um projeto piloto, nesta primeira experiência serão contemplados cinquenta (50) jovens, que estejam dentro do perfil apresentado, e sejam residentes no território do Viradouro em Niterói-RJ. Importante frisar que a região do Viradouro é estratégica nessa grande área </w:t>
      </w:r>
      <w:proofErr w:type="gramStart"/>
      <w:r w:rsidRPr="0002342D">
        <w:rPr>
          <w:rFonts w:eastAsia="Times New Roman"/>
          <w:sz w:val="24"/>
          <w:szCs w:val="24"/>
          <w:lang w:bidi="pt-BR"/>
        </w:rPr>
        <w:t>de  Santa</w:t>
      </w:r>
      <w:proofErr w:type="gramEnd"/>
      <w:r w:rsidRPr="0002342D">
        <w:rPr>
          <w:rFonts w:eastAsia="Times New Roman"/>
          <w:sz w:val="24"/>
          <w:szCs w:val="24"/>
          <w:lang w:bidi="pt-BR"/>
        </w:rPr>
        <w:t xml:space="preserve"> Rosa, sobretudo pelos esforços da Prefeitura Municipal de Niterói e do próprio Pacto Niterói contra Violência em investir nas políticas públicas intersetoriais para reduzir os riscos sociais e dirimir a insegurança pública</w:t>
      </w:r>
      <w:r w:rsidRPr="0002342D">
        <w:rPr>
          <w:rFonts w:eastAsia="Times New Roman"/>
          <w:sz w:val="24"/>
          <w:szCs w:val="24"/>
          <w:vertAlign w:val="superscript"/>
          <w:lang w:bidi="pt-BR"/>
        </w:rPr>
        <w:footnoteReference w:id="3"/>
      </w:r>
      <w:r w:rsidRPr="0002342D">
        <w:rPr>
          <w:rFonts w:eastAsia="Times New Roman"/>
          <w:sz w:val="24"/>
          <w:szCs w:val="24"/>
          <w:lang w:bidi="pt-BR"/>
        </w:rPr>
        <w:t>. Um segundo ponto também relevante é que hoje a questão do trabalho e renda é central para avançar em iniciativas para o desenvolvimento social da juventude, principalmente para a camada que precocemente é responsabilizada pelos cuidados com a família.</w:t>
      </w:r>
    </w:p>
    <w:p w14:paraId="4EC1C312" w14:textId="77777777" w:rsidR="0002342D" w:rsidRPr="0002342D" w:rsidRDefault="0002342D" w:rsidP="0002342D">
      <w:pPr>
        <w:spacing w:before="200" w:after="200"/>
        <w:ind w:firstLine="720"/>
        <w:jc w:val="both"/>
        <w:rPr>
          <w:rFonts w:eastAsia="Times New Roman"/>
          <w:sz w:val="24"/>
          <w:szCs w:val="24"/>
          <w:lang w:bidi="pt-BR"/>
        </w:rPr>
      </w:pPr>
      <w:r w:rsidRPr="0002342D">
        <w:rPr>
          <w:rFonts w:eastAsia="Times New Roman"/>
          <w:sz w:val="24"/>
          <w:szCs w:val="24"/>
          <w:lang w:bidi="pt-BR"/>
        </w:rPr>
        <w:t xml:space="preserve">A contrapartida social é que esse público alvo seja agente mobilizador do território e provoque três tipos de ação: na primeira etapa, a proposta é que esses jovens realizem um censo a partir de um questionário construído com as equipes envolvidas no projeto. A ideia é que esse diagnóstico apresente as necessidades da comunidade e possa direcionar as políticas públicas municipais no território. Na segunda etapa, a proposta é trabalhar o vínculo desses jovens com a resolução dos problemas encontrados, como: tirar dúvidas a respeito do acesso aos serviços públicos, direcionar para equipamentos públicos e provocar os agentes públicos sobre articulação de políticas públicas. Com isso, objetiva-se que esses jovens construam referência local e vínculo com o território a partir dessa relação com os sujeitos e a busca por resolução e transformação local. Por fim, na terceira etapa, a ideia é que a partir desse processo de construção de vínculo, os jovens possam exercitar um olhar histórico sobre o território que </w:t>
      </w:r>
      <w:r w:rsidRPr="0002342D">
        <w:rPr>
          <w:rFonts w:eastAsia="Times New Roman"/>
          <w:sz w:val="24"/>
          <w:szCs w:val="24"/>
          <w:lang w:bidi="pt-BR"/>
        </w:rPr>
        <w:lastRenderedPageBreak/>
        <w:t xml:space="preserve">acumule na produção de um documentário, valorizando a ocupação espacial e a trajetória de figuras do Viradouro. </w:t>
      </w:r>
    </w:p>
    <w:p w14:paraId="7A655716" w14:textId="77777777" w:rsidR="0002342D" w:rsidRPr="0002342D" w:rsidRDefault="0002342D" w:rsidP="0002342D">
      <w:pPr>
        <w:spacing w:before="200" w:after="200"/>
        <w:ind w:firstLine="720"/>
        <w:jc w:val="both"/>
        <w:rPr>
          <w:rFonts w:eastAsia="Times New Roman"/>
          <w:sz w:val="24"/>
          <w:szCs w:val="24"/>
          <w:lang w:bidi="pt-BR"/>
        </w:rPr>
      </w:pPr>
      <w:r w:rsidRPr="0002342D">
        <w:rPr>
          <w:rFonts w:eastAsia="Times New Roman"/>
          <w:sz w:val="24"/>
          <w:szCs w:val="24"/>
          <w:lang w:bidi="pt-BR"/>
        </w:rPr>
        <w:t xml:space="preserve">A presente Minuta do Plano de Trabalho apresentada a seguir aponta os objetivos gerais e específicos, as metas, os prazos, produtos e serviços, entre outros itens - considerando o que está disposto no presente documento. A seguir serão indicados tais itens previstos para o Projeto, os quais poderão ser ampliados e mais detalhados. Sobretudo, ressaltamos que o conteúdo deste plano de trabalho serve como diretriz para o chamamento público de Organização da Sociedade Civil (OSC).  </w:t>
      </w:r>
    </w:p>
    <w:p w14:paraId="1CCAE71F" w14:textId="77777777" w:rsidR="0002342D" w:rsidRPr="0002342D" w:rsidRDefault="0002342D" w:rsidP="0002342D">
      <w:pPr>
        <w:widowControl w:val="0"/>
        <w:tabs>
          <w:tab w:val="left" w:pos="919"/>
        </w:tabs>
        <w:spacing w:before="200" w:after="200"/>
        <w:ind w:left="1098" w:hanging="420"/>
        <w:outlineLvl w:val="0"/>
        <w:rPr>
          <w:rFonts w:eastAsia="Times New Roman"/>
          <w:b/>
          <w:bCs/>
          <w:sz w:val="24"/>
          <w:szCs w:val="24"/>
          <w:u w:val="single" w:color="000000"/>
          <w:lang w:bidi="pt-BR"/>
        </w:rPr>
      </w:pPr>
      <w:bookmarkStart w:id="13" w:name="_heading=h.ld42f3bymton" w:colFirst="0" w:colLast="0"/>
      <w:bookmarkEnd w:id="13"/>
      <w:r w:rsidRPr="0002342D">
        <w:rPr>
          <w:rFonts w:eastAsia="Times New Roman"/>
          <w:b/>
          <w:bCs/>
          <w:sz w:val="24"/>
          <w:szCs w:val="24"/>
          <w:u w:val="single" w:color="000000"/>
          <w:lang w:bidi="pt-BR"/>
        </w:rPr>
        <w:t xml:space="preserve">2. JUSTIFICATIVA </w:t>
      </w:r>
    </w:p>
    <w:p w14:paraId="2F115B1E"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A Política de Assistência Social no município de Niterói é gerida pela Secretaria Municipal de Assistência Social e Economia Solidária (SMASES), possuindo unidades socioassistenciais que oferecem diversos serviços e projetos/ações que objetivam prover os mínimos sociais necessários para garantir o atendimento às necessidades básicas da população do município, dentro da política do SUAS (Sistema Único de Assistência Social). Nesse sentido, os serviços da assistência social de Niterói são divididos basicamente em duas frentes, conforme as diretrizes do Plano Municipal de Assistência Social (PMAS): a Proteção Social Básica (PSB) e a Proteção Social Especial (PSE).</w:t>
      </w:r>
    </w:p>
    <w:p w14:paraId="47E152FB"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 xml:space="preserve">A Proteção Social Básica (PSB) do Sistema Único da Assistência Social (SUAS) está regulamentado pela Resolução CNAS nº 109/2009 (Tipificação Nacional de Serviços Socioassistenciais) e seu reordenamento em 2013 por meio da Resolução CNAS nº 01/2013. Na Proteção Social Básica são ofertados serviços como o Auxílio Brasil, que substituiu o Programa Bolsa Família, o Benefício de Prestação Continuada (BPC), o Serviço de Proteção e Atendimento Integral à Família (PAIF) e o Serviço de Convivência e Fortalecimento de Vínculos (SCFV), a fim de complementar o trabalho social com famílias e prevenir a ocorrência de situações de vulnerabilidade e risco social. </w:t>
      </w:r>
    </w:p>
    <w:p w14:paraId="2A395328"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 xml:space="preserve">A Proteção Social Especial (PSE) congrega os serviços de atenção a famílias e indivíduos que se encontram em violação de direitos, em situação de risco pessoal ou social, por ocorrência de abandono, maus tratos físicos e, ou, psíquicos, abuso sexual, uso de substâncias psicoativas, cumprimento de medida socioeducativa, situação de rua e/ou situação de trabalho infantil. A referência desses serviços </w:t>
      </w:r>
    </w:p>
    <w:p w14:paraId="7437F58D"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Assim, por meio da Proteção Social Básica e Especial, a assistência social integra serviços, programas e benefícios com o objetivo de garantir a segurança de acolhida; A segurança social de renda; A segurança do convívio ou vivência familiar, comunitária e social; A segurança do desenvolvimento da autonomia individual, familiar e social; A segurança de sobrevivência a riscos circunstanciais</w:t>
      </w:r>
      <w:r w:rsidRPr="0002342D">
        <w:rPr>
          <w:rFonts w:eastAsia="Times New Roman"/>
          <w:sz w:val="24"/>
          <w:szCs w:val="24"/>
          <w:vertAlign w:val="superscript"/>
          <w:lang w:bidi="pt-BR"/>
        </w:rPr>
        <w:footnoteReference w:id="4"/>
      </w:r>
      <w:r w:rsidRPr="0002342D">
        <w:rPr>
          <w:rFonts w:eastAsia="Times New Roman"/>
          <w:sz w:val="24"/>
          <w:szCs w:val="24"/>
          <w:lang w:bidi="pt-BR"/>
        </w:rPr>
        <w:t xml:space="preserve">. Nesse sentido, quando se trata de prevenção aos riscos sociais, objeto do eixo do Pacto Niterói Contra a Violência o qual este projeto está inserido, a política de assistência social é central por aglutinar uma série de serviços e instrumentais com foco a dirimir as vulnerabilidades sociais. </w:t>
      </w:r>
    </w:p>
    <w:p w14:paraId="21D42221"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 xml:space="preserve"> Importante salientar que desde janeiro de 2022 a Prefeitura Municipal de Niterói, representada pela SMASES, iniciou o Programa Municipal Moeda Social Araribóia, iniciativa que visa atrelar transferência de renda, para as famílias em situação de pobreza e extrema </w:t>
      </w:r>
      <w:r w:rsidRPr="0002342D">
        <w:rPr>
          <w:rFonts w:eastAsia="Times New Roman"/>
          <w:sz w:val="24"/>
          <w:szCs w:val="24"/>
          <w:lang w:bidi="pt-BR"/>
        </w:rPr>
        <w:lastRenderedPageBreak/>
        <w:t xml:space="preserve">pobreza da cidade, e desenvolvimento local. Ao todo são 31 mil famílias do município que recebem mensalmente de R$250,00 até R$700,00 a depender do número de pessoas no núcleo familiar. </w:t>
      </w:r>
    </w:p>
    <w:p w14:paraId="622E01DC"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 xml:space="preserve">Dessa forma, se faz necessário projetos e ações complementares que potencializem ainda mais essa iniciativa, relacionando desenvolvimento econômico com desenvolvimento humano. O Projeto Território da Juventude vem nessa esteira de integrar políticas públicas, nesse caso, com foco nos jovens, na sua autonomia econômica relacionada com crescimento pessoal. Além da possibilidade </w:t>
      </w:r>
      <w:proofErr w:type="gramStart"/>
      <w:r w:rsidRPr="0002342D">
        <w:rPr>
          <w:rFonts w:eastAsia="Times New Roman"/>
          <w:sz w:val="24"/>
          <w:szCs w:val="24"/>
          <w:lang w:bidi="pt-BR"/>
        </w:rPr>
        <w:t>do</w:t>
      </w:r>
      <w:proofErr w:type="gramEnd"/>
      <w:r w:rsidRPr="0002342D">
        <w:rPr>
          <w:rFonts w:eastAsia="Times New Roman"/>
          <w:sz w:val="24"/>
          <w:szCs w:val="24"/>
          <w:lang w:bidi="pt-BR"/>
        </w:rPr>
        <w:t xml:space="preserve"> benefício poder ser pago em Moeda Araribóia aos jovens, a ideia é que a região do Viradouro tenha ainda mais desenvolvimento local por conta do ciclo de circulação da Moeda. Ou seja, quando o investimento público é pago em Araribóia aos jovens beneficiários isso é uma forma de favorecer também o comércio e serviços locais que se beneficiarão de mais montante circulando no território. Esse ciclo favorece o pequeno negócio, propicia o empreendedorismo local, a ampliação de demanda e a geração de emprego na região. </w:t>
      </w:r>
    </w:p>
    <w:p w14:paraId="1A0A45C4"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Outro programa que o Território da Juventude também se relacionará é com o Programa Agentes Pela Cidadania, projeto que visa ofertar uma série de oficinas voltadas para profissionalização e preparação para o mercado de trabalho para o público assistido nos equipamentos da SMASES. Nesse sentido, os jovens beneficiários do projeto poderão ser tanto participantes como também mobilizadores do território para que a população do Viradouro usufrua desse serviço.</w:t>
      </w:r>
    </w:p>
    <w:p w14:paraId="172338D0"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Com a integração dessas políticas públicas, vislumbra-se garantir a segurança social de renda desses jovens a partir da transferência de um benefício mensal no valor de R$ 750,00</w:t>
      </w:r>
      <w:r w:rsidRPr="0002342D">
        <w:rPr>
          <w:rFonts w:eastAsia="Times New Roman"/>
          <w:sz w:val="24"/>
          <w:szCs w:val="24"/>
          <w:vertAlign w:val="superscript"/>
          <w:lang w:bidi="pt-BR"/>
        </w:rPr>
        <w:footnoteReference w:id="5"/>
      </w:r>
      <w:r w:rsidRPr="0002342D">
        <w:rPr>
          <w:rFonts w:eastAsia="Times New Roman"/>
          <w:sz w:val="24"/>
          <w:szCs w:val="24"/>
          <w:lang w:bidi="pt-BR"/>
        </w:rPr>
        <w:t>; garantir a segurança do convívio ou vivência familiar, comunitária e social explorando a ideia do pertencimento e a ampliando a autoestima a partir da valorização da ocupação local; garantir o desenvolvimento da autonomia individual desses jovens, reduzindo os riscos circunstanciais, sobretudo à exposição aos diversos tipos de violência.</w:t>
      </w:r>
    </w:p>
    <w:p w14:paraId="3D47376A" w14:textId="77777777" w:rsidR="0002342D" w:rsidRPr="0002342D" w:rsidRDefault="0002342D" w:rsidP="0002342D">
      <w:pPr>
        <w:widowControl w:val="0"/>
        <w:tabs>
          <w:tab w:val="left" w:pos="919"/>
        </w:tabs>
        <w:spacing w:before="200" w:after="200"/>
        <w:ind w:left="1098" w:hanging="420"/>
        <w:outlineLvl w:val="0"/>
        <w:rPr>
          <w:rFonts w:eastAsia="Times New Roman"/>
          <w:b/>
          <w:bCs/>
          <w:sz w:val="24"/>
          <w:szCs w:val="24"/>
          <w:u w:val="single" w:color="000000"/>
          <w:lang w:bidi="pt-BR"/>
        </w:rPr>
      </w:pPr>
      <w:bookmarkStart w:id="14" w:name="_heading=h.d3p7onqfnj99" w:colFirst="0" w:colLast="0"/>
      <w:bookmarkEnd w:id="14"/>
      <w:r w:rsidRPr="0002342D">
        <w:rPr>
          <w:rFonts w:eastAsia="Times New Roman"/>
          <w:b/>
          <w:bCs/>
          <w:sz w:val="24"/>
          <w:szCs w:val="24"/>
          <w:u w:val="single" w:color="000000"/>
          <w:lang w:bidi="pt-BR"/>
        </w:rPr>
        <w:t>3. DIAGNÓSTICO E PÚBLICO ALVO:</w:t>
      </w:r>
    </w:p>
    <w:p w14:paraId="7025ABA8" w14:textId="77777777" w:rsidR="0002342D" w:rsidRPr="0002342D" w:rsidRDefault="0002342D" w:rsidP="0002342D">
      <w:pPr>
        <w:widowControl w:val="0"/>
        <w:tabs>
          <w:tab w:val="left" w:pos="919"/>
        </w:tabs>
        <w:spacing w:before="200" w:after="200"/>
        <w:jc w:val="both"/>
        <w:rPr>
          <w:rFonts w:eastAsia="Times New Roman"/>
          <w:sz w:val="24"/>
          <w:szCs w:val="24"/>
          <w:lang w:bidi="pt-BR"/>
        </w:rPr>
      </w:pPr>
      <w:r w:rsidRPr="0002342D">
        <w:rPr>
          <w:rFonts w:eastAsia="Times New Roman"/>
          <w:sz w:val="22"/>
          <w:szCs w:val="22"/>
          <w:lang w:bidi="pt-BR"/>
        </w:rPr>
        <w:tab/>
      </w:r>
      <w:r w:rsidRPr="0002342D">
        <w:rPr>
          <w:rFonts w:eastAsia="Times New Roman"/>
          <w:sz w:val="24"/>
          <w:szCs w:val="24"/>
          <w:lang w:bidi="pt-BR"/>
        </w:rPr>
        <w:t xml:space="preserve">Segundo o Atlas da Violência de 2021, no Brasil a violência é a principal causa de morte dos jovens. Em 2019, de cada 100 jovens entre 15 e 19 anos que morreram no país por qualquer causa, 39 foram vítimas da violência letal. Entre aqueles que possuíam de 20 a 24, foram 38 vítimas de homicídios a cada 100 óbitos e, entre aqueles de 25 a 29 anos, foram 31. Dos 45.503 homicídios ocorridos no Brasil em 2019, 51,3% vitimaram jovens entre 15 e 29 anos. São 23.327 jovens que tiveram suas vidas ceifadas prematuramente, em uma média de 64 jovens assassinados por dia no país. </w:t>
      </w:r>
    </w:p>
    <w:p w14:paraId="7037372D" w14:textId="77777777" w:rsidR="0002342D" w:rsidRPr="0002342D" w:rsidRDefault="0002342D" w:rsidP="0002342D">
      <w:pPr>
        <w:widowControl w:val="0"/>
        <w:tabs>
          <w:tab w:val="left" w:pos="919"/>
        </w:tabs>
        <w:spacing w:before="200" w:after="200"/>
        <w:jc w:val="both"/>
        <w:rPr>
          <w:rFonts w:eastAsia="Times New Roman"/>
          <w:sz w:val="24"/>
          <w:szCs w:val="24"/>
          <w:lang w:bidi="pt-BR"/>
        </w:rPr>
      </w:pPr>
      <w:r w:rsidRPr="0002342D">
        <w:rPr>
          <w:rFonts w:eastAsia="Times New Roman"/>
          <w:sz w:val="24"/>
          <w:szCs w:val="24"/>
          <w:lang w:bidi="pt-BR"/>
        </w:rPr>
        <w:tab/>
        <w:t>Considerando a série histórica dos últimos onze anos (2009-2019), foram 333.330 jovens (15 a 29 anos) vítimas da violência letal no Brasil. O Rio de Janeiro está entre os cinco estados com maior crescimento dessa taxa, sobretudo se relacionar com as mortes violentas por causas indeterminadas. Os dados indicam que o risco de ser vítima de um homicídio não está igualmente distribuído entre todos os jovens do país. A característica mais marcante desse grupo é o sexo: os homens representaram 93.9% do total de jovens vítimas em 2019. Em 2018, essa proporção foi praticamente a mesma, 94.1%, mudando pouco, ao longo dos anos e décadas.</w:t>
      </w:r>
    </w:p>
    <w:p w14:paraId="114CAFF6" w14:textId="77777777" w:rsidR="0002342D" w:rsidRPr="0002342D" w:rsidRDefault="0002342D" w:rsidP="0002342D">
      <w:pPr>
        <w:widowControl w:val="0"/>
        <w:tabs>
          <w:tab w:val="left" w:pos="919"/>
        </w:tabs>
        <w:spacing w:before="200" w:after="200"/>
        <w:jc w:val="both"/>
        <w:rPr>
          <w:rFonts w:eastAsia="Times New Roman"/>
          <w:sz w:val="24"/>
          <w:szCs w:val="24"/>
          <w:lang w:bidi="pt-BR"/>
        </w:rPr>
      </w:pPr>
      <w:r w:rsidRPr="0002342D">
        <w:rPr>
          <w:rFonts w:eastAsia="Times New Roman"/>
          <w:sz w:val="24"/>
          <w:szCs w:val="24"/>
          <w:lang w:bidi="pt-BR"/>
        </w:rPr>
        <w:tab/>
        <w:t xml:space="preserve">Quando se analisa o recorte racial esses dados escancaram uma realidade cruel: em </w:t>
      </w:r>
      <w:r w:rsidRPr="0002342D">
        <w:rPr>
          <w:rFonts w:eastAsia="Times New Roman"/>
          <w:sz w:val="24"/>
          <w:szCs w:val="24"/>
          <w:lang w:bidi="pt-BR"/>
        </w:rPr>
        <w:lastRenderedPageBreak/>
        <w:t>2019, os negros (soma dos pretos e pardos da classificação do IBGE) representaram 77% das vítimas de homicídios, com uma taxa de homicídios por 100 mil habitantes de 29,2. Comparativamente, entre os não negros (soma dos amarelos, brancos e indígenas) a taxa foi de 11,2 para cada 100 mil, o que significa que a chance de um negro ser assassinado é 2,6 vezes superior àquela de uma pessoa não negra. Em outras palavras, no último ano, a taxa de violência letal contra pessoas negras foi 162% maior que entre não negras. Da mesma forma, as mulheres negras representaram 66,0% do total de mulheres assassinadas no Brasil, com uma taxa de mortalidade por 100 mil habitantes de 4,1, em comparação a taxa de 2,5 para mulheres não negras.</w:t>
      </w:r>
    </w:p>
    <w:p w14:paraId="46073886" w14:textId="77777777" w:rsidR="0002342D" w:rsidRPr="0002342D" w:rsidRDefault="0002342D" w:rsidP="0002342D">
      <w:pPr>
        <w:widowControl w:val="0"/>
        <w:tabs>
          <w:tab w:val="left" w:pos="919"/>
        </w:tabs>
        <w:spacing w:before="200" w:after="200"/>
        <w:jc w:val="both"/>
        <w:rPr>
          <w:rFonts w:eastAsia="Times New Roman"/>
          <w:sz w:val="24"/>
          <w:szCs w:val="24"/>
          <w:lang w:bidi="pt-BR"/>
        </w:rPr>
      </w:pPr>
      <w:r w:rsidRPr="0002342D">
        <w:rPr>
          <w:rFonts w:eastAsia="Times New Roman"/>
          <w:sz w:val="24"/>
          <w:szCs w:val="24"/>
          <w:lang w:bidi="pt-BR"/>
        </w:rPr>
        <w:tab/>
        <w:t xml:space="preserve">Além da violência letal, seja por homicídio ou homicídio pelas forças estatais de segurança, segundo a </w:t>
      </w:r>
      <w:proofErr w:type="spellStart"/>
      <w:r w:rsidRPr="0002342D">
        <w:rPr>
          <w:rFonts w:eastAsia="Times New Roman"/>
          <w:sz w:val="24"/>
          <w:szCs w:val="24"/>
          <w:lang w:bidi="pt-BR"/>
        </w:rPr>
        <w:t>Condege</w:t>
      </w:r>
      <w:proofErr w:type="spellEnd"/>
      <w:r w:rsidRPr="0002342D">
        <w:rPr>
          <w:rFonts w:eastAsia="Times New Roman"/>
          <w:sz w:val="24"/>
          <w:szCs w:val="24"/>
          <w:lang w:bidi="pt-BR"/>
        </w:rPr>
        <w:t xml:space="preserve">, entidade que reúne defensores públicos de todo país, e também pela Defensoria Pública do Rio de Janeiro, 83% dos presos injustamente por reconhecimento fotográfico no Brasil são negros. Em 2019 e 2020, as prisões arbitrárias de jovens negros moradores das comunidades de Niterói escancarou essa realidade. Casos como de Luiz Justino, Danilo Félix, Carlos Henrique de Santana Moreira, Jefferson Ribeiro, </w:t>
      </w:r>
      <w:r w:rsidRPr="0002342D">
        <w:rPr>
          <w:rFonts w:eastAsia="Times New Roman"/>
          <w:sz w:val="24"/>
          <w:szCs w:val="24"/>
          <w:highlight w:val="white"/>
          <w:lang w:bidi="pt-BR"/>
        </w:rPr>
        <w:t xml:space="preserve">Everton, Jefferson de Azevedo Barcellos, </w:t>
      </w:r>
      <w:proofErr w:type="spellStart"/>
      <w:r w:rsidRPr="0002342D">
        <w:rPr>
          <w:rFonts w:eastAsia="Times New Roman"/>
          <w:sz w:val="24"/>
          <w:szCs w:val="24"/>
          <w:highlight w:val="white"/>
          <w:lang w:bidi="pt-BR"/>
        </w:rPr>
        <w:t>Laudei</w:t>
      </w:r>
      <w:proofErr w:type="spellEnd"/>
      <w:r w:rsidRPr="0002342D">
        <w:rPr>
          <w:rFonts w:eastAsia="Times New Roman"/>
          <w:sz w:val="24"/>
          <w:szCs w:val="24"/>
          <w:highlight w:val="white"/>
          <w:lang w:bidi="pt-BR"/>
        </w:rPr>
        <w:t xml:space="preserve"> Oliveira da Silva, Nathan Nunes Lopes Batista, Carlos Eduardo de Oliveira e Rafael Santos Maciel evidenciaram como o fato de ser jovem negro </w:t>
      </w:r>
      <w:r w:rsidRPr="0002342D">
        <w:rPr>
          <w:rFonts w:eastAsia="Times New Roman"/>
          <w:sz w:val="24"/>
          <w:szCs w:val="24"/>
          <w:lang w:bidi="pt-BR"/>
        </w:rPr>
        <w:t xml:space="preserve">representa um alto risco de vida e segurança sobretudo se morador de áreas historicamente marginalizadas em que há a prevalência do poder paralelo. </w:t>
      </w:r>
    </w:p>
    <w:p w14:paraId="1E104373" w14:textId="77777777" w:rsidR="0002342D" w:rsidRPr="0002342D" w:rsidRDefault="0002342D" w:rsidP="0002342D">
      <w:pPr>
        <w:widowControl w:val="0"/>
        <w:tabs>
          <w:tab w:val="left" w:pos="919"/>
        </w:tabs>
        <w:spacing w:before="200" w:after="200"/>
        <w:jc w:val="both"/>
        <w:rPr>
          <w:rFonts w:eastAsia="Times New Roman"/>
          <w:sz w:val="24"/>
          <w:szCs w:val="24"/>
          <w:lang w:bidi="pt-BR"/>
        </w:rPr>
      </w:pPr>
      <w:r w:rsidRPr="0002342D">
        <w:rPr>
          <w:rFonts w:eastAsia="Times New Roman"/>
          <w:sz w:val="24"/>
          <w:szCs w:val="24"/>
          <w:lang w:bidi="pt-BR"/>
        </w:rPr>
        <w:tab/>
        <w:t xml:space="preserve">Além da questão de gênero, raça e território, o aspecto da escolaridade relacionada à baixa renda é outro fator que expõe essa juventude aos riscos sociais, tanto de vulnerabilidade socioeconômica como dos diversos tipos de violência. Atualmente na base do Cadastro único de Niterói são mais de 51 mil famílias inscritas, desse total 2.827 famílias estão em situação de pobreza, um percentual de 5% do total de inscritos, e 31.368 extrema pobreza, um percentual de 61% do total de inscritos. Quando se olha para o aspecto do grau de </w:t>
      </w:r>
      <w:proofErr w:type="gramStart"/>
      <w:r w:rsidRPr="0002342D">
        <w:rPr>
          <w:rFonts w:eastAsia="Times New Roman"/>
          <w:sz w:val="24"/>
          <w:szCs w:val="24"/>
          <w:lang w:bidi="pt-BR"/>
        </w:rPr>
        <w:t>escolaridade,  1.613</w:t>
      </w:r>
      <w:proofErr w:type="gramEnd"/>
      <w:r w:rsidRPr="0002342D">
        <w:rPr>
          <w:rFonts w:eastAsia="Times New Roman"/>
          <w:sz w:val="24"/>
          <w:szCs w:val="24"/>
          <w:lang w:bidi="pt-BR"/>
        </w:rPr>
        <w:t xml:space="preserve"> famílias em situação de pobreza em que a referência familiar não tem o ensino básico completo, e  21.217 famílias em situação de extrema pobreza em que a referência familiar não tem o ensino básico completo.</w:t>
      </w:r>
    </w:p>
    <w:p w14:paraId="70F8534A" w14:textId="77777777" w:rsidR="0002342D" w:rsidRPr="0002342D" w:rsidRDefault="0002342D" w:rsidP="0002342D">
      <w:pPr>
        <w:widowControl w:val="0"/>
        <w:tabs>
          <w:tab w:val="left" w:pos="919"/>
        </w:tabs>
        <w:spacing w:before="200" w:after="200"/>
        <w:jc w:val="both"/>
        <w:rPr>
          <w:rFonts w:eastAsia="Times New Roman"/>
          <w:sz w:val="24"/>
          <w:szCs w:val="24"/>
          <w:lang w:bidi="pt-BR"/>
        </w:rPr>
      </w:pPr>
      <w:r w:rsidRPr="0002342D">
        <w:rPr>
          <w:rFonts w:eastAsia="Times New Roman"/>
          <w:sz w:val="24"/>
          <w:szCs w:val="24"/>
          <w:lang w:bidi="pt-BR"/>
        </w:rPr>
        <w:tab/>
        <w:t>Esses números não representam por completo a realidade da evasão escolar e da juventude que abandonou precocemente o ensino regular. Contudo, esse dado que relaciona renda e escolarização representa os desafios das famílias em situação de pobreza e extrema pobreza na escolarização das crianças, adolescentes e jovens, sobretudo naquelas famílias em que os próprios pais ainda não conseguiram concluir o ensino básico.</w:t>
      </w:r>
    </w:p>
    <w:p w14:paraId="01A026C9" w14:textId="77777777" w:rsidR="0002342D" w:rsidRPr="0002342D" w:rsidRDefault="0002342D" w:rsidP="0002342D">
      <w:pPr>
        <w:widowControl w:val="0"/>
        <w:tabs>
          <w:tab w:val="left" w:pos="919"/>
        </w:tabs>
        <w:spacing w:before="200" w:after="200"/>
        <w:jc w:val="both"/>
        <w:rPr>
          <w:rFonts w:eastAsia="Times New Roman"/>
          <w:sz w:val="24"/>
          <w:szCs w:val="24"/>
          <w:lang w:bidi="pt-BR"/>
        </w:rPr>
      </w:pPr>
      <w:r w:rsidRPr="0002342D">
        <w:rPr>
          <w:rFonts w:eastAsia="Times New Roman"/>
          <w:sz w:val="24"/>
          <w:szCs w:val="24"/>
          <w:lang w:bidi="pt-BR"/>
        </w:rPr>
        <w:tab/>
        <w:t xml:space="preserve">Em suma, esse diagnóstico apresenta, ainda que parcialmente, aspectos fundamentais desse número expressivo de jovens que não tiveram ou ainda não tem a chance de concluir sua vida escolar, de construir um caminho profissional, de formar sua própria família ou de serem reconhecidos pelas suas conquistas no contexto social em que vivem. </w:t>
      </w:r>
    </w:p>
    <w:p w14:paraId="77FCABE2" w14:textId="77777777" w:rsidR="0002342D" w:rsidRPr="0002342D" w:rsidRDefault="0002342D" w:rsidP="0002342D">
      <w:pPr>
        <w:widowControl w:val="0"/>
        <w:tabs>
          <w:tab w:val="left" w:pos="919"/>
        </w:tabs>
        <w:spacing w:before="200" w:after="200"/>
        <w:jc w:val="both"/>
        <w:rPr>
          <w:rFonts w:eastAsia="Times New Roman"/>
          <w:sz w:val="24"/>
          <w:szCs w:val="24"/>
          <w:lang w:bidi="pt-BR"/>
        </w:rPr>
      </w:pPr>
      <w:r w:rsidRPr="0002342D">
        <w:rPr>
          <w:rFonts w:eastAsia="Times New Roman"/>
          <w:sz w:val="24"/>
          <w:szCs w:val="24"/>
          <w:lang w:bidi="pt-BR"/>
        </w:rPr>
        <w:tab/>
        <w:t>Nesse sentido, a ideia desse projeto é atuar sobre esse quadro, especificamente sobre o território do Viradouro, em Niterói-RJ, com jovens moradores da região, entre 15 e 29 anos, que não estejam nem com vínculo formal de trabalho e nem estudando. Esse público vem sendo retratado como um problema endêmico no Brasil por estar as sombras das políticas públicas direcionadas à juventude. Assim sendo, é fundamental trazer à luz essa realidade e buscar alternativas que atuem diretamente em questões materiais e subjetivas, que dê possibilidade de trabalho e renda, mas, que trabalhe a dimensão psicossocial, questões raciais, de gênero, sexualidade dentro de dinâmicas locais.</w:t>
      </w:r>
    </w:p>
    <w:p w14:paraId="335AE627" w14:textId="77777777" w:rsidR="0002342D" w:rsidRPr="0002342D" w:rsidRDefault="0002342D" w:rsidP="0002342D">
      <w:pPr>
        <w:widowControl w:val="0"/>
        <w:tabs>
          <w:tab w:val="left" w:pos="919"/>
        </w:tabs>
        <w:spacing w:before="200" w:after="200"/>
        <w:ind w:left="1098" w:hanging="420"/>
        <w:outlineLvl w:val="0"/>
        <w:rPr>
          <w:rFonts w:eastAsia="Times New Roman"/>
          <w:b/>
          <w:bCs/>
          <w:sz w:val="24"/>
          <w:szCs w:val="24"/>
          <w:u w:val="single" w:color="000000"/>
          <w:lang w:bidi="pt-BR"/>
        </w:rPr>
      </w:pPr>
      <w:bookmarkStart w:id="15" w:name="_heading=h.gog8kzsrtfyu" w:colFirst="0" w:colLast="0"/>
      <w:bookmarkEnd w:id="15"/>
      <w:r w:rsidRPr="0002342D">
        <w:rPr>
          <w:rFonts w:eastAsia="Times New Roman"/>
          <w:b/>
          <w:bCs/>
          <w:sz w:val="24"/>
          <w:szCs w:val="24"/>
          <w:u w:val="single" w:color="000000"/>
          <w:lang w:bidi="pt-BR"/>
        </w:rPr>
        <w:lastRenderedPageBreak/>
        <w:t>4. OBJETIVOS</w:t>
      </w:r>
    </w:p>
    <w:p w14:paraId="413C3E82" w14:textId="77777777" w:rsidR="0002342D" w:rsidRPr="0002342D" w:rsidRDefault="0002342D" w:rsidP="0002342D">
      <w:pPr>
        <w:keepNext/>
        <w:keepLines/>
        <w:widowControl w:val="0"/>
        <w:tabs>
          <w:tab w:val="left" w:pos="709"/>
          <w:tab w:val="left" w:pos="709"/>
        </w:tabs>
        <w:spacing w:before="200" w:after="200"/>
        <w:ind w:firstLine="709"/>
        <w:outlineLvl w:val="1"/>
        <w:rPr>
          <w:rFonts w:eastAsia="Times New Roman"/>
          <w:b/>
          <w:sz w:val="36"/>
          <w:szCs w:val="36"/>
          <w:lang w:bidi="pt-BR"/>
        </w:rPr>
      </w:pPr>
      <w:bookmarkStart w:id="16" w:name="_heading=h.w1et6ci6i96a" w:colFirst="0" w:colLast="0"/>
      <w:bookmarkEnd w:id="16"/>
      <w:r w:rsidRPr="0002342D">
        <w:rPr>
          <w:rFonts w:eastAsia="Times New Roman"/>
          <w:b/>
          <w:sz w:val="36"/>
          <w:szCs w:val="36"/>
          <w:lang w:bidi="pt-BR"/>
        </w:rPr>
        <w:t>4.1. Objetivo Geral</w:t>
      </w:r>
    </w:p>
    <w:p w14:paraId="3F36E0FC" w14:textId="77777777" w:rsidR="0002342D" w:rsidRPr="0002342D" w:rsidRDefault="0002342D" w:rsidP="0002342D">
      <w:pPr>
        <w:widowControl w:val="0"/>
        <w:spacing w:before="200" w:after="200"/>
        <w:ind w:firstLine="720"/>
        <w:jc w:val="both"/>
        <w:rPr>
          <w:rFonts w:eastAsia="Times New Roman"/>
          <w:sz w:val="24"/>
          <w:szCs w:val="24"/>
          <w:lang w:bidi="pt-BR"/>
        </w:rPr>
      </w:pPr>
      <w:r w:rsidRPr="0002342D">
        <w:rPr>
          <w:rFonts w:eastAsia="Times New Roman"/>
          <w:sz w:val="24"/>
          <w:szCs w:val="24"/>
          <w:lang w:bidi="pt-BR"/>
        </w:rPr>
        <w:t xml:space="preserve">Constituir um conjunto de ações de proteção social com foco na adolescência e na juventude por meio de atuação intersetorial integrada e </w:t>
      </w:r>
      <w:proofErr w:type="spellStart"/>
      <w:r w:rsidRPr="0002342D">
        <w:rPr>
          <w:rFonts w:eastAsia="Times New Roman"/>
          <w:sz w:val="24"/>
          <w:szCs w:val="24"/>
          <w:lang w:bidi="pt-BR"/>
        </w:rPr>
        <w:t>territorializada</w:t>
      </w:r>
      <w:proofErr w:type="spellEnd"/>
      <w:r w:rsidRPr="0002342D">
        <w:rPr>
          <w:rFonts w:eastAsia="Times New Roman"/>
          <w:sz w:val="24"/>
          <w:szCs w:val="24"/>
          <w:lang w:bidi="pt-BR"/>
        </w:rPr>
        <w:t>, dirigida a identificação de fatores de risco à violência, proteção e cuidado intervindo sobre estados de sofrimento, exclusão, discriminação, violação de direitos e outras expressões da questão social a fim de prevenir o agravamento do risco e ampliar a rede de apoio a estes sujeitos.</w:t>
      </w:r>
    </w:p>
    <w:p w14:paraId="376202A2" w14:textId="77777777" w:rsidR="0002342D" w:rsidRPr="0002342D" w:rsidRDefault="0002342D" w:rsidP="0002342D">
      <w:pPr>
        <w:keepNext/>
        <w:keepLines/>
        <w:widowControl w:val="0"/>
        <w:tabs>
          <w:tab w:val="left" w:pos="709"/>
          <w:tab w:val="left" w:pos="709"/>
        </w:tabs>
        <w:spacing w:before="200" w:after="200"/>
        <w:ind w:firstLine="709"/>
        <w:outlineLvl w:val="1"/>
        <w:rPr>
          <w:rFonts w:eastAsia="Times New Roman"/>
          <w:b/>
          <w:sz w:val="36"/>
          <w:szCs w:val="36"/>
          <w:lang w:bidi="pt-BR"/>
        </w:rPr>
      </w:pPr>
      <w:bookmarkStart w:id="17" w:name="_heading=h.3klu4hl5io24" w:colFirst="0" w:colLast="0"/>
      <w:bookmarkEnd w:id="17"/>
      <w:r w:rsidRPr="0002342D">
        <w:rPr>
          <w:rFonts w:eastAsia="Times New Roman"/>
          <w:b/>
          <w:sz w:val="36"/>
          <w:szCs w:val="36"/>
          <w:lang w:bidi="pt-BR"/>
        </w:rPr>
        <w:t>4.2. Objetivos Específicos</w:t>
      </w:r>
    </w:p>
    <w:p w14:paraId="460BC795"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4.2.1.</w:t>
      </w:r>
      <w:r w:rsidRPr="0002342D">
        <w:rPr>
          <w:rFonts w:eastAsia="Times New Roman"/>
          <w:sz w:val="24"/>
          <w:szCs w:val="24"/>
          <w:lang w:bidi="pt-BR"/>
        </w:rPr>
        <w:t xml:space="preserve"> Prevenir o agravamento do risco a violência por meio da transferência de renda, do acompanhamento psicossocial e fortalecimento de vínculos familiares e comunitários, criando o benefício socioassistencial para cinquenta (50) jovens, entre 15 e 29 anos, que estejam em situação de vulnerabilidade social, sem vínculo escolar (seja ensino básico, técnico ou universitário) e sem vínculo formal de trabalho, residentes da região do Complexo do Viradouro em Niterói-RJ;</w:t>
      </w:r>
    </w:p>
    <w:p w14:paraId="4CF48AF3"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4.2.2</w:t>
      </w:r>
      <w:r w:rsidRPr="0002342D">
        <w:rPr>
          <w:rFonts w:eastAsia="Times New Roman"/>
          <w:sz w:val="24"/>
          <w:szCs w:val="24"/>
          <w:lang w:bidi="pt-BR"/>
        </w:rPr>
        <w:t xml:space="preserve"> Desenvolver iniciativa de trabalho e renda para avançar em alternativas para o desenvolvimento social da juventude, principalmente para a camada que precocemente é responsabilizada pelos cuidados com a família.</w:t>
      </w:r>
    </w:p>
    <w:p w14:paraId="5C8374BA"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4.2.3</w:t>
      </w:r>
      <w:r w:rsidRPr="0002342D">
        <w:rPr>
          <w:rFonts w:eastAsia="Times New Roman"/>
          <w:sz w:val="24"/>
          <w:szCs w:val="24"/>
          <w:lang w:bidi="pt-BR"/>
        </w:rPr>
        <w:t xml:space="preserve"> Articular transferência de renda, desenvolvimento social e contrapartida social incentivando que esse público alvo seja agente mobilizador do território, provocando ações de mapeamento/diagnóstico, reflexão e intervenção;</w:t>
      </w:r>
    </w:p>
    <w:p w14:paraId="3A21E55A"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 xml:space="preserve">4.2.4 </w:t>
      </w:r>
      <w:r w:rsidRPr="0002342D">
        <w:rPr>
          <w:rFonts w:eastAsia="Times New Roman"/>
          <w:sz w:val="24"/>
          <w:szCs w:val="24"/>
          <w:lang w:bidi="pt-BR"/>
        </w:rPr>
        <w:t>Incentivar que esses jovens construam referência local e vínculo com o território a partir dessa relação com os sujeitos e a busca por resolução e transformação local, exercitando o olhar histórico sobre o território que acumule na produção de um documentário;</w:t>
      </w:r>
    </w:p>
    <w:p w14:paraId="4168891C"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4.2.2.</w:t>
      </w:r>
      <w:r w:rsidRPr="0002342D">
        <w:rPr>
          <w:rFonts w:eastAsia="Times New Roman"/>
          <w:sz w:val="24"/>
          <w:szCs w:val="24"/>
          <w:lang w:bidi="pt-BR"/>
        </w:rPr>
        <w:t xml:space="preserve"> Articular as ações dos Comitês Territoriais de Prevenção enquanto organismos de proteção e identificação precoce de situações de risco a violência, buscando promover os fatores de proteção a adolescentes e jovens no âmbito do território a partir da integração das diversas políticas públicas;</w:t>
      </w:r>
    </w:p>
    <w:p w14:paraId="6260C1B9"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4.2.3.</w:t>
      </w:r>
      <w:r w:rsidRPr="0002342D">
        <w:rPr>
          <w:rFonts w:eastAsia="Times New Roman"/>
          <w:sz w:val="24"/>
          <w:szCs w:val="24"/>
          <w:lang w:bidi="pt-BR"/>
        </w:rPr>
        <w:t xml:space="preserve"> Fomentar e intensificar parcerias e estabelecer articulações intersetoriais que proporcionem acesso aos direitos estabelecidos no Estatuto da criança e do Adolescente e no Estatuto da Juventude; </w:t>
      </w:r>
    </w:p>
    <w:p w14:paraId="34F4CC25"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4.2.4.</w:t>
      </w:r>
      <w:r w:rsidRPr="0002342D">
        <w:rPr>
          <w:rFonts w:eastAsia="Times New Roman"/>
          <w:sz w:val="24"/>
          <w:szCs w:val="24"/>
          <w:lang w:bidi="pt-BR"/>
        </w:rPr>
        <w:t xml:space="preserve"> Trabalhar junto às famílias de crianças e jovens identificados como vulneráveis a violência, promovendo o acesso aos direitos a partir da integração das famílias ao circuito do território, a constituição de redes de apoio e o fortalecimento dos vínculos familiares, ampliando os fatores de proteção à violência; </w:t>
      </w:r>
    </w:p>
    <w:p w14:paraId="2E487D89"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4.2.5.</w:t>
      </w:r>
      <w:r w:rsidRPr="0002342D">
        <w:rPr>
          <w:rFonts w:eastAsia="Times New Roman"/>
          <w:sz w:val="24"/>
          <w:szCs w:val="24"/>
          <w:lang w:bidi="pt-BR"/>
        </w:rPr>
        <w:t xml:space="preserve"> Desenvolver dispositivos que potencializem a participação de crianças e jovens no processo de construção de alternativas à violência e promoção dos fatores de proteção; </w:t>
      </w:r>
    </w:p>
    <w:p w14:paraId="2E04BF4C" w14:textId="77777777" w:rsidR="0002342D" w:rsidRPr="0002342D" w:rsidRDefault="0002342D" w:rsidP="0002342D">
      <w:pPr>
        <w:widowControl w:val="0"/>
        <w:tabs>
          <w:tab w:val="left" w:pos="709"/>
        </w:tabs>
        <w:spacing w:before="200" w:after="200"/>
        <w:ind w:left="708" w:right="-33"/>
        <w:jc w:val="both"/>
        <w:rPr>
          <w:rFonts w:eastAsia="Times New Roman"/>
          <w:sz w:val="24"/>
          <w:szCs w:val="24"/>
          <w:lang w:bidi="pt-BR"/>
        </w:rPr>
      </w:pPr>
      <w:r w:rsidRPr="0002342D">
        <w:rPr>
          <w:rFonts w:eastAsia="Times New Roman"/>
          <w:b/>
          <w:sz w:val="24"/>
          <w:szCs w:val="24"/>
          <w:lang w:bidi="pt-BR"/>
        </w:rPr>
        <w:t>4.2.6.</w:t>
      </w:r>
      <w:r w:rsidRPr="0002342D">
        <w:rPr>
          <w:rFonts w:eastAsia="Times New Roman"/>
          <w:sz w:val="24"/>
          <w:szCs w:val="24"/>
          <w:lang w:bidi="pt-BR"/>
        </w:rPr>
        <w:t xml:space="preserve"> Promover o desenvolvimento de redes de apoio para os jovens e crianças intramuros e extramuros da escola, qualificando espaços de aprendizagem (formais e </w:t>
      </w:r>
      <w:r w:rsidRPr="0002342D">
        <w:rPr>
          <w:rFonts w:eastAsia="Times New Roman"/>
          <w:sz w:val="24"/>
          <w:szCs w:val="24"/>
          <w:lang w:bidi="pt-BR"/>
        </w:rPr>
        <w:lastRenderedPageBreak/>
        <w:t>informais) que possibilitem a construção de saídas do “ciclo da violência”;</w:t>
      </w:r>
    </w:p>
    <w:p w14:paraId="072B87E0" w14:textId="77777777" w:rsidR="0002342D" w:rsidRPr="0002342D" w:rsidRDefault="0002342D" w:rsidP="0002342D">
      <w:pPr>
        <w:widowControl w:val="0"/>
        <w:tabs>
          <w:tab w:val="left" w:pos="709"/>
        </w:tabs>
        <w:spacing w:before="200" w:after="200"/>
        <w:ind w:left="708" w:right="-33"/>
        <w:jc w:val="both"/>
        <w:rPr>
          <w:rFonts w:eastAsia="Times New Roman"/>
          <w:sz w:val="22"/>
          <w:szCs w:val="22"/>
          <w:lang w:bidi="pt-BR"/>
        </w:rPr>
      </w:pPr>
      <w:r w:rsidRPr="0002342D">
        <w:rPr>
          <w:rFonts w:eastAsia="Times New Roman"/>
          <w:b/>
          <w:sz w:val="24"/>
          <w:szCs w:val="24"/>
          <w:lang w:bidi="pt-BR"/>
        </w:rPr>
        <w:t>4.2.7.</w:t>
      </w:r>
      <w:r w:rsidRPr="0002342D">
        <w:rPr>
          <w:rFonts w:eastAsia="Times New Roman"/>
          <w:sz w:val="24"/>
          <w:szCs w:val="24"/>
          <w:lang w:bidi="pt-BR"/>
        </w:rPr>
        <w:t xml:space="preserve"> Promover, principalmente no que tange aos jovens, possibilidades de identificação de oportunidade de profissionalização e trabalho;</w:t>
      </w:r>
    </w:p>
    <w:p w14:paraId="2C0857DF" w14:textId="77777777" w:rsidR="0002342D" w:rsidRPr="0002342D" w:rsidRDefault="0002342D" w:rsidP="0002342D">
      <w:pPr>
        <w:widowControl w:val="0"/>
        <w:tabs>
          <w:tab w:val="left" w:pos="905"/>
        </w:tabs>
        <w:spacing w:before="200" w:after="200"/>
        <w:ind w:left="1098" w:hanging="420"/>
        <w:outlineLvl w:val="0"/>
        <w:rPr>
          <w:rFonts w:eastAsia="Times New Roman"/>
          <w:b/>
          <w:bCs/>
          <w:sz w:val="26"/>
          <w:szCs w:val="26"/>
          <w:u w:val="single" w:color="000000"/>
          <w:lang w:bidi="pt-BR"/>
        </w:rPr>
      </w:pPr>
      <w:bookmarkStart w:id="18" w:name="_heading=h.hn2n0rjhd8vb" w:colFirst="0" w:colLast="0"/>
      <w:bookmarkEnd w:id="18"/>
      <w:r w:rsidRPr="0002342D">
        <w:rPr>
          <w:rFonts w:eastAsia="Times New Roman"/>
          <w:b/>
          <w:bCs/>
          <w:sz w:val="24"/>
          <w:szCs w:val="24"/>
          <w:u w:val="single" w:color="000000"/>
          <w:lang w:bidi="pt-BR"/>
        </w:rPr>
        <w:t xml:space="preserve">5. METAS A QUE SE DESTINARÁ O TRABALHO:  </w:t>
      </w:r>
      <w:r w:rsidRPr="0002342D">
        <w:rPr>
          <w:rFonts w:eastAsia="Times New Roman"/>
          <w:b/>
          <w:bCs/>
          <w:sz w:val="36"/>
          <w:szCs w:val="36"/>
          <w:u w:val="single" w:color="000000"/>
          <w:lang w:bidi="pt-BR"/>
        </w:rPr>
        <w:t xml:space="preserve"> </w:t>
      </w:r>
      <w:r w:rsidRPr="0002342D">
        <w:rPr>
          <w:rFonts w:eastAsia="Times New Roman"/>
          <w:b/>
          <w:bCs/>
          <w:sz w:val="26"/>
          <w:szCs w:val="26"/>
          <w:u w:val="single" w:color="000000"/>
          <w:lang w:bidi="pt-BR"/>
        </w:rPr>
        <w:tab/>
      </w:r>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7515"/>
      </w:tblGrid>
      <w:tr w:rsidR="0002342D" w:rsidRPr="0002342D" w14:paraId="1A4CA08E" w14:textId="77777777" w:rsidTr="0002342D">
        <w:trPr>
          <w:trHeight w:val="572"/>
          <w:jc w:val="center"/>
        </w:trPr>
        <w:tc>
          <w:tcPr>
            <w:tcW w:w="1380" w:type="dxa"/>
            <w:vAlign w:val="center"/>
          </w:tcPr>
          <w:p w14:paraId="571FC207"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 xml:space="preserve">       METAS</w:t>
            </w:r>
          </w:p>
        </w:tc>
        <w:tc>
          <w:tcPr>
            <w:tcW w:w="7515" w:type="dxa"/>
            <w:vAlign w:val="center"/>
          </w:tcPr>
          <w:p w14:paraId="78637356"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 xml:space="preserve">                                        DESCRIÇÃO</w:t>
            </w:r>
          </w:p>
        </w:tc>
      </w:tr>
      <w:tr w:rsidR="0002342D" w:rsidRPr="0002342D" w14:paraId="4DB8AEF4" w14:textId="77777777" w:rsidTr="0002342D">
        <w:trPr>
          <w:jc w:val="center"/>
        </w:trPr>
        <w:tc>
          <w:tcPr>
            <w:tcW w:w="1380" w:type="dxa"/>
            <w:vAlign w:val="center"/>
          </w:tcPr>
          <w:p w14:paraId="08B83A3C" w14:textId="77777777" w:rsidR="0002342D" w:rsidRPr="0002342D" w:rsidRDefault="0002342D" w:rsidP="0002342D">
            <w:pPr>
              <w:widowControl w:val="0"/>
              <w:ind w:left="141"/>
              <w:jc w:val="center"/>
              <w:rPr>
                <w:rFonts w:eastAsia="Times New Roman"/>
                <w:b/>
                <w:sz w:val="24"/>
                <w:szCs w:val="24"/>
                <w:lang w:bidi="pt-BR"/>
              </w:rPr>
            </w:pPr>
            <w:r w:rsidRPr="0002342D">
              <w:rPr>
                <w:rFonts w:eastAsia="Times New Roman"/>
                <w:b/>
                <w:sz w:val="24"/>
                <w:szCs w:val="24"/>
                <w:lang w:bidi="pt-BR"/>
              </w:rPr>
              <w:t>1</w:t>
            </w:r>
          </w:p>
        </w:tc>
        <w:tc>
          <w:tcPr>
            <w:tcW w:w="7515" w:type="dxa"/>
            <w:vAlign w:val="center"/>
          </w:tcPr>
          <w:p w14:paraId="1E9ED0B0" w14:textId="77777777" w:rsidR="0002342D" w:rsidRPr="0002342D" w:rsidRDefault="0002342D" w:rsidP="0002342D">
            <w:pPr>
              <w:widowControl w:val="0"/>
              <w:ind w:right="-33"/>
              <w:jc w:val="both"/>
              <w:rPr>
                <w:rFonts w:eastAsia="Times New Roman"/>
                <w:sz w:val="24"/>
                <w:szCs w:val="24"/>
                <w:lang w:bidi="pt-BR"/>
              </w:rPr>
            </w:pPr>
            <w:r w:rsidRPr="0002342D">
              <w:rPr>
                <w:rFonts w:eastAsia="Times New Roman"/>
                <w:sz w:val="24"/>
                <w:szCs w:val="24"/>
                <w:lang w:bidi="pt-BR"/>
              </w:rPr>
              <w:t>Possibilitar a segurança no desenvolvimento da autonomia individual, familiar e social dos jovens envolvidos no projeto a fim de poderem garantir segurança de sobrevivência evitando os riscos circunstanciais e exposição às violências;</w:t>
            </w:r>
          </w:p>
        </w:tc>
      </w:tr>
      <w:tr w:rsidR="0002342D" w:rsidRPr="0002342D" w14:paraId="3EB97BE6" w14:textId="77777777" w:rsidTr="0002342D">
        <w:trPr>
          <w:jc w:val="center"/>
        </w:trPr>
        <w:tc>
          <w:tcPr>
            <w:tcW w:w="1380" w:type="dxa"/>
            <w:vAlign w:val="center"/>
          </w:tcPr>
          <w:p w14:paraId="411C9744" w14:textId="77777777" w:rsidR="0002342D" w:rsidRPr="0002342D" w:rsidRDefault="0002342D" w:rsidP="0002342D">
            <w:pPr>
              <w:widowControl w:val="0"/>
              <w:ind w:left="141"/>
              <w:jc w:val="center"/>
              <w:rPr>
                <w:rFonts w:eastAsia="Times New Roman"/>
                <w:b/>
                <w:sz w:val="24"/>
                <w:szCs w:val="24"/>
                <w:lang w:bidi="pt-BR"/>
              </w:rPr>
            </w:pPr>
            <w:r w:rsidRPr="0002342D">
              <w:rPr>
                <w:rFonts w:eastAsia="Times New Roman"/>
                <w:b/>
                <w:sz w:val="24"/>
                <w:szCs w:val="24"/>
                <w:lang w:bidi="pt-BR"/>
              </w:rPr>
              <w:t>2</w:t>
            </w:r>
          </w:p>
        </w:tc>
        <w:tc>
          <w:tcPr>
            <w:tcW w:w="7515" w:type="dxa"/>
            <w:vAlign w:val="center"/>
          </w:tcPr>
          <w:p w14:paraId="00E3D044" w14:textId="77777777" w:rsidR="0002342D" w:rsidRPr="0002342D" w:rsidRDefault="0002342D" w:rsidP="0002342D">
            <w:pPr>
              <w:widowControl w:val="0"/>
              <w:tabs>
                <w:tab w:val="left" w:pos="709"/>
              </w:tabs>
              <w:ind w:right="-33"/>
              <w:rPr>
                <w:rFonts w:eastAsia="Times New Roman"/>
                <w:sz w:val="24"/>
                <w:szCs w:val="24"/>
                <w:lang w:bidi="pt-BR"/>
              </w:rPr>
            </w:pPr>
            <w:r w:rsidRPr="0002342D">
              <w:rPr>
                <w:rFonts w:eastAsia="Times New Roman"/>
                <w:sz w:val="24"/>
                <w:szCs w:val="24"/>
                <w:lang w:bidi="pt-BR"/>
              </w:rPr>
              <w:t>Favorecer que os jovens envolvidos no projeto acessem as políticas públicas ao mesmo tempo em que sejam orientadores desses mesmos recursos no território, a fim de que se construam enquanto lideranças comunitárias e possam provocar novas iniciativas, resolução de problemas e o poder público em relação a intersetorialidade dos serviços na região;</w:t>
            </w:r>
          </w:p>
        </w:tc>
      </w:tr>
      <w:tr w:rsidR="0002342D" w:rsidRPr="0002342D" w14:paraId="31E681AC" w14:textId="77777777" w:rsidTr="0002342D">
        <w:trPr>
          <w:jc w:val="center"/>
        </w:trPr>
        <w:tc>
          <w:tcPr>
            <w:tcW w:w="1380" w:type="dxa"/>
            <w:vAlign w:val="bottom"/>
          </w:tcPr>
          <w:p w14:paraId="6CD2ED10" w14:textId="77777777" w:rsidR="0002342D" w:rsidRPr="0002342D" w:rsidRDefault="0002342D" w:rsidP="0002342D">
            <w:pPr>
              <w:widowControl w:val="0"/>
              <w:ind w:left="141"/>
              <w:jc w:val="center"/>
              <w:rPr>
                <w:rFonts w:eastAsia="Times New Roman"/>
                <w:b/>
                <w:sz w:val="24"/>
                <w:szCs w:val="24"/>
                <w:lang w:bidi="pt-BR"/>
              </w:rPr>
            </w:pPr>
            <w:r w:rsidRPr="0002342D">
              <w:rPr>
                <w:rFonts w:eastAsia="Times New Roman"/>
                <w:b/>
                <w:sz w:val="24"/>
                <w:szCs w:val="24"/>
                <w:lang w:bidi="pt-BR"/>
              </w:rPr>
              <w:t>3</w:t>
            </w:r>
          </w:p>
        </w:tc>
        <w:tc>
          <w:tcPr>
            <w:tcW w:w="7515" w:type="dxa"/>
            <w:vAlign w:val="center"/>
          </w:tcPr>
          <w:p w14:paraId="72DD6131" w14:textId="77777777" w:rsidR="0002342D" w:rsidRPr="0002342D" w:rsidRDefault="0002342D" w:rsidP="0002342D">
            <w:pPr>
              <w:ind w:right="-33"/>
              <w:jc w:val="both"/>
              <w:rPr>
                <w:rFonts w:eastAsia="Times New Roman"/>
                <w:sz w:val="24"/>
                <w:szCs w:val="24"/>
                <w:lang w:bidi="pt-BR"/>
              </w:rPr>
            </w:pPr>
            <w:r w:rsidRPr="0002342D">
              <w:rPr>
                <w:rFonts w:eastAsia="Times New Roman"/>
                <w:sz w:val="24"/>
                <w:szCs w:val="24"/>
                <w:lang w:bidi="pt-BR"/>
              </w:rPr>
              <w:t>Promover ações que subsidiem esses jovens retornar à escola ou ingressarem em cursos técnicos ou superiores a fim de potencializar a profissionalização e a qualificar a busca por vínculos formais de trabalho;</w:t>
            </w:r>
          </w:p>
        </w:tc>
      </w:tr>
      <w:tr w:rsidR="0002342D" w:rsidRPr="0002342D" w14:paraId="6B478232" w14:textId="77777777" w:rsidTr="0002342D">
        <w:trPr>
          <w:jc w:val="center"/>
        </w:trPr>
        <w:tc>
          <w:tcPr>
            <w:tcW w:w="1380" w:type="dxa"/>
            <w:vAlign w:val="bottom"/>
          </w:tcPr>
          <w:p w14:paraId="73097A79" w14:textId="77777777" w:rsidR="0002342D" w:rsidRPr="0002342D" w:rsidRDefault="0002342D" w:rsidP="0002342D">
            <w:pPr>
              <w:widowControl w:val="0"/>
              <w:ind w:left="141"/>
              <w:jc w:val="center"/>
              <w:rPr>
                <w:rFonts w:eastAsia="Times New Roman"/>
                <w:b/>
                <w:sz w:val="24"/>
                <w:szCs w:val="24"/>
                <w:lang w:bidi="pt-BR"/>
              </w:rPr>
            </w:pPr>
            <w:r w:rsidRPr="0002342D">
              <w:rPr>
                <w:rFonts w:eastAsia="Times New Roman"/>
                <w:b/>
                <w:sz w:val="24"/>
                <w:szCs w:val="24"/>
                <w:lang w:bidi="pt-BR"/>
              </w:rPr>
              <w:t>4</w:t>
            </w:r>
          </w:p>
        </w:tc>
        <w:tc>
          <w:tcPr>
            <w:tcW w:w="7515" w:type="dxa"/>
            <w:vAlign w:val="center"/>
          </w:tcPr>
          <w:p w14:paraId="4DAC6FBD" w14:textId="77777777" w:rsidR="0002342D" w:rsidRPr="0002342D" w:rsidRDefault="0002342D" w:rsidP="0002342D">
            <w:pPr>
              <w:ind w:right="-33"/>
              <w:jc w:val="both"/>
              <w:rPr>
                <w:rFonts w:eastAsia="Times New Roman"/>
                <w:sz w:val="24"/>
                <w:szCs w:val="24"/>
                <w:lang w:bidi="pt-BR"/>
              </w:rPr>
            </w:pPr>
            <w:r w:rsidRPr="0002342D">
              <w:rPr>
                <w:rFonts w:eastAsia="Times New Roman"/>
                <w:sz w:val="24"/>
                <w:szCs w:val="24"/>
                <w:lang w:bidi="pt-BR"/>
              </w:rPr>
              <w:t>Desenvolver como meta síntese do projeto um minidocumentário trabalhando com a ideia de pertencimento, o vínculo desses jovens com o território, e na autoestima local, a partir de um resgate histórico da Viradouro, seus moradores e personagens.</w:t>
            </w:r>
          </w:p>
        </w:tc>
      </w:tr>
    </w:tbl>
    <w:p w14:paraId="315A9E84" w14:textId="77777777" w:rsidR="0002342D" w:rsidRPr="0002342D" w:rsidRDefault="0002342D" w:rsidP="0002342D">
      <w:pPr>
        <w:keepNext/>
        <w:keepLines/>
        <w:widowControl w:val="0"/>
        <w:tabs>
          <w:tab w:val="left" w:pos="709"/>
          <w:tab w:val="left" w:pos="709"/>
        </w:tabs>
        <w:spacing w:before="200" w:after="200"/>
        <w:ind w:firstLine="709"/>
        <w:outlineLvl w:val="1"/>
        <w:rPr>
          <w:rFonts w:eastAsia="Times New Roman"/>
          <w:b/>
          <w:sz w:val="36"/>
          <w:szCs w:val="36"/>
          <w:lang w:bidi="pt-BR"/>
        </w:rPr>
      </w:pPr>
      <w:bookmarkStart w:id="19" w:name="_heading=h.o98x5s664zja" w:colFirst="0" w:colLast="0"/>
      <w:bookmarkEnd w:id="19"/>
      <w:r w:rsidRPr="0002342D">
        <w:rPr>
          <w:rFonts w:eastAsia="Times New Roman"/>
          <w:b/>
          <w:sz w:val="36"/>
          <w:szCs w:val="36"/>
          <w:lang w:bidi="pt-BR"/>
        </w:rPr>
        <w:t>5.1 Descrição geral das metas</w:t>
      </w:r>
    </w:p>
    <w:p w14:paraId="7C800C96" w14:textId="77777777" w:rsidR="0002342D" w:rsidRPr="0002342D" w:rsidRDefault="0002342D" w:rsidP="0002342D">
      <w:pPr>
        <w:keepNext/>
        <w:keepLines/>
        <w:widowControl w:val="0"/>
        <w:tabs>
          <w:tab w:val="left" w:pos="919"/>
          <w:tab w:val="left" w:pos="6555"/>
        </w:tabs>
        <w:spacing w:before="200" w:after="200"/>
        <w:ind w:right="-33"/>
        <w:jc w:val="both"/>
        <w:rPr>
          <w:rFonts w:eastAsia="Times New Roman"/>
          <w:i/>
          <w:sz w:val="24"/>
          <w:szCs w:val="24"/>
          <w:lang w:bidi="pt-BR"/>
        </w:rPr>
      </w:pPr>
      <w:bookmarkStart w:id="20" w:name="_heading=h.2bfhhwxadpr2" w:colFirst="0" w:colLast="0"/>
      <w:bookmarkEnd w:id="20"/>
      <w:r w:rsidRPr="0002342D">
        <w:rPr>
          <w:rFonts w:eastAsia="Times New Roman"/>
          <w:b/>
          <w:i/>
          <w:sz w:val="24"/>
          <w:szCs w:val="24"/>
          <w:lang w:bidi="pt-BR"/>
        </w:rPr>
        <w:t xml:space="preserve">Meta 1 - </w:t>
      </w:r>
      <w:r w:rsidRPr="0002342D">
        <w:rPr>
          <w:rFonts w:eastAsia="Times New Roman"/>
          <w:i/>
          <w:sz w:val="24"/>
          <w:szCs w:val="24"/>
          <w:lang w:bidi="pt-BR"/>
        </w:rPr>
        <w:t>Possibilitar a segurança no desenvolvimento da autonomia individual, familiar e social dos jovens envolvidos no projeto a fim de poderem garantir segurança de sobrevivência evitando os riscos circunstanciais e exposição às violências;</w:t>
      </w:r>
    </w:p>
    <w:p w14:paraId="576FC024" w14:textId="77777777" w:rsidR="0002342D" w:rsidRPr="0002342D" w:rsidRDefault="0002342D" w:rsidP="0002342D">
      <w:pPr>
        <w:widowControl w:val="0"/>
        <w:tabs>
          <w:tab w:val="left" w:pos="919"/>
          <w:tab w:val="left" w:pos="919"/>
          <w:tab w:val="left" w:pos="919"/>
          <w:tab w:val="left" w:pos="6555"/>
        </w:tabs>
        <w:spacing w:before="200" w:after="200"/>
        <w:jc w:val="both"/>
        <w:rPr>
          <w:rFonts w:eastAsia="Times New Roman"/>
          <w:sz w:val="24"/>
          <w:szCs w:val="24"/>
          <w:lang w:bidi="pt-BR"/>
        </w:rPr>
      </w:pPr>
      <w:r w:rsidRPr="0002342D">
        <w:rPr>
          <w:rFonts w:eastAsia="Times New Roman"/>
          <w:sz w:val="24"/>
          <w:szCs w:val="24"/>
          <w:lang w:bidi="pt-BR"/>
        </w:rPr>
        <w:tab/>
        <w:t>Trabalho e renda são dois fatores que perpassam a construção de iniciativas para a garantia de cidadania e proteção social, sobretudo da juventude periférica. Entendendo que o racismo e o preconceito sobre o local de moradia são questões estruturantes na sociedade brasileira e que dificultam os jovens a terem primeiras experiências qualificadas de trabalho, a proposta é que o Território da Juventude possa ser essa iniciação ao mundo do trabalho desses jovens.</w:t>
      </w:r>
    </w:p>
    <w:p w14:paraId="752B0369" w14:textId="77777777" w:rsidR="0002342D" w:rsidRPr="0002342D" w:rsidRDefault="0002342D" w:rsidP="0002342D">
      <w:pPr>
        <w:widowControl w:val="0"/>
        <w:tabs>
          <w:tab w:val="left" w:pos="919"/>
          <w:tab w:val="left" w:pos="919"/>
          <w:tab w:val="left" w:pos="919"/>
          <w:tab w:val="left" w:pos="6555"/>
        </w:tabs>
        <w:spacing w:before="200" w:after="200"/>
        <w:jc w:val="both"/>
        <w:rPr>
          <w:rFonts w:eastAsia="Times New Roman"/>
          <w:sz w:val="24"/>
          <w:szCs w:val="24"/>
          <w:lang w:bidi="pt-BR"/>
        </w:rPr>
      </w:pPr>
      <w:r w:rsidRPr="0002342D">
        <w:rPr>
          <w:rFonts w:eastAsia="Times New Roman"/>
          <w:sz w:val="24"/>
          <w:szCs w:val="24"/>
          <w:lang w:bidi="pt-BR"/>
        </w:rPr>
        <w:tab/>
        <w:t>Nesse sentido, a ideia do projeto é atrelar transferência de renda com contrapartida social criando o benefício socioassistencial para jovens, de 15 a 29 anos, do Complexo do Viradouro, em Niterói, que estejam em situação de vulnerabilidade socioeconômica e/ou risco social. O perfil socioeconômico do público alvo será aquele  jovem que não está estudando (ensino regular, técnico e universitário), nem trabalhando (vínculo formal de trabalho), que a família encontra-se em situação de extrema pobreza, pobreza ou baixa renda e que o mesmo não seja beneficiário de outro programa do Pacto Niterói Contra a Violência.</w:t>
      </w:r>
    </w:p>
    <w:p w14:paraId="0E2EC749" w14:textId="77777777" w:rsidR="0002342D" w:rsidRPr="0002342D" w:rsidRDefault="0002342D" w:rsidP="0002342D">
      <w:pPr>
        <w:widowControl w:val="0"/>
        <w:tabs>
          <w:tab w:val="left" w:pos="709"/>
        </w:tabs>
        <w:spacing w:before="200" w:after="200"/>
        <w:ind w:right="-33"/>
        <w:rPr>
          <w:rFonts w:eastAsia="Times New Roman"/>
          <w:i/>
          <w:sz w:val="24"/>
          <w:szCs w:val="24"/>
          <w:lang w:bidi="pt-BR"/>
        </w:rPr>
      </w:pPr>
      <w:r w:rsidRPr="0002342D">
        <w:rPr>
          <w:rFonts w:eastAsia="Times New Roman"/>
          <w:b/>
          <w:i/>
          <w:sz w:val="24"/>
          <w:szCs w:val="24"/>
          <w:lang w:bidi="pt-BR"/>
        </w:rPr>
        <w:t xml:space="preserve">Meta 2 - </w:t>
      </w:r>
      <w:r w:rsidRPr="0002342D">
        <w:rPr>
          <w:rFonts w:eastAsia="Times New Roman"/>
          <w:i/>
          <w:sz w:val="24"/>
          <w:szCs w:val="24"/>
          <w:lang w:bidi="pt-BR"/>
        </w:rPr>
        <w:t xml:space="preserve">Favorecer que os jovens envolvidos no projeto acessem as políticas públicas ao mesmo tempo em que sejam orientadores desses mesmos recursos no território, a fim de que se construam enquanto lideranças comunitárias e possam provocar novas iniciativas, resolução de problemas e o poder público em relação a intersetorialidade dos serviços na </w:t>
      </w:r>
      <w:r w:rsidRPr="0002342D">
        <w:rPr>
          <w:rFonts w:eastAsia="Times New Roman"/>
          <w:i/>
          <w:sz w:val="24"/>
          <w:szCs w:val="24"/>
          <w:lang w:bidi="pt-BR"/>
        </w:rPr>
        <w:lastRenderedPageBreak/>
        <w:t>região;</w:t>
      </w:r>
    </w:p>
    <w:p w14:paraId="33A003FA" w14:textId="77777777" w:rsidR="0002342D" w:rsidRPr="0002342D" w:rsidRDefault="0002342D" w:rsidP="0002342D">
      <w:pPr>
        <w:spacing w:before="200" w:after="200"/>
        <w:jc w:val="both"/>
        <w:rPr>
          <w:rFonts w:eastAsia="Times New Roman"/>
          <w:sz w:val="24"/>
          <w:szCs w:val="24"/>
          <w:lang w:bidi="pt-BR"/>
        </w:rPr>
      </w:pPr>
      <w:r w:rsidRPr="0002342D">
        <w:rPr>
          <w:rFonts w:eastAsia="Times New Roman"/>
          <w:sz w:val="24"/>
          <w:szCs w:val="24"/>
          <w:lang w:bidi="pt-BR"/>
        </w:rPr>
        <w:tab/>
        <w:t>Duas etapas fundamentais deste projeto é que os jovens contemplados pelo benefício socioassistencial possam desenvolver três ações: a primeira no que tange um mapeamento territorial a fim de colher  informações sobre a condição de vida da população na região, entrevistando os residentes  de cada unidade domiciliar a respeito as principais características do domicílio e dos moradores, com identificação étnico-racial, nupcialidade, núcleo familiar, fecundidade, religião ou culto, deficiência, migração interna ou internacional, educação, deslocamento para estudo, trabalho e rendimento, deslocamento para trabalho e acesso aos serviços básicos da rede pública.</w:t>
      </w:r>
    </w:p>
    <w:p w14:paraId="1CC55A1A" w14:textId="77777777" w:rsidR="0002342D" w:rsidRPr="0002342D" w:rsidRDefault="0002342D" w:rsidP="0002342D">
      <w:pPr>
        <w:spacing w:before="200" w:after="200"/>
        <w:jc w:val="both"/>
        <w:rPr>
          <w:rFonts w:eastAsia="Times New Roman"/>
          <w:sz w:val="24"/>
          <w:szCs w:val="24"/>
          <w:highlight w:val="white"/>
          <w:lang w:bidi="pt-BR"/>
        </w:rPr>
      </w:pPr>
      <w:r w:rsidRPr="0002342D">
        <w:rPr>
          <w:rFonts w:eastAsia="Times New Roman"/>
          <w:sz w:val="24"/>
          <w:szCs w:val="24"/>
          <w:lang w:bidi="pt-BR"/>
        </w:rPr>
        <w:tab/>
        <w:t>A partir desse levantamento, a ideia da segunda ação do projeto é iniciar um processo de direcionamento das demandas que surgiram com os dados levantados, tanto no que tange a instrumentalização desses jovens com informações sobre os serviços públicos como também na própria iniciativa coletiva desses jovens de buscarem e propor resoluções para os problemas. Essas iniciativas podem ser por exemplo reuniões comunitárias, construção de planos emergenciais e escuta ativa para com os moradores dos territórios.</w:t>
      </w:r>
    </w:p>
    <w:p w14:paraId="5A1E4779" w14:textId="77777777" w:rsidR="0002342D" w:rsidRPr="0002342D" w:rsidRDefault="0002342D" w:rsidP="0002342D">
      <w:pPr>
        <w:spacing w:before="200" w:after="200"/>
        <w:ind w:right="-33"/>
        <w:jc w:val="both"/>
        <w:rPr>
          <w:rFonts w:eastAsia="Times New Roman"/>
          <w:i/>
          <w:sz w:val="24"/>
          <w:szCs w:val="24"/>
          <w:lang w:bidi="pt-BR"/>
        </w:rPr>
      </w:pPr>
      <w:r w:rsidRPr="0002342D">
        <w:rPr>
          <w:rFonts w:eastAsia="Times New Roman"/>
          <w:b/>
          <w:i/>
          <w:sz w:val="24"/>
          <w:szCs w:val="24"/>
          <w:lang w:bidi="pt-BR"/>
        </w:rPr>
        <w:t xml:space="preserve">Meta 3 - </w:t>
      </w:r>
      <w:r w:rsidRPr="0002342D">
        <w:rPr>
          <w:rFonts w:eastAsia="Times New Roman"/>
          <w:i/>
          <w:sz w:val="24"/>
          <w:szCs w:val="24"/>
          <w:lang w:bidi="pt-BR"/>
        </w:rPr>
        <w:t>Promover ações que subsidiem esses jovens retornar à escola ou ingressarem em cursos técnicos ou superiores a fim de potencializar a profissionalização e a qualificar a busca por vínculos formais de trabalho</w:t>
      </w:r>
    </w:p>
    <w:p w14:paraId="56A8D75B" w14:textId="77777777" w:rsidR="0002342D" w:rsidRPr="0002342D" w:rsidRDefault="0002342D" w:rsidP="0002342D">
      <w:pPr>
        <w:spacing w:before="200" w:after="200"/>
        <w:ind w:right="-33"/>
        <w:jc w:val="both"/>
        <w:rPr>
          <w:rFonts w:eastAsia="Times New Roman"/>
          <w:sz w:val="24"/>
          <w:szCs w:val="24"/>
          <w:lang w:bidi="pt-BR"/>
        </w:rPr>
      </w:pPr>
      <w:r w:rsidRPr="0002342D">
        <w:rPr>
          <w:rFonts w:eastAsia="Times New Roman"/>
          <w:sz w:val="24"/>
          <w:szCs w:val="24"/>
          <w:lang w:bidi="pt-BR"/>
        </w:rPr>
        <w:tab/>
        <w:t xml:space="preserve">Esse projeto estará diretamente relacionado com o Programa Agentes pela Cidadania, projeto da SMASES que ofertará a partir de junho de 2022 oficinas instrumentais para provas como o ENCCEJA (Exame Nacional para Certificação de Competências de Jovens e Adultos) e outras formações de orientação para o mercado de trabalho. </w:t>
      </w:r>
    </w:p>
    <w:p w14:paraId="265A9534" w14:textId="77777777" w:rsidR="0002342D" w:rsidRPr="0002342D" w:rsidRDefault="0002342D" w:rsidP="0002342D">
      <w:pPr>
        <w:spacing w:before="200" w:after="200"/>
        <w:ind w:right="-33"/>
        <w:jc w:val="both"/>
        <w:rPr>
          <w:rFonts w:eastAsia="Times New Roman"/>
          <w:sz w:val="24"/>
          <w:szCs w:val="24"/>
          <w:lang w:bidi="pt-BR"/>
        </w:rPr>
      </w:pPr>
      <w:r w:rsidRPr="0002342D">
        <w:rPr>
          <w:rFonts w:eastAsia="Times New Roman"/>
          <w:sz w:val="24"/>
          <w:szCs w:val="24"/>
          <w:lang w:bidi="pt-BR"/>
        </w:rPr>
        <w:tab/>
        <w:t>A partir disso, a ideia é que os beneficiários do Território da Juventude possam não só participarem das oficinas propostas pelos Agentes pela Cidadania, mas, também sejam mobilizadores no Complexo da Viradouro para o projeto que acontecerá em vários polos, entre eles, o Centro de Convivência Intergeracional Helena Tibau, em Santa Rosa.</w:t>
      </w:r>
    </w:p>
    <w:p w14:paraId="7C1AA8E1" w14:textId="77777777" w:rsidR="0002342D" w:rsidRPr="0002342D" w:rsidRDefault="0002342D" w:rsidP="0002342D">
      <w:pPr>
        <w:spacing w:before="200" w:after="200"/>
        <w:ind w:right="-33"/>
        <w:jc w:val="both"/>
        <w:rPr>
          <w:rFonts w:eastAsia="Times New Roman"/>
          <w:i/>
          <w:sz w:val="24"/>
          <w:szCs w:val="24"/>
          <w:lang w:bidi="pt-BR"/>
        </w:rPr>
      </w:pPr>
      <w:r w:rsidRPr="0002342D">
        <w:rPr>
          <w:rFonts w:eastAsia="Times New Roman"/>
          <w:b/>
          <w:i/>
          <w:sz w:val="24"/>
          <w:szCs w:val="24"/>
          <w:lang w:bidi="pt-BR"/>
        </w:rPr>
        <w:t xml:space="preserve">Meta 4 - </w:t>
      </w:r>
      <w:r w:rsidRPr="0002342D">
        <w:rPr>
          <w:rFonts w:eastAsia="Times New Roman"/>
          <w:i/>
          <w:sz w:val="24"/>
          <w:szCs w:val="24"/>
          <w:lang w:bidi="pt-BR"/>
        </w:rPr>
        <w:t>Desenvolver como meta síntese do projeto um minidocumentário trabalhando com a ideia de pertencimento, o vínculo desses jovens com o território, e a autoestima local, a partir de um resgate histórico da Viradouro, seus moradores e personagens</w:t>
      </w:r>
    </w:p>
    <w:p w14:paraId="25CDBA66" w14:textId="77777777" w:rsidR="0002342D" w:rsidRPr="0002342D" w:rsidRDefault="0002342D" w:rsidP="0002342D">
      <w:pPr>
        <w:spacing w:before="200" w:after="200"/>
        <w:ind w:right="-33"/>
        <w:jc w:val="both"/>
        <w:rPr>
          <w:rFonts w:eastAsia="Times New Roman"/>
          <w:sz w:val="24"/>
          <w:szCs w:val="24"/>
          <w:lang w:bidi="pt-BR"/>
        </w:rPr>
      </w:pPr>
      <w:r w:rsidRPr="0002342D">
        <w:rPr>
          <w:rFonts w:eastAsia="Times New Roman"/>
          <w:sz w:val="24"/>
          <w:szCs w:val="24"/>
          <w:lang w:bidi="pt-BR"/>
        </w:rPr>
        <w:tab/>
        <w:t xml:space="preserve">Importante salientar a vocação cultural do território da Viradouro, sobretudo dos seus jovens. É fundamental que esse projeto também trabalhe essa dimensão: a ideia do mapeamento é também fazer com que a juventude conheça a comunidade, seus atores,  personagens, que consigam a partir da história local traçar paralelos entre passado e presente a fim de construir a noção de pertencimento e responsabilização sobre o local, a preservação de seus bens materiais e imateriais como a cultura, história e a memória. </w:t>
      </w:r>
    </w:p>
    <w:p w14:paraId="60749BDE" w14:textId="77777777" w:rsidR="0002342D" w:rsidRPr="0002342D" w:rsidRDefault="0002342D" w:rsidP="0002342D">
      <w:pPr>
        <w:spacing w:before="200" w:after="200"/>
        <w:ind w:right="-33" w:firstLine="720"/>
        <w:jc w:val="both"/>
        <w:rPr>
          <w:rFonts w:eastAsia="Times New Roman"/>
          <w:sz w:val="24"/>
          <w:szCs w:val="24"/>
          <w:lang w:bidi="pt-BR"/>
        </w:rPr>
      </w:pPr>
      <w:r w:rsidRPr="0002342D">
        <w:rPr>
          <w:rFonts w:eastAsia="Times New Roman"/>
          <w:sz w:val="24"/>
          <w:szCs w:val="24"/>
          <w:lang w:bidi="pt-BR"/>
        </w:rPr>
        <w:t>Nesse sentido, a proposta é que ao fim do projeto tenha sido produzido dois produtos: o primeiro que é o censo territorial e o segundo que é a produção de um minidocumentário sobre o Viradouro.</w:t>
      </w:r>
    </w:p>
    <w:p w14:paraId="748C720E" w14:textId="77777777" w:rsidR="0002342D" w:rsidRPr="0002342D" w:rsidRDefault="0002342D" w:rsidP="0002342D">
      <w:pPr>
        <w:keepNext/>
        <w:keepLines/>
        <w:spacing w:before="200" w:after="200"/>
        <w:ind w:firstLine="720"/>
        <w:jc w:val="both"/>
        <w:outlineLvl w:val="1"/>
        <w:rPr>
          <w:rFonts w:eastAsia="Times New Roman"/>
          <w:b/>
          <w:sz w:val="36"/>
          <w:szCs w:val="36"/>
          <w:lang w:bidi="pt-BR"/>
        </w:rPr>
      </w:pPr>
      <w:bookmarkStart w:id="21" w:name="_heading=h.3ngn9akiplhy" w:colFirst="0" w:colLast="0"/>
      <w:bookmarkEnd w:id="21"/>
      <w:r w:rsidRPr="0002342D">
        <w:rPr>
          <w:rFonts w:eastAsia="Times New Roman"/>
          <w:b/>
          <w:sz w:val="36"/>
          <w:szCs w:val="36"/>
          <w:lang w:bidi="pt-BR"/>
        </w:rPr>
        <w:t xml:space="preserve">5.2 Indicadores de avaliação </w:t>
      </w:r>
    </w:p>
    <w:p w14:paraId="4B007E31" w14:textId="77777777" w:rsidR="0002342D" w:rsidRPr="0002342D" w:rsidRDefault="0002342D" w:rsidP="0002342D">
      <w:pPr>
        <w:widowControl w:val="0"/>
        <w:numPr>
          <w:ilvl w:val="0"/>
          <w:numId w:val="40"/>
        </w:numPr>
        <w:spacing w:before="200" w:after="200"/>
        <w:ind w:left="1133" w:hanging="420"/>
        <w:jc w:val="both"/>
        <w:rPr>
          <w:rFonts w:eastAsia="Times New Roman"/>
          <w:sz w:val="24"/>
          <w:szCs w:val="24"/>
          <w:lang w:bidi="pt-BR"/>
        </w:rPr>
      </w:pPr>
      <w:r w:rsidRPr="0002342D">
        <w:rPr>
          <w:rFonts w:eastAsia="Times New Roman"/>
          <w:sz w:val="24"/>
          <w:szCs w:val="24"/>
          <w:lang w:bidi="pt-BR"/>
        </w:rPr>
        <w:t xml:space="preserve">90% de frequência dos jovens nas atividades do projeto; </w:t>
      </w:r>
    </w:p>
    <w:p w14:paraId="6CF6086C" w14:textId="77777777" w:rsidR="0002342D" w:rsidRPr="0002342D" w:rsidRDefault="0002342D" w:rsidP="0002342D">
      <w:pPr>
        <w:widowControl w:val="0"/>
        <w:numPr>
          <w:ilvl w:val="0"/>
          <w:numId w:val="40"/>
        </w:numPr>
        <w:spacing w:before="200" w:after="200"/>
        <w:ind w:left="1133" w:hanging="420"/>
        <w:jc w:val="both"/>
        <w:rPr>
          <w:rFonts w:eastAsia="Times New Roman"/>
          <w:sz w:val="24"/>
          <w:szCs w:val="24"/>
          <w:lang w:bidi="pt-BR"/>
        </w:rPr>
      </w:pPr>
      <w:r w:rsidRPr="0002342D">
        <w:rPr>
          <w:rFonts w:eastAsia="Times New Roman"/>
          <w:sz w:val="24"/>
          <w:szCs w:val="24"/>
          <w:lang w:bidi="pt-BR"/>
        </w:rPr>
        <w:t xml:space="preserve">90% de participação dos profissionais das equipes em reuniões, treinamentos e </w:t>
      </w:r>
      <w:r w:rsidRPr="0002342D">
        <w:rPr>
          <w:rFonts w:eastAsia="Times New Roman"/>
          <w:sz w:val="24"/>
          <w:szCs w:val="24"/>
          <w:lang w:bidi="pt-BR"/>
        </w:rPr>
        <w:lastRenderedPageBreak/>
        <w:t xml:space="preserve">capacitações realizadas pela SMASES; </w:t>
      </w:r>
    </w:p>
    <w:p w14:paraId="35AE0348" w14:textId="77777777" w:rsidR="0002342D" w:rsidRPr="0002342D" w:rsidRDefault="0002342D" w:rsidP="0002342D">
      <w:pPr>
        <w:widowControl w:val="0"/>
        <w:numPr>
          <w:ilvl w:val="0"/>
          <w:numId w:val="40"/>
        </w:numPr>
        <w:spacing w:before="200" w:after="200"/>
        <w:ind w:left="1133" w:hanging="420"/>
        <w:jc w:val="both"/>
        <w:rPr>
          <w:rFonts w:eastAsia="Times New Roman"/>
          <w:sz w:val="24"/>
          <w:szCs w:val="24"/>
          <w:lang w:bidi="pt-BR"/>
        </w:rPr>
      </w:pPr>
      <w:r w:rsidRPr="0002342D">
        <w:rPr>
          <w:rFonts w:eastAsia="Times New Roman"/>
          <w:sz w:val="24"/>
          <w:szCs w:val="24"/>
          <w:lang w:bidi="pt-BR"/>
        </w:rPr>
        <w:t xml:space="preserve">90% de participação de outros profissionais envolvidos no Projeto, em reuniões e atividades referentes ao projeto. </w:t>
      </w:r>
    </w:p>
    <w:p w14:paraId="6FC0B84C" w14:textId="77777777" w:rsidR="0002342D" w:rsidRPr="0002342D" w:rsidRDefault="0002342D" w:rsidP="0002342D">
      <w:pPr>
        <w:widowControl w:val="0"/>
        <w:numPr>
          <w:ilvl w:val="0"/>
          <w:numId w:val="40"/>
        </w:numPr>
        <w:spacing w:before="200" w:after="200"/>
        <w:ind w:left="1133" w:hanging="420"/>
        <w:jc w:val="both"/>
        <w:rPr>
          <w:rFonts w:eastAsia="Times New Roman"/>
          <w:sz w:val="24"/>
          <w:szCs w:val="24"/>
          <w:lang w:bidi="pt-BR"/>
        </w:rPr>
      </w:pPr>
      <w:r w:rsidRPr="0002342D">
        <w:rPr>
          <w:rFonts w:eastAsia="Times New Roman"/>
          <w:sz w:val="24"/>
          <w:szCs w:val="24"/>
          <w:lang w:bidi="pt-BR"/>
        </w:rPr>
        <w:t xml:space="preserve">Progressão de cada jovem a partir do acompanhamento individual </w:t>
      </w:r>
    </w:p>
    <w:p w14:paraId="4F6B1EF7" w14:textId="77777777" w:rsidR="0002342D" w:rsidRPr="0002342D" w:rsidRDefault="0002342D" w:rsidP="0002342D">
      <w:pPr>
        <w:keepNext/>
        <w:keepLines/>
        <w:widowControl w:val="0"/>
        <w:spacing w:before="200" w:after="200"/>
        <w:ind w:left="708"/>
        <w:jc w:val="both"/>
        <w:outlineLvl w:val="1"/>
        <w:rPr>
          <w:rFonts w:eastAsia="Times New Roman"/>
          <w:b/>
          <w:sz w:val="36"/>
          <w:szCs w:val="36"/>
          <w:lang w:bidi="pt-BR"/>
        </w:rPr>
      </w:pPr>
      <w:bookmarkStart w:id="22" w:name="_heading=h.ddfpoarkcohh" w:colFirst="0" w:colLast="0"/>
      <w:bookmarkEnd w:id="22"/>
      <w:r w:rsidRPr="0002342D">
        <w:rPr>
          <w:rFonts w:eastAsia="Times New Roman"/>
          <w:b/>
          <w:sz w:val="36"/>
          <w:szCs w:val="36"/>
          <w:lang w:bidi="pt-BR"/>
        </w:rPr>
        <w:t xml:space="preserve">5.3 Meios de verificação do cumprimento das metas </w:t>
      </w:r>
    </w:p>
    <w:p w14:paraId="5B8FBE2C" w14:textId="77777777" w:rsidR="0002342D" w:rsidRPr="0002342D" w:rsidRDefault="0002342D" w:rsidP="0002342D">
      <w:pPr>
        <w:widowControl w:val="0"/>
        <w:numPr>
          <w:ilvl w:val="0"/>
          <w:numId w:val="39"/>
        </w:numPr>
        <w:spacing w:before="200" w:after="200"/>
        <w:ind w:left="1133" w:hanging="420"/>
        <w:jc w:val="both"/>
        <w:rPr>
          <w:rFonts w:eastAsia="Times New Roman"/>
          <w:sz w:val="22"/>
          <w:szCs w:val="22"/>
          <w:lang w:bidi="pt-BR"/>
        </w:rPr>
      </w:pPr>
      <w:r w:rsidRPr="0002342D">
        <w:rPr>
          <w:rFonts w:eastAsia="Times New Roman"/>
          <w:sz w:val="24"/>
          <w:szCs w:val="24"/>
          <w:lang w:bidi="pt-BR"/>
        </w:rPr>
        <w:t xml:space="preserve">Lista de presença dos jovens nas atividades realizadas assinada pelos profissionais envolvidos; </w:t>
      </w:r>
    </w:p>
    <w:p w14:paraId="347F9306" w14:textId="77777777" w:rsidR="0002342D" w:rsidRPr="0002342D" w:rsidRDefault="0002342D" w:rsidP="0002342D">
      <w:pPr>
        <w:widowControl w:val="0"/>
        <w:numPr>
          <w:ilvl w:val="0"/>
          <w:numId w:val="39"/>
        </w:numPr>
        <w:spacing w:before="200" w:after="200"/>
        <w:ind w:left="1133" w:hanging="420"/>
        <w:jc w:val="both"/>
        <w:rPr>
          <w:rFonts w:eastAsia="Times New Roman"/>
          <w:sz w:val="22"/>
          <w:szCs w:val="22"/>
          <w:lang w:bidi="pt-BR"/>
        </w:rPr>
      </w:pPr>
      <w:r w:rsidRPr="0002342D">
        <w:rPr>
          <w:rFonts w:eastAsia="Times New Roman"/>
          <w:sz w:val="24"/>
          <w:szCs w:val="24"/>
          <w:lang w:bidi="pt-BR"/>
        </w:rPr>
        <w:t xml:space="preserve">Lista de presença dos profissionais da equipe multidisciplinar nas reuniões e eventos de capacitação e treinamento da SMASES; </w:t>
      </w:r>
    </w:p>
    <w:p w14:paraId="1D381C62" w14:textId="77777777" w:rsidR="0002342D" w:rsidRPr="0002342D" w:rsidRDefault="0002342D" w:rsidP="0002342D">
      <w:pPr>
        <w:widowControl w:val="0"/>
        <w:numPr>
          <w:ilvl w:val="0"/>
          <w:numId w:val="39"/>
        </w:numPr>
        <w:spacing w:before="200" w:after="200"/>
        <w:ind w:left="1133" w:hanging="420"/>
        <w:jc w:val="both"/>
        <w:rPr>
          <w:rFonts w:eastAsia="Times New Roman"/>
          <w:sz w:val="22"/>
          <w:szCs w:val="22"/>
          <w:lang w:bidi="pt-BR"/>
        </w:rPr>
      </w:pPr>
      <w:r w:rsidRPr="0002342D">
        <w:rPr>
          <w:rFonts w:eastAsia="Times New Roman"/>
          <w:sz w:val="24"/>
          <w:szCs w:val="24"/>
          <w:lang w:bidi="pt-BR"/>
        </w:rPr>
        <w:t xml:space="preserve">Lista de presença de outros profissionais envolvidos no Projeto nas reuniões da rede de proteção; </w:t>
      </w:r>
    </w:p>
    <w:p w14:paraId="44D1D571" w14:textId="38B5C8E7" w:rsidR="0002342D" w:rsidRDefault="0002342D" w:rsidP="0002342D">
      <w:pPr>
        <w:widowControl w:val="0"/>
        <w:numPr>
          <w:ilvl w:val="0"/>
          <w:numId w:val="39"/>
        </w:numPr>
        <w:spacing w:before="200" w:after="200"/>
        <w:ind w:left="1133" w:hanging="420"/>
        <w:jc w:val="both"/>
        <w:rPr>
          <w:rFonts w:eastAsia="Times New Roman"/>
          <w:sz w:val="24"/>
          <w:szCs w:val="24"/>
          <w:lang w:bidi="pt-BR"/>
        </w:rPr>
      </w:pPr>
      <w:r w:rsidRPr="0002342D">
        <w:rPr>
          <w:rFonts w:eastAsia="Times New Roman"/>
          <w:sz w:val="24"/>
          <w:szCs w:val="24"/>
          <w:lang w:bidi="pt-BR"/>
        </w:rPr>
        <w:t>Relatórios mensais da equipe técnica apresentando o plano de acompanhamento individual de cada jovem</w:t>
      </w:r>
      <w:r>
        <w:rPr>
          <w:rFonts w:eastAsia="Times New Roman"/>
          <w:sz w:val="24"/>
          <w:szCs w:val="24"/>
          <w:lang w:bidi="pt-BR"/>
        </w:rPr>
        <w:t>:</w:t>
      </w:r>
    </w:p>
    <w:p w14:paraId="0448921F" w14:textId="77777777" w:rsidR="0002342D" w:rsidRDefault="0002342D" w:rsidP="0002342D">
      <w:pPr>
        <w:widowControl w:val="0"/>
        <w:spacing w:before="200" w:after="200"/>
        <w:ind w:left="1133"/>
        <w:jc w:val="both"/>
        <w:rPr>
          <w:rFonts w:eastAsia="Times New Roman"/>
          <w:sz w:val="24"/>
          <w:szCs w:val="24"/>
          <w:lang w:bidi="pt-BR"/>
        </w:rPr>
        <w:sectPr w:rsidR="0002342D">
          <w:headerReference w:type="default" r:id="rId19"/>
          <w:pgSz w:w="11910" w:h="16840"/>
          <w:pgMar w:top="1700" w:right="1133" w:bottom="1133" w:left="1700" w:header="597" w:footer="570" w:gutter="0"/>
          <w:pgNumType w:start="1"/>
          <w:cols w:space="720"/>
        </w:sectPr>
      </w:pPr>
    </w:p>
    <w:p w14:paraId="30E9212F" w14:textId="7AAAC4B0" w:rsidR="0002342D" w:rsidRDefault="0002342D" w:rsidP="0002342D">
      <w:pPr>
        <w:widowControl w:val="0"/>
        <w:spacing w:before="200" w:after="200"/>
        <w:ind w:left="1133"/>
        <w:jc w:val="both"/>
        <w:rPr>
          <w:rFonts w:eastAsia="Times New Roman"/>
          <w:sz w:val="24"/>
          <w:szCs w:val="24"/>
          <w:lang w:bidi="pt-BR"/>
        </w:rPr>
      </w:pPr>
    </w:p>
    <w:p w14:paraId="68FC3D86" w14:textId="77777777" w:rsidR="0002342D" w:rsidRPr="0002342D" w:rsidRDefault="0002342D" w:rsidP="0002342D">
      <w:pPr>
        <w:widowControl w:val="0"/>
        <w:spacing w:before="200" w:after="200"/>
        <w:ind w:left="1098" w:hanging="420"/>
        <w:outlineLvl w:val="0"/>
        <w:rPr>
          <w:rFonts w:eastAsia="Times New Roman"/>
          <w:b/>
          <w:bCs/>
          <w:sz w:val="24"/>
          <w:szCs w:val="24"/>
          <w:u w:val="single" w:color="000000"/>
          <w:lang w:bidi="pt-BR"/>
        </w:rPr>
      </w:pPr>
      <w:r w:rsidRPr="0002342D">
        <w:rPr>
          <w:rFonts w:eastAsia="Times New Roman"/>
          <w:b/>
          <w:bCs/>
          <w:sz w:val="24"/>
          <w:szCs w:val="24"/>
          <w:u w:val="single" w:color="000000"/>
          <w:lang w:bidi="pt-BR"/>
        </w:rPr>
        <w:t xml:space="preserve">6. CRONOGRAMA GERAL DO PROJETO:  </w:t>
      </w:r>
    </w:p>
    <w:tbl>
      <w:tblPr>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5"/>
        <w:gridCol w:w="570"/>
        <w:gridCol w:w="570"/>
        <w:gridCol w:w="570"/>
        <w:gridCol w:w="570"/>
        <w:gridCol w:w="570"/>
        <w:gridCol w:w="570"/>
        <w:gridCol w:w="570"/>
        <w:gridCol w:w="570"/>
        <w:gridCol w:w="570"/>
        <w:gridCol w:w="570"/>
        <w:gridCol w:w="570"/>
        <w:gridCol w:w="570"/>
      </w:tblGrid>
      <w:tr w:rsidR="0002342D" w:rsidRPr="0002342D" w14:paraId="190A48FD" w14:textId="77777777" w:rsidTr="0002342D">
        <w:trPr>
          <w:jc w:val="center"/>
        </w:trPr>
        <w:tc>
          <w:tcPr>
            <w:tcW w:w="7305" w:type="dxa"/>
            <w:vMerge w:val="restart"/>
            <w:vAlign w:val="center"/>
          </w:tcPr>
          <w:p w14:paraId="2FD13484" w14:textId="77777777" w:rsidR="0002342D" w:rsidRPr="0002342D" w:rsidRDefault="0002342D" w:rsidP="0002342D">
            <w:pPr>
              <w:widowControl w:val="0"/>
              <w:ind w:left="993" w:hanging="993"/>
              <w:jc w:val="center"/>
              <w:rPr>
                <w:rFonts w:eastAsia="Times New Roman"/>
                <w:b/>
                <w:sz w:val="24"/>
                <w:szCs w:val="24"/>
                <w:lang w:bidi="pt-BR"/>
              </w:rPr>
            </w:pPr>
          </w:p>
        </w:tc>
        <w:tc>
          <w:tcPr>
            <w:tcW w:w="6840" w:type="dxa"/>
            <w:gridSpan w:val="12"/>
            <w:vAlign w:val="center"/>
          </w:tcPr>
          <w:p w14:paraId="07D888F1"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MÊS</w:t>
            </w:r>
          </w:p>
        </w:tc>
      </w:tr>
      <w:tr w:rsidR="0002342D" w:rsidRPr="0002342D" w14:paraId="3884D3D7" w14:textId="77777777" w:rsidTr="0002342D">
        <w:trPr>
          <w:trHeight w:val="286"/>
          <w:jc w:val="center"/>
        </w:trPr>
        <w:tc>
          <w:tcPr>
            <w:tcW w:w="7305" w:type="dxa"/>
            <w:vMerge/>
            <w:vAlign w:val="center"/>
          </w:tcPr>
          <w:p w14:paraId="3A9ED7AB" w14:textId="77777777" w:rsidR="0002342D" w:rsidRPr="0002342D" w:rsidRDefault="0002342D" w:rsidP="0002342D">
            <w:pPr>
              <w:widowControl w:val="0"/>
              <w:pBdr>
                <w:top w:val="nil"/>
                <w:left w:val="nil"/>
                <w:bottom w:val="nil"/>
                <w:right w:val="nil"/>
                <w:between w:val="nil"/>
              </w:pBdr>
              <w:spacing w:before="200" w:after="200"/>
              <w:rPr>
                <w:rFonts w:eastAsia="Times New Roman"/>
                <w:b/>
                <w:sz w:val="24"/>
                <w:szCs w:val="24"/>
                <w:lang w:bidi="pt-BR"/>
              </w:rPr>
            </w:pPr>
          </w:p>
        </w:tc>
        <w:tc>
          <w:tcPr>
            <w:tcW w:w="570" w:type="dxa"/>
            <w:tcBorders>
              <w:bottom w:val="single" w:sz="4" w:space="0" w:color="000000"/>
            </w:tcBorders>
            <w:vAlign w:val="center"/>
          </w:tcPr>
          <w:p w14:paraId="7AC49914"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01</w:t>
            </w:r>
          </w:p>
        </w:tc>
        <w:tc>
          <w:tcPr>
            <w:tcW w:w="570" w:type="dxa"/>
            <w:tcBorders>
              <w:bottom w:val="single" w:sz="4" w:space="0" w:color="000000"/>
            </w:tcBorders>
            <w:vAlign w:val="center"/>
          </w:tcPr>
          <w:p w14:paraId="63318BED"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02</w:t>
            </w:r>
          </w:p>
        </w:tc>
        <w:tc>
          <w:tcPr>
            <w:tcW w:w="570" w:type="dxa"/>
            <w:tcBorders>
              <w:bottom w:val="single" w:sz="4" w:space="0" w:color="000000"/>
            </w:tcBorders>
            <w:vAlign w:val="center"/>
          </w:tcPr>
          <w:p w14:paraId="7ED1E015"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03</w:t>
            </w:r>
          </w:p>
        </w:tc>
        <w:tc>
          <w:tcPr>
            <w:tcW w:w="570" w:type="dxa"/>
            <w:tcBorders>
              <w:bottom w:val="single" w:sz="4" w:space="0" w:color="000000"/>
            </w:tcBorders>
            <w:vAlign w:val="center"/>
          </w:tcPr>
          <w:p w14:paraId="548E6F6D"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04</w:t>
            </w:r>
          </w:p>
        </w:tc>
        <w:tc>
          <w:tcPr>
            <w:tcW w:w="570" w:type="dxa"/>
            <w:tcBorders>
              <w:bottom w:val="single" w:sz="4" w:space="0" w:color="000000"/>
            </w:tcBorders>
            <w:vAlign w:val="center"/>
          </w:tcPr>
          <w:p w14:paraId="775594B7"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05</w:t>
            </w:r>
          </w:p>
        </w:tc>
        <w:tc>
          <w:tcPr>
            <w:tcW w:w="570" w:type="dxa"/>
            <w:tcBorders>
              <w:bottom w:val="single" w:sz="4" w:space="0" w:color="000000"/>
            </w:tcBorders>
            <w:vAlign w:val="center"/>
          </w:tcPr>
          <w:p w14:paraId="293734CE"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06</w:t>
            </w:r>
          </w:p>
        </w:tc>
        <w:tc>
          <w:tcPr>
            <w:tcW w:w="570" w:type="dxa"/>
            <w:tcBorders>
              <w:bottom w:val="single" w:sz="4" w:space="0" w:color="000000"/>
            </w:tcBorders>
            <w:vAlign w:val="center"/>
          </w:tcPr>
          <w:p w14:paraId="45F19448"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07</w:t>
            </w:r>
          </w:p>
        </w:tc>
        <w:tc>
          <w:tcPr>
            <w:tcW w:w="570" w:type="dxa"/>
            <w:tcBorders>
              <w:bottom w:val="single" w:sz="4" w:space="0" w:color="000000"/>
            </w:tcBorders>
            <w:vAlign w:val="center"/>
          </w:tcPr>
          <w:p w14:paraId="5FD27901"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08</w:t>
            </w:r>
          </w:p>
        </w:tc>
        <w:tc>
          <w:tcPr>
            <w:tcW w:w="570" w:type="dxa"/>
            <w:tcBorders>
              <w:bottom w:val="single" w:sz="4" w:space="0" w:color="000000"/>
            </w:tcBorders>
            <w:vAlign w:val="center"/>
          </w:tcPr>
          <w:p w14:paraId="2878F5F4"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09</w:t>
            </w:r>
          </w:p>
        </w:tc>
        <w:tc>
          <w:tcPr>
            <w:tcW w:w="570" w:type="dxa"/>
            <w:tcBorders>
              <w:bottom w:val="single" w:sz="4" w:space="0" w:color="000000"/>
            </w:tcBorders>
            <w:vAlign w:val="center"/>
          </w:tcPr>
          <w:p w14:paraId="43805C45"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10</w:t>
            </w:r>
          </w:p>
        </w:tc>
        <w:tc>
          <w:tcPr>
            <w:tcW w:w="570" w:type="dxa"/>
            <w:tcBorders>
              <w:bottom w:val="single" w:sz="4" w:space="0" w:color="000000"/>
            </w:tcBorders>
            <w:vAlign w:val="center"/>
          </w:tcPr>
          <w:p w14:paraId="2E60999C"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11</w:t>
            </w:r>
          </w:p>
        </w:tc>
        <w:tc>
          <w:tcPr>
            <w:tcW w:w="570" w:type="dxa"/>
            <w:tcBorders>
              <w:bottom w:val="single" w:sz="4" w:space="0" w:color="000000"/>
            </w:tcBorders>
            <w:vAlign w:val="center"/>
          </w:tcPr>
          <w:p w14:paraId="4AF1C7A5" w14:textId="77777777" w:rsidR="0002342D" w:rsidRPr="0002342D" w:rsidRDefault="0002342D" w:rsidP="0002342D">
            <w:pPr>
              <w:widowControl w:val="0"/>
              <w:ind w:left="993" w:hanging="993"/>
              <w:jc w:val="center"/>
              <w:rPr>
                <w:rFonts w:eastAsia="Times New Roman"/>
                <w:b/>
                <w:sz w:val="24"/>
                <w:szCs w:val="24"/>
                <w:lang w:bidi="pt-BR"/>
              </w:rPr>
            </w:pPr>
            <w:r w:rsidRPr="0002342D">
              <w:rPr>
                <w:rFonts w:eastAsia="Times New Roman"/>
                <w:b/>
                <w:sz w:val="24"/>
                <w:szCs w:val="24"/>
                <w:lang w:bidi="pt-BR"/>
              </w:rPr>
              <w:t>12</w:t>
            </w:r>
          </w:p>
        </w:tc>
      </w:tr>
      <w:tr w:rsidR="0002342D" w:rsidRPr="0002342D" w14:paraId="58112484" w14:textId="77777777" w:rsidTr="0002342D">
        <w:trPr>
          <w:jc w:val="center"/>
        </w:trPr>
        <w:tc>
          <w:tcPr>
            <w:tcW w:w="7305" w:type="dxa"/>
            <w:vAlign w:val="center"/>
          </w:tcPr>
          <w:p w14:paraId="5ABFC335"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Estruturação das equipes técnica e de coordenação</w:t>
            </w:r>
          </w:p>
        </w:tc>
        <w:tc>
          <w:tcPr>
            <w:tcW w:w="570" w:type="dxa"/>
            <w:vAlign w:val="center"/>
          </w:tcPr>
          <w:p w14:paraId="09B0BBDF"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5C2417E7"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6FB5D41A"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2D96EBD2"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1E1B33B"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AA58D0B"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5C2091B9"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68833EEC"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E11BFF9"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59FE7DEF"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33228CC"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653CDF7" w14:textId="77777777" w:rsidR="0002342D" w:rsidRPr="0002342D" w:rsidRDefault="0002342D" w:rsidP="0002342D">
            <w:pPr>
              <w:widowControl w:val="0"/>
              <w:ind w:left="993" w:hanging="993"/>
              <w:jc w:val="center"/>
              <w:rPr>
                <w:rFonts w:eastAsia="Times New Roman"/>
                <w:sz w:val="22"/>
                <w:szCs w:val="22"/>
                <w:lang w:bidi="pt-BR"/>
              </w:rPr>
            </w:pPr>
          </w:p>
        </w:tc>
      </w:tr>
      <w:tr w:rsidR="0002342D" w:rsidRPr="0002342D" w14:paraId="09F8F0C2" w14:textId="77777777" w:rsidTr="0002342D">
        <w:trPr>
          <w:jc w:val="center"/>
        </w:trPr>
        <w:tc>
          <w:tcPr>
            <w:tcW w:w="7305" w:type="dxa"/>
            <w:vAlign w:val="center"/>
          </w:tcPr>
          <w:p w14:paraId="24B2C71A"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 xml:space="preserve">Recrutamento dos </w:t>
            </w:r>
            <w:r w:rsidRPr="0002342D">
              <w:rPr>
                <w:rFonts w:eastAsia="Times New Roman"/>
                <w:b/>
                <w:i/>
                <w:sz w:val="24"/>
                <w:szCs w:val="24"/>
                <w:lang w:bidi="pt-BR"/>
              </w:rPr>
              <w:t>jovens do território</w:t>
            </w:r>
            <w:r w:rsidRPr="0002342D">
              <w:rPr>
                <w:rFonts w:eastAsia="Times New Roman"/>
                <w:b/>
                <w:sz w:val="24"/>
                <w:szCs w:val="24"/>
                <w:lang w:bidi="pt-BR"/>
              </w:rPr>
              <w:t xml:space="preserve"> </w:t>
            </w:r>
          </w:p>
        </w:tc>
        <w:tc>
          <w:tcPr>
            <w:tcW w:w="570" w:type="dxa"/>
            <w:vAlign w:val="center"/>
          </w:tcPr>
          <w:p w14:paraId="798D008A"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315AB501"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7FDEBF67"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F61BCAB"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38FB57B"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3B31DC7E"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2E49915"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6D15CCD"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8E1D15B"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A297956"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42093A8"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20CD95CF" w14:textId="77777777" w:rsidR="0002342D" w:rsidRPr="0002342D" w:rsidRDefault="0002342D" w:rsidP="0002342D">
            <w:pPr>
              <w:widowControl w:val="0"/>
              <w:ind w:left="993" w:hanging="993"/>
              <w:jc w:val="center"/>
              <w:rPr>
                <w:rFonts w:eastAsia="Times New Roman"/>
                <w:sz w:val="22"/>
                <w:szCs w:val="22"/>
                <w:lang w:bidi="pt-BR"/>
              </w:rPr>
            </w:pPr>
          </w:p>
        </w:tc>
      </w:tr>
      <w:tr w:rsidR="0002342D" w:rsidRPr="0002342D" w14:paraId="6383C286" w14:textId="77777777" w:rsidTr="0002342D">
        <w:trPr>
          <w:jc w:val="center"/>
        </w:trPr>
        <w:tc>
          <w:tcPr>
            <w:tcW w:w="7305" w:type="dxa"/>
            <w:vAlign w:val="center"/>
          </w:tcPr>
          <w:p w14:paraId="2E38EBB0"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Divulgação do Programa na Comunidade</w:t>
            </w:r>
          </w:p>
        </w:tc>
        <w:tc>
          <w:tcPr>
            <w:tcW w:w="570" w:type="dxa"/>
            <w:vAlign w:val="center"/>
          </w:tcPr>
          <w:p w14:paraId="58B69507"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6F80226E"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21B5BD97"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5437056C"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5DD7E995"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3F28E1CE"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E6B6C29"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A212FF2"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6392298"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58F0E63A"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2CBD2413"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6F1DC10B" w14:textId="77777777" w:rsidR="0002342D" w:rsidRPr="0002342D" w:rsidRDefault="0002342D" w:rsidP="0002342D">
            <w:pPr>
              <w:widowControl w:val="0"/>
              <w:ind w:left="993" w:hanging="993"/>
              <w:jc w:val="center"/>
              <w:rPr>
                <w:rFonts w:eastAsia="Times New Roman"/>
                <w:sz w:val="22"/>
                <w:szCs w:val="22"/>
                <w:lang w:bidi="pt-BR"/>
              </w:rPr>
            </w:pPr>
          </w:p>
        </w:tc>
      </w:tr>
      <w:tr w:rsidR="0002342D" w:rsidRPr="0002342D" w14:paraId="5D32F0A4" w14:textId="77777777" w:rsidTr="0002342D">
        <w:trPr>
          <w:jc w:val="center"/>
        </w:trPr>
        <w:tc>
          <w:tcPr>
            <w:tcW w:w="7305" w:type="dxa"/>
            <w:vAlign w:val="center"/>
          </w:tcPr>
          <w:p w14:paraId="50CA6E83"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 xml:space="preserve">Etapa 1 - Produção, execução e balanço do Censo feito pelos </w:t>
            </w:r>
            <w:r w:rsidRPr="0002342D">
              <w:rPr>
                <w:rFonts w:eastAsia="Times New Roman"/>
                <w:b/>
                <w:i/>
                <w:sz w:val="24"/>
                <w:szCs w:val="24"/>
                <w:lang w:bidi="pt-BR"/>
              </w:rPr>
              <w:t>jovens do território</w:t>
            </w:r>
          </w:p>
        </w:tc>
        <w:tc>
          <w:tcPr>
            <w:tcW w:w="570" w:type="dxa"/>
            <w:vAlign w:val="center"/>
          </w:tcPr>
          <w:p w14:paraId="00FE7DA5" w14:textId="77777777" w:rsidR="0002342D" w:rsidRPr="0002342D" w:rsidRDefault="0002342D" w:rsidP="0002342D">
            <w:pPr>
              <w:widowControl w:val="0"/>
              <w:ind w:left="993" w:hanging="993"/>
              <w:rPr>
                <w:rFonts w:eastAsia="Times New Roman"/>
                <w:sz w:val="22"/>
                <w:szCs w:val="22"/>
                <w:lang w:bidi="pt-BR"/>
              </w:rPr>
            </w:pPr>
          </w:p>
        </w:tc>
        <w:tc>
          <w:tcPr>
            <w:tcW w:w="570" w:type="dxa"/>
            <w:vAlign w:val="center"/>
          </w:tcPr>
          <w:p w14:paraId="3E26E58E"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5413E6B"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63047F43"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3E9318DD"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2C2DA2DD" w14:textId="77777777" w:rsidR="0002342D" w:rsidRPr="0002342D" w:rsidRDefault="0002342D" w:rsidP="0002342D">
            <w:pPr>
              <w:widowControl w:val="0"/>
              <w:rPr>
                <w:rFonts w:eastAsia="Times New Roman"/>
                <w:sz w:val="22"/>
                <w:szCs w:val="22"/>
                <w:lang w:bidi="pt-BR"/>
              </w:rPr>
            </w:pPr>
            <w:r w:rsidRPr="0002342D">
              <w:rPr>
                <w:rFonts w:eastAsia="Times New Roman"/>
                <w:sz w:val="22"/>
                <w:szCs w:val="22"/>
                <w:lang w:bidi="pt-BR"/>
              </w:rPr>
              <w:t>X</w:t>
            </w:r>
          </w:p>
        </w:tc>
        <w:tc>
          <w:tcPr>
            <w:tcW w:w="570" w:type="dxa"/>
            <w:vAlign w:val="center"/>
          </w:tcPr>
          <w:p w14:paraId="6DCDC42F"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09EC3F5B"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47473856"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2491084"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80B4031"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2AA6009" w14:textId="77777777" w:rsidR="0002342D" w:rsidRPr="0002342D" w:rsidRDefault="0002342D" w:rsidP="0002342D">
            <w:pPr>
              <w:widowControl w:val="0"/>
              <w:ind w:left="993" w:hanging="993"/>
              <w:jc w:val="center"/>
              <w:rPr>
                <w:rFonts w:eastAsia="Times New Roman"/>
                <w:sz w:val="22"/>
                <w:szCs w:val="22"/>
                <w:lang w:bidi="pt-BR"/>
              </w:rPr>
            </w:pPr>
          </w:p>
        </w:tc>
      </w:tr>
      <w:tr w:rsidR="0002342D" w:rsidRPr="0002342D" w14:paraId="13C223A8" w14:textId="77777777" w:rsidTr="0002342D">
        <w:trPr>
          <w:jc w:val="center"/>
        </w:trPr>
        <w:tc>
          <w:tcPr>
            <w:tcW w:w="7305" w:type="dxa"/>
            <w:vAlign w:val="center"/>
          </w:tcPr>
          <w:p w14:paraId="0646A657"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Etapa 2 - Desenvolvimento de encontros comunitários para construção de resolução e alternativas</w:t>
            </w:r>
          </w:p>
        </w:tc>
        <w:tc>
          <w:tcPr>
            <w:tcW w:w="570" w:type="dxa"/>
            <w:vAlign w:val="center"/>
          </w:tcPr>
          <w:p w14:paraId="5F680B28" w14:textId="77777777" w:rsidR="0002342D" w:rsidRPr="0002342D" w:rsidRDefault="0002342D" w:rsidP="0002342D">
            <w:pPr>
              <w:widowControl w:val="0"/>
              <w:ind w:left="993" w:hanging="993"/>
              <w:rPr>
                <w:rFonts w:eastAsia="Times New Roman"/>
                <w:sz w:val="22"/>
                <w:szCs w:val="22"/>
                <w:lang w:bidi="pt-BR"/>
              </w:rPr>
            </w:pPr>
          </w:p>
        </w:tc>
        <w:tc>
          <w:tcPr>
            <w:tcW w:w="570" w:type="dxa"/>
            <w:vAlign w:val="center"/>
          </w:tcPr>
          <w:p w14:paraId="3580D62C"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2AA52B41"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D792B37"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4C7BA536"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3E7DE65A"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7EFAED73"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7B743E0C"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357D5A81"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2505E25A"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6DC96837"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62AFF7CB" w14:textId="77777777" w:rsidR="0002342D" w:rsidRPr="0002342D" w:rsidRDefault="0002342D" w:rsidP="0002342D">
            <w:pPr>
              <w:widowControl w:val="0"/>
              <w:ind w:left="993" w:hanging="993"/>
              <w:jc w:val="center"/>
              <w:rPr>
                <w:rFonts w:eastAsia="Times New Roman"/>
                <w:sz w:val="22"/>
                <w:szCs w:val="22"/>
                <w:lang w:bidi="pt-BR"/>
              </w:rPr>
            </w:pPr>
          </w:p>
        </w:tc>
      </w:tr>
      <w:tr w:rsidR="0002342D" w:rsidRPr="0002342D" w14:paraId="783F0C08" w14:textId="77777777" w:rsidTr="0002342D">
        <w:trPr>
          <w:jc w:val="center"/>
        </w:trPr>
        <w:tc>
          <w:tcPr>
            <w:tcW w:w="7305" w:type="dxa"/>
            <w:vAlign w:val="center"/>
          </w:tcPr>
          <w:p w14:paraId="19DE8FA4"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 xml:space="preserve">Etapa 3 - Produção, gravação e edição do documentário sobre o Viradouro </w:t>
            </w:r>
          </w:p>
        </w:tc>
        <w:tc>
          <w:tcPr>
            <w:tcW w:w="570" w:type="dxa"/>
            <w:vAlign w:val="center"/>
          </w:tcPr>
          <w:p w14:paraId="0A39557B" w14:textId="77777777" w:rsidR="0002342D" w:rsidRPr="0002342D" w:rsidRDefault="0002342D" w:rsidP="0002342D">
            <w:pPr>
              <w:widowControl w:val="0"/>
              <w:ind w:left="993" w:hanging="993"/>
              <w:rPr>
                <w:rFonts w:eastAsia="Times New Roman"/>
                <w:sz w:val="22"/>
                <w:szCs w:val="22"/>
                <w:lang w:bidi="pt-BR"/>
              </w:rPr>
            </w:pPr>
          </w:p>
        </w:tc>
        <w:tc>
          <w:tcPr>
            <w:tcW w:w="570" w:type="dxa"/>
            <w:vAlign w:val="center"/>
          </w:tcPr>
          <w:p w14:paraId="54910D6C"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5BBCDBD9"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74AF815"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21C3F2F"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60B0A3CC"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388AC03"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5D3BE64D"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5DFEF183"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18840AC1"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1C9D51A0"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c>
          <w:tcPr>
            <w:tcW w:w="570" w:type="dxa"/>
            <w:vAlign w:val="center"/>
          </w:tcPr>
          <w:p w14:paraId="5A5133DA"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r>
      <w:tr w:rsidR="0002342D" w:rsidRPr="0002342D" w14:paraId="3A044018" w14:textId="77777777" w:rsidTr="0002342D">
        <w:trPr>
          <w:trHeight w:val="866"/>
          <w:jc w:val="center"/>
        </w:trPr>
        <w:tc>
          <w:tcPr>
            <w:tcW w:w="7305" w:type="dxa"/>
            <w:vAlign w:val="center"/>
          </w:tcPr>
          <w:p w14:paraId="25BD86F1"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Entrega do documentário final e eventos locais e externos de divulgação</w:t>
            </w:r>
          </w:p>
          <w:p w14:paraId="72EEA516" w14:textId="77777777" w:rsidR="0002342D" w:rsidRPr="0002342D" w:rsidRDefault="0002342D" w:rsidP="0002342D">
            <w:pPr>
              <w:widowControl w:val="0"/>
              <w:rPr>
                <w:rFonts w:eastAsia="Times New Roman"/>
                <w:b/>
                <w:sz w:val="24"/>
                <w:szCs w:val="24"/>
                <w:lang w:bidi="pt-BR"/>
              </w:rPr>
            </w:pPr>
          </w:p>
        </w:tc>
        <w:tc>
          <w:tcPr>
            <w:tcW w:w="570" w:type="dxa"/>
            <w:vAlign w:val="center"/>
          </w:tcPr>
          <w:p w14:paraId="48403F84" w14:textId="77777777" w:rsidR="0002342D" w:rsidRPr="0002342D" w:rsidRDefault="0002342D" w:rsidP="0002342D">
            <w:pPr>
              <w:widowControl w:val="0"/>
              <w:ind w:left="993" w:hanging="993"/>
              <w:rPr>
                <w:rFonts w:eastAsia="Times New Roman"/>
                <w:sz w:val="22"/>
                <w:szCs w:val="22"/>
                <w:lang w:bidi="pt-BR"/>
              </w:rPr>
            </w:pPr>
          </w:p>
        </w:tc>
        <w:tc>
          <w:tcPr>
            <w:tcW w:w="570" w:type="dxa"/>
            <w:vAlign w:val="center"/>
          </w:tcPr>
          <w:p w14:paraId="63D194FA"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A4D157B"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A3E07A4"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38B81770"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967FD15"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564B67D"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33B9CB87"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79C1C618"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19D96E92"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4573A796" w14:textId="77777777" w:rsidR="0002342D" w:rsidRPr="0002342D" w:rsidRDefault="0002342D" w:rsidP="0002342D">
            <w:pPr>
              <w:widowControl w:val="0"/>
              <w:ind w:left="993" w:hanging="993"/>
              <w:jc w:val="center"/>
              <w:rPr>
                <w:rFonts w:eastAsia="Times New Roman"/>
                <w:sz w:val="22"/>
                <w:szCs w:val="22"/>
                <w:lang w:bidi="pt-BR"/>
              </w:rPr>
            </w:pPr>
          </w:p>
        </w:tc>
        <w:tc>
          <w:tcPr>
            <w:tcW w:w="570" w:type="dxa"/>
            <w:vAlign w:val="center"/>
          </w:tcPr>
          <w:p w14:paraId="00F10973" w14:textId="77777777" w:rsidR="0002342D" w:rsidRPr="0002342D" w:rsidRDefault="0002342D" w:rsidP="0002342D">
            <w:pPr>
              <w:widowControl w:val="0"/>
              <w:ind w:left="993" w:hanging="993"/>
              <w:jc w:val="center"/>
              <w:rPr>
                <w:rFonts w:eastAsia="Times New Roman"/>
                <w:sz w:val="22"/>
                <w:szCs w:val="22"/>
                <w:lang w:bidi="pt-BR"/>
              </w:rPr>
            </w:pPr>
            <w:r w:rsidRPr="0002342D">
              <w:rPr>
                <w:rFonts w:eastAsia="Times New Roman"/>
                <w:sz w:val="22"/>
                <w:szCs w:val="22"/>
                <w:lang w:bidi="pt-BR"/>
              </w:rPr>
              <w:t>X</w:t>
            </w:r>
          </w:p>
        </w:tc>
      </w:tr>
    </w:tbl>
    <w:p w14:paraId="1F654288" w14:textId="6A1C0209" w:rsidR="009467E5" w:rsidRDefault="009467E5" w:rsidP="009467E5">
      <w:pPr>
        <w:widowControl w:val="0"/>
        <w:spacing w:before="200" w:after="200"/>
        <w:jc w:val="both"/>
        <w:rPr>
          <w:rFonts w:eastAsia="Times New Roman"/>
          <w:sz w:val="24"/>
          <w:szCs w:val="24"/>
          <w:lang w:bidi="pt-BR"/>
        </w:rPr>
      </w:pPr>
    </w:p>
    <w:p w14:paraId="4F870C21" w14:textId="77777777" w:rsidR="009467E5" w:rsidRDefault="009467E5">
      <w:pPr>
        <w:rPr>
          <w:rFonts w:eastAsia="Times New Roman"/>
          <w:sz w:val="24"/>
          <w:szCs w:val="24"/>
          <w:lang w:bidi="pt-BR"/>
        </w:rPr>
      </w:pPr>
      <w:r>
        <w:rPr>
          <w:rFonts w:eastAsia="Times New Roman"/>
          <w:sz w:val="24"/>
          <w:szCs w:val="24"/>
          <w:lang w:bidi="pt-BR"/>
        </w:rPr>
        <w:br w:type="page"/>
      </w:r>
    </w:p>
    <w:p w14:paraId="149841AF" w14:textId="77777777" w:rsidR="009467E5" w:rsidRDefault="009467E5" w:rsidP="009467E5">
      <w:pPr>
        <w:widowControl w:val="0"/>
        <w:spacing w:before="200" w:after="200"/>
        <w:jc w:val="both"/>
        <w:rPr>
          <w:rFonts w:eastAsia="Times New Roman"/>
          <w:sz w:val="24"/>
          <w:szCs w:val="24"/>
          <w:lang w:bidi="pt-BR"/>
        </w:rPr>
        <w:sectPr w:rsidR="009467E5" w:rsidSect="0002342D">
          <w:pgSz w:w="16840" w:h="11910" w:orient="landscape"/>
          <w:pgMar w:top="1700" w:right="1700" w:bottom="1133" w:left="1133" w:header="597" w:footer="570" w:gutter="0"/>
          <w:pgNumType w:start="1"/>
          <w:cols w:space="720"/>
          <w:docGrid w:linePitch="272"/>
        </w:sectPr>
      </w:pPr>
    </w:p>
    <w:p w14:paraId="12301B97" w14:textId="11D9A8C5" w:rsidR="0002342D" w:rsidRPr="0002342D" w:rsidRDefault="0002342D" w:rsidP="009467E5">
      <w:pPr>
        <w:widowControl w:val="0"/>
        <w:spacing w:before="200" w:after="200"/>
        <w:jc w:val="both"/>
        <w:rPr>
          <w:rFonts w:eastAsia="Times New Roman"/>
          <w:bCs/>
          <w:sz w:val="24"/>
          <w:szCs w:val="24"/>
          <w:u w:val="single" w:color="000000"/>
          <w:lang w:bidi="pt-BR"/>
        </w:rPr>
      </w:pPr>
      <w:r w:rsidRPr="0002342D">
        <w:rPr>
          <w:rFonts w:eastAsia="Times New Roman"/>
          <w:bCs/>
          <w:sz w:val="24"/>
          <w:szCs w:val="24"/>
          <w:u w:val="single" w:color="000000"/>
          <w:lang w:bidi="pt-BR"/>
        </w:rPr>
        <w:lastRenderedPageBreak/>
        <w:t>7. ABRANGÊNCIA:</w:t>
      </w:r>
    </w:p>
    <w:p w14:paraId="5A9F3D08" w14:textId="77777777" w:rsidR="0002342D" w:rsidRPr="0002342D" w:rsidRDefault="0002342D" w:rsidP="0002342D">
      <w:pPr>
        <w:keepNext/>
        <w:keepLines/>
        <w:widowControl w:val="0"/>
        <w:tabs>
          <w:tab w:val="left" w:pos="709"/>
          <w:tab w:val="left" w:pos="709"/>
        </w:tabs>
        <w:spacing w:before="200" w:after="200"/>
        <w:ind w:left="678"/>
        <w:outlineLvl w:val="1"/>
        <w:rPr>
          <w:rFonts w:eastAsia="Times New Roman"/>
          <w:b/>
          <w:sz w:val="36"/>
          <w:szCs w:val="36"/>
          <w:lang w:bidi="pt-BR"/>
        </w:rPr>
      </w:pPr>
      <w:bookmarkStart w:id="23" w:name="_heading=h.9jzavhr97rua" w:colFirst="0" w:colLast="0"/>
      <w:bookmarkEnd w:id="23"/>
      <w:r w:rsidRPr="0002342D">
        <w:rPr>
          <w:rFonts w:eastAsia="Times New Roman"/>
          <w:b/>
          <w:sz w:val="36"/>
          <w:szCs w:val="36"/>
          <w:lang w:bidi="pt-BR"/>
        </w:rPr>
        <w:t>7.1. Âmbito temático, físico e temporal do trabalho que será executado</w:t>
      </w:r>
    </w:p>
    <w:p w14:paraId="29F53932" w14:textId="77777777" w:rsidR="0002342D" w:rsidRPr="0002342D" w:rsidRDefault="0002342D" w:rsidP="0002342D">
      <w:pPr>
        <w:widowControl w:val="0"/>
        <w:spacing w:before="200" w:after="200"/>
        <w:ind w:right="-33" w:firstLine="708"/>
        <w:jc w:val="both"/>
        <w:rPr>
          <w:rFonts w:eastAsia="Times New Roman"/>
          <w:color w:val="000000"/>
          <w:sz w:val="24"/>
          <w:szCs w:val="24"/>
          <w:lang w:bidi="pt-BR"/>
        </w:rPr>
      </w:pPr>
      <w:r w:rsidRPr="0002342D">
        <w:rPr>
          <w:rFonts w:eastAsia="Times New Roman"/>
          <w:sz w:val="24"/>
          <w:szCs w:val="24"/>
          <w:lang w:bidi="pt-BR"/>
        </w:rPr>
        <w:t>O presente Projeto será executado no Complexo do Viradouro, que envolve os territórios das Comunidades do Viradouro e Morro da União, e contará com o apoio estrutural do Centro de Convivência Helena Tibau, em Santa Rosa e com as equipes dos CRAS e CREAS de referência e</w:t>
      </w:r>
      <w:r w:rsidRPr="0002342D">
        <w:rPr>
          <w:rFonts w:eastAsia="Times New Roman"/>
          <w:color w:val="000000"/>
          <w:sz w:val="24"/>
          <w:szCs w:val="24"/>
          <w:lang w:bidi="pt-BR"/>
        </w:rPr>
        <w:t xml:space="preserve"> será desenvolvido durante 12 (doze) meses no âmbito da Secretaria Municipal de Assistência Social e </w:t>
      </w:r>
      <w:r w:rsidRPr="0002342D">
        <w:rPr>
          <w:rFonts w:eastAsia="Times New Roman"/>
          <w:sz w:val="24"/>
          <w:szCs w:val="24"/>
          <w:lang w:bidi="pt-BR"/>
        </w:rPr>
        <w:t>Economia Solidária</w:t>
      </w:r>
      <w:r w:rsidRPr="0002342D">
        <w:rPr>
          <w:rFonts w:eastAsia="Times New Roman"/>
          <w:color w:val="000000"/>
          <w:sz w:val="24"/>
          <w:szCs w:val="24"/>
          <w:lang w:bidi="pt-BR"/>
        </w:rPr>
        <w:t xml:space="preserve"> em articulação com a </w:t>
      </w:r>
      <w:r w:rsidRPr="0002342D">
        <w:rPr>
          <w:rFonts w:eastAsia="Times New Roman"/>
          <w:sz w:val="24"/>
          <w:szCs w:val="24"/>
          <w:lang w:bidi="pt-BR"/>
        </w:rPr>
        <w:t>associação de moradores e lideranças da Viradouro</w:t>
      </w:r>
      <w:r w:rsidRPr="0002342D">
        <w:rPr>
          <w:rFonts w:eastAsia="Times New Roman"/>
          <w:color w:val="000000"/>
          <w:sz w:val="24"/>
          <w:szCs w:val="24"/>
          <w:lang w:bidi="pt-BR"/>
        </w:rPr>
        <w:t xml:space="preserve">. Desta forma, espera-se que as metas previstas no presente Plano de Trabalho sejam devidamente cumpridas, atingindo o público alvo determinado. </w:t>
      </w:r>
    </w:p>
    <w:p w14:paraId="3F9FEC1C" w14:textId="77777777" w:rsidR="0002342D" w:rsidRPr="0002342D" w:rsidRDefault="0002342D" w:rsidP="0002342D">
      <w:pPr>
        <w:widowControl w:val="0"/>
        <w:pBdr>
          <w:top w:val="nil"/>
          <w:left w:val="nil"/>
          <w:bottom w:val="nil"/>
          <w:right w:val="nil"/>
          <w:between w:val="nil"/>
        </w:pBdr>
        <w:spacing w:before="200" w:after="200"/>
        <w:ind w:right="-33" w:firstLine="708"/>
        <w:jc w:val="both"/>
        <w:rPr>
          <w:rFonts w:eastAsia="Times New Roman"/>
          <w:color w:val="000000"/>
          <w:sz w:val="24"/>
          <w:szCs w:val="24"/>
          <w:lang w:bidi="pt-BR"/>
        </w:rPr>
      </w:pPr>
      <w:bookmarkStart w:id="24" w:name="_heading=h.gjdgxs" w:colFirst="0" w:colLast="0"/>
      <w:bookmarkEnd w:id="24"/>
      <w:r w:rsidRPr="0002342D">
        <w:rPr>
          <w:rFonts w:eastAsia="Times New Roman"/>
          <w:sz w:val="24"/>
          <w:szCs w:val="24"/>
          <w:lang w:bidi="pt-BR"/>
        </w:rPr>
        <w:t>Os equipamentos da SMASES</w:t>
      </w:r>
      <w:r w:rsidRPr="0002342D">
        <w:rPr>
          <w:rFonts w:eastAsia="Times New Roman"/>
          <w:color w:val="000000"/>
          <w:sz w:val="24"/>
          <w:szCs w:val="24"/>
          <w:lang w:bidi="pt-BR"/>
        </w:rPr>
        <w:t xml:space="preserve"> dever</w:t>
      </w:r>
      <w:r w:rsidRPr="0002342D">
        <w:rPr>
          <w:rFonts w:eastAsia="Times New Roman"/>
          <w:sz w:val="24"/>
          <w:szCs w:val="24"/>
          <w:lang w:bidi="pt-BR"/>
        </w:rPr>
        <w:t>ão</w:t>
      </w:r>
      <w:r w:rsidRPr="0002342D">
        <w:rPr>
          <w:rFonts w:eastAsia="Times New Roman"/>
          <w:color w:val="000000"/>
          <w:sz w:val="24"/>
          <w:szCs w:val="24"/>
          <w:lang w:bidi="pt-BR"/>
        </w:rPr>
        <w:t xml:space="preserve"> ofertar espaços para recepção, atividades coletivas (oficinas, grupos, atividades artísticas, culturais e esportivas), atividades administrativas e instalações sanitárias. Os espaços deverão ser dimensionados e conter os recursos materiais e móveis necessários e adequados às atividades e número de participantes. </w:t>
      </w:r>
    </w:p>
    <w:p w14:paraId="7531C9CE" w14:textId="77777777" w:rsidR="0002342D" w:rsidRPr="0002342D" w:rsidRDefault="0002342D" w:rsidP="0002342D">
      <w:pPr>
        <w:widowControl w:val="0"/>
        <w:pBdr>
          <w:top w:val="nil"/>
          <w:left w:val="nil"/>
          <w:bottom w:val="nil"/>
          <w:right w:val="nil"/>
          <w:between w:val="nil"/>
        </w:pBdr>
        <w:spacing w:before="200" w:after="200"/>
        <w:ind w:right="-33" w:firstLine="708"/>
        <w:jc w:val="both"/>
        <w:rPr>
          <w:rFonts w:eastAsia="Times New Roman"/>
          <w:color w:val="000000"/>
          <w:sz w:val="24"/>
          <w:szCs w:val="24"/>
          <w:lang w:bidi="pt-BR"/>
        </w:rPr>
      </w:pPr>
      <w:bookmarkStart w:id="25" w:name="_heading=h.e1tu3yt4nxtf" w:colFirst="0" w:colLast="0"/>
      <w:bookmarkEnd w:id="25"/>
      <w:r w:rsidRPr="0002342D">
        <w:rPr>
          <w:rFonts w:eastAsia="Times New Roman"/>
          <w:color w:val="000000"/>
          <w:sz w:val="24"/>
          <w:szCs w:val="24"/>
          <w:lang w:bidi="pt-BR"/>
        </w:rPr>
        <w:t>Os ambientes devem contar com adequada iluminação, ventilação, conservação, privacidade, salubridade, limpeza e acessibilidade. Nos espaços de uso comum deve haver água potável. Deverá ser afixada visivelmente, a grade semanal das atividades com horários, locais de realização das atividades e profissional responsável.</w:t>
      </w:r>
    </w:p>
    <w:p w14:paraId="1217E9A9" w14:textId="77777777" w:rsidR="0002342D" w:rsidRPr="0002342D" w:rsidRDefault="0002342D" w:rsidP="0002342D">
      <w:pPr>
        <w:keepNext/>
        <w:keepLines/>
        <w:widowControl w:val="0"/>
        <w:tabs>
          <w:tab w:val="left" w:pos="709"/>
          <w:tab w:val="left" w:pos="709"/>
        </w:tabs>
        <w:spacing w:before="200" w:after="200"/>
        <w:ind w:left="678"/>
        <w:outlineLvl w:val="1"/>
        <w:rPr>
          <w:rFonts w:eastAsia="Times New Roman"/>
          <w:b/>
          <w:sz w:val="36"/>
          <w:szCs w:val="36"/>
          <w:lang w:bidi="pt-BR"/>
        </w:rPr>
      </w:pPr>
      <w:bookmarkStart w:id="26" w:name="_heading=h.22191ucio485" w:colFirst="0" w:colLast="0"/>
      <w:bookmarkEnd w:id="26"/>
      <w:r w:rsidRPr="0002342D">
        <w:rPr>
          <w:rFonts w:eastAsia="Times New Roman"/>
          <w:b/>
          <w:sz w:val="36"/>
          <w:szCs w:val="36"/>
          <w:lang w:bidi="pt-BR"/>
        </w:rPr>
        <w:t>7.2. Público Beneficiário:</w:t>
      </w:r>
    </w:p>
    <w:p w14:paraId="3A6BBBC1" w14:textId="77777777" w:rsidR="0002342D" w:rsidRPr="0002342D" w:rsidRDefault="0002342D" w:rsidP="0002342D">
      <w:pPr>
        <w:shd w:val="clear" w:color="auto" w:fill="FCFCFC"/>
        <w:spacing w:before="200" w:after="200"/>
        <w:ind w:firstLine="720"/>
        <w:jc w:val="both"/>
        <w:rPr>
          <w:rFonts w:eastAsia="Times New Roman"/>
          <w:sz w:val="24"/>
          <w:szCs w:val="24"/>
          <w:lang w:bidi="pt-BR"/>
        </w:rPr>
      </w:pPr>
      <w:r w:rsidRPr="0002342D">
        <w:rPr>
          <w:rFonts w:eastAsia="Times New Roman"/>
          <w:sz w:val="24"/>
          <w:szCs w:val="24"/>
          <w:lang w:bidi="pt-BR"/>
        </w:rPr>
        <w:t xml:space="preserve">Teremos como público-alvo da parceria, o atendimento de adolescentes e jovens da região do Complexo do Viradouro, em Niterói-RJ, com o seguinte perfil: </w:t>
      </w:r>
    </w:p>
    <w:p w14:paraId="520EC044" w14:textId="77777777" w:rsidR="0002342D" w:rsidRPr="0002342D" w:rsidRDefault="0002342D" w:rsidP="0002342D">
      <w:pPr>
        <w:widowControl w:val="0"/>
        <w:numPr>
          <w:ilvl w:val="0"/>
          <w:numId w:val="45"/>
        </w:numPr>
        <w:shd w:val="clear" w:color="auto" w:fill="FCFCFC"/>
        <w:spacing w:before="200" w:after="200"/>
        <w:jc w:val="both"/>
        <w:rPr>
          <w:rFonts w:eastAsia="Times New Roman"/>
          <w:sz w:val="24"/>
          <w:szCs w:val="24"/>
          <w:lang w:bidi="pt-BR"/>
        </w:rPr>
      </w:pPr>
      <w:r w:rsidRPr="0002342D">
        <w:rPr>
          <w:rFonts w:eastAsia="Times New Roman"/>
          <w:sz w:val="24"/>
          <w:szCs w:val="24"/>
          <w:lang w:bidi="pt-BR"/>
        </w:rPr>
        <w:t>Adolescentes de 15 a 17 anos e jovens de 18 a 29 anos,</w:t>
      </w:r>
    </w:p>
    <w:p w14:paraId="1AF2D2C9" w14:textId="77777777" w:rsidR="0002342D" w:rsidRPr="0002342D" w:rsidRDefault="0002342D" w:rsidP="0002342D">
      <w:pPr>
        <w:widowControl w:val="0"/>
        <w:numPr>
          <w:ilvl w:val="0"/>
          <w:numId w:val="46"/>
        </w:numPr>
        <w:tabs>
          <w:tab w:val="left" w:pos="919"/>
          <w:tab w:val="left" w:pos="919"/>
          <w:tab w:val="left" w:pos="919"/>
          <w:tab w:val="left" w:pos="6555"/>
        </w:tabs>
        <w:spacing w:before="200" w:after="200"/>
        <w:jc w:val="both"/>
        <w:rPr>
          <w:rFonts w:eastAsia="Times New Roman"/>
          <w:sz w:val="24"/>
          <w:szCs w:val="24"/>
          <w:lang w:bidi="pt-BR"/>
        </w:rPr>
      </w:pPr>
      <w:r w:rsidRPr="0002342D">
        <w:rPr>
          <w:rFonts w:eastAsia="Times New Roman"/>
          <w:sz w:val="24"/>
          <w:szCs w:val="24"/>
          <w:lang w:bidi="pt-BR"/>
        </w:rPr>
        <w:t xml:space="preserve">Jovens que não estão estudando (ensino regular, técnico e universitário), nem trabalhando (vínculo formal de trabalho), </w:t>
      </w:r>
    </w:p>
    <w:p w14:paraId="708D39F0" w14:textId="77777777" w:rsidR="0002342D" w:rsidRPr="0002342D" w:rsidRDefault="0002342D" w:rsidP="0002342D">
      <w:pPr>
        <w:widowControl w:val="0"/>
        <w:numPr>
          <w:ilvl w:val="0"/>
          <w:numId w:val="46"/>
        </w:numPr>
        <w:tabs>
          <w:tab w:val="left" w:pos="919"/>
          <w:tab w:val="left" w:pos="919"/>
          <w:tab w:val="left" w:pos="919"/>
          <w:tab w:val="left" w:pos="6555"/>
        </w:tabs>
        <w:spacing w:before="200" w:after="200"/>
        <w:jc w:val="both"/>
        <w:rPr>
          <w:rFonts w:eastAsia="Times New Roman"/>
          <w:sz w:val="24"/>
          <w:szCs w:val="24"/>
          <w:lang w:bidi="pt-BR"/>
        </w:rPr>
      </w:pPr>
      <w:r w:rsidRPr="0002342D">
        <w:rPr>
          <w:rFonts w:eastAsia="Times New Roman"/>
          <w:sz w:val="24"/>
          <w:szCs w:val="24"/>
          <w:lang w:bidi="pt-BR"/>
        </w:rPr>
        <w:t>Jovens que não sejam beneficiários de outro programa do Pacto Niterói Contra a Violência.</w:t>
      </w:r>
    </w:p>
    <w:p w14:paraId="74F4B2FB" w14:textId="77777777" w:rsidR="0002342D" w:rsidRPr="0002342D" w:rsidRDefault="0002342D" w:rsidP="0002342D">
      <w:pPr>
        <w:widowControl w:val="0"/>
        <w:numPr>
          <w:ilvl w:val="0"/>
          <w:numId w:val="46"/>
        </w:numPr>
        <w:spacing w:before="200" w:after="200"/>
        <w:ind w:left="283" w:right="20" w:firstLine="0"/>
        <w:jc w:val="both"/>
        <w:rPr>
          <w:rFonts w:eastAsia="Times New Roman"/>
          <w:sz w:val="24"/>
          <w:szCs w:val="24"/>
          <w:lang w:bidi="pt-BR"/>
        </w:rPr>
      </w:pPr>
      <w:r w:rsidRPr="0002342D">
        <w:rPr>
          <w:rFonts w:eastAsia="Times New Roman"/>
          <w:sz w:val="24"/>
          <w:szCs w:val="24"/>
          <w:lang w:bidi="pt-BR"/>
        </w:rPr>
        <w:t xml:space="preserve">Jovens pertencentes às famílias beneficiárias de programas de transferência de renda;  </w:t>
      </w:r>
    </w:p>
    <w:p w14:paraId="6A833EB1" w14:textId="77777777" w:rsidR="0002342D" w:rsidRPr="0002342D" w:rsidRDefault="0002342D" w:rsidP="0002342D">
      <w:pPr>
        <w:widowControl w:val="0"/>
        <w:numPr>
          <w:ilvl w:val="0"/>
          <w:numId w:val="46"/>
        </w:numPr>
        <w:spacing w:before="200" w:after="200"/>
        <w:ind w:left="283" w:right="20" w:firstLine="0"/>
        <w:jc w:val="both"/>
        <w:rPr>
          <w:rFonts w:eastAsia="Times New Roman"/>
          <w:sz w:val="24"/>
          <w:szCs w:val="24"/>
          <w:lang w:bidi="pt-BR"/>
        </w:rPr>
      </w:pPr>
      <w:r w:rsidRPr="0002342D">
        <w:rPr>
          <w:rFonts w:eastAsia="Times New Roman"/>
          <w:sz w:val="24"/>
          <w:szCs w:val="24"/>
          <w:lang w:bidi="pt-BR"/>
        </w:rPr>
        <w:t xml:space="preserve">Jovens cuja família tem perfil para se inscrever no </w:t>
      </w:r>
      <w:proofErr w:type="spellStart"/>
      <w:r w:rsidRPr="0002342D">
        <w:rPr>
          <w:rFonts w:eastAsia="Times New Roman"/>
          <w:sz w:val="24"/>
          <w:szCs w:val="24"/>
          <w:lang w:bidi="pt-BR"/>
        </w:rPr>
        <w:t>cadúnico</w:t>
      </w:r>
      <w:proofErr w:type="spellEnd"/>
      <w:r w:rsidRPr="0002342D">
        <w:rPr>
          <w:rFonts w:eastAsia="Times New Roman"/>
          <w:sz w:val="24"/>
          <w:szCs w:val="24"/>
          <w:lang w:bidi="pt-BR"/>
        </w:rPr>
        <w:t xml:space="preserve"> (renda mensal familiar até três salários mínimos), mas, que ainda não foram contempladas pelos programas de transferência de renda;</w:t>
      </w:r>
    </w:p>
    <w:p w14:paraId="480901B7" w14:textId="77777777" w:rsidR="0002342D" w:rsidRPr="0002342D" w:rsidRDefault="0002342D" w:rsidP="0002342D">
      <w:pPr>
        <w:widowControl w:val="0"/>
        <w:numPr>
          <w:ilvl w:val="0"/>
          <w:numId w:val="46"/>
        </w:numPr>
        <w:spacing w:before="200" w:after="200"/>
        <w:ind w:left="709" w:right="20" w:firstLine="0"/>
        <w:jc w:val="both"/>
        <w:rPr>
          <w:rFonts w:eastAsia="Times New Roman"/>
          <w:sz w:val="24"/>
          <w:szCs w:val="24"/>
          <w:lang w:bidi="pt-BR"/>
        </w:rPr>
      </w:pPr>
      <w:r w:rsidRPr="0002342D">
        <w:rPr>
          <w:rFonts w:eastAsia="Times New Roman"/>
          <w:sz w:val="24"/>
          <w:szCs w:val="24"/>
          <w:lang w:bidi="pt-BR"/>
        </w:rPr>
        <w:t>Jovens egressos de medida socioeducativa de internação ou em cumprimento de outras medidas socioeducativas em meio aberto;</w:t>
      </w:r>
    </w:p>
    <w:p w14:paraId="1C939529" w14:textId="77777777" w:rsidR="0002342D" w:rsidRPr="0002342D" w:rsidRDefault="0002342D" w:rsidP="0002342D">
      <w:pPr>
        <w:widowControl w:val="0"/>
        <w:numPr>
          <w:ilvl w:val="0"/>
          <w:numId w:val="46"/>
        </w:numPr>
        <w:spacing w:before="200" w:after="200"/>
        <w:ind w:left="709" w:right="20" w:firstLine="0"/>
        <w:jc w:val="both"/>
        <w:rPr>
          <w:rFonts w:eastAsia="Times New Roman"/>
          <w:sz w:val="24"/>
          <w:szCs w:val="24"/>
          <w:lang w:bidi="pt-BR"/>
        </w:rPr>
      </w:pPr>
      <w:r w:rsidRPr="0002342D">
        <w:rPr>
          <w:rFonts w:eastAsia="Times New Roman"/>
          <w:sz w:val="24"/>
          <w:szCs w:val="24"/>
          <w:lang w:bidi="pt-BR"/>
        </w:rPr>
        <w:t>Jovens em cumprimento ou egressos de medida de proteção do Estatuto da Criança e do Adolescente (ECA, 1990);</w:t>
      </w:r>
    </w:p>
    <w:p w14:paraId="64CE0AE7" w14:textId="77777777" w:rsidR="0002342D" w:rsidRPr="0002342D" w:rsidRDefault="0002342D" w:rsidP="0002342D">
      <w:pPr>
        <w:widowControl w:val="0"/>
        <w:numPr>
          <w:ilvl w:val="0"/>
          <w:numId w:val="46"/>
        </w:numPr>
        <w:spacing w:before="200" w:after="200"/>
        <w:ind w:left="709" w:right="20" w:firstLine="0"/>
        <w:jc w:val="both"/>
        <w:rPr>
          <w:rFonts w:eastAsia="Times New Roman"/>
          <w:sz w:val="24"/>
          <w:szCs w:val="24"/>
          <w:lang w:bidi="pt-BR"/>
        </w:rPr>
      </w:pPr>
      <w:r w:rsidRPr="0002342D">
        <w:rPr>
          <w:rFonts w:eastAsia="Times New Roman"/>
          <w:sz w:val="24"/>
          <w:szCs w:val="24"/>
          <w:lang w:bidi="pt-BR"/>
        </w:rPr>
        <w:t>Jovens do Programa de Erradicação do Trabalho Infantil (PETI) ou adolescentes egressos ou vinculados a programas de combate à violência e ao abuso e à exploração sexual;</w:t>
      </w:r>
    </w:p>
    <w:p w14:paraId="4F8524EC" w14:textId="77777777" w:rsidR="0002342D" w:rsidRPr="0002342D" w:rsidRDefault="0002342D" w:rsidP="0002342D">
      <w:pPr>
        <w:widowControl w:val="0"/>
        <w:numPr>
          <w:ilvl w:val="0"/>
          <w:numId w:val="47"/>
        </w:numPr>
        <w:spacing w:before="200" w:after="200"/>
        <w:ind w:left="709" w:right="20" w:firstLine="0"/>
        <w:jc w:val="both"/>
        <w:rPr>
          <w:rFonts w:eastAsia="Times New Roman"/>
          <w:sz w:val="24"/>
          <w:szCs w:val="24"/>
          <w:lang w:bidi="pt-BR"/>
        </w:rPr>
      </w:pPr>
      <w:r w:rsidRPr="0002342D">
        <w:rPr>
          <w:rFonts w:eastAsia="Times New Roman"/>
          <w:sz w:val="24"/>
          <w:szCs w:val="24"/>
          <w:lang w:bidi="pt-BR"/>
        </w:rPr>
        <w:lastRenderedPageBreak/>
        <w:t>Jovens em situação de isolamento;</w:t>
      </w:r>
    </w:p>
    <w:p w14:paraId="41E645E1" w14:textId="77777777" w:rsidR="0002342D" w:rsidRPr="0002342D" w:rsidRDefault="0002342D" w:rsidP="0002342D">
      <w:pPr>
        <w:widowControl w:val="0"/>
        <w:numPr>
          <w:ilvl w:val="0"/>
          <w:numId w:val="47"/>
        </w:numPr>
        <w:spacing w:before="200" w:after="200"/>
        <w:ind w:left="709" w:right="20" w:firstLine="0"/>
        <w:jc w:val="both"/>
        <w:rPr>
          <w:rFonts w:eastAsia="Times New Roman"/>
          <w:sz w:val="24"/>
          <w:szCs w:val="24"/>
          <w:lang w:bidi="pt-BR"/>
        </w:rPr>
      </w:pPr>
      <w:r w:rsidRPr="0002342D">
        <w:rPr>
          <w:rFonts w:eastAsia="Times New Roman"/>
          <w:sz w:val="24"/>
          <w:szCs w:val="24"/>
          <w:lang w:bidi="pt-BR"/>
        </w:rPr>
        <w:t>Jovens com vivência de violência e/ou negligência;</w:t>
      </w:r>
    </w:p>
    <w:p w14:paraId="3A13A1E7" w14:textId="77777777" w:rsidR="0002342D" w:rsidRPr="0002342D" w:rsidRDefault="0002342D" w:rsidP="0002342D">
      <w:pPr>
        <w:widowControl w:val="0"/>
        <w:numPr>
          <w:ilvl w:val="0"/>
          <w:numId w:val="47"/>
        </w:numPr>
        <w:spacing w:before="200" w:after="200"/>
        <w:ind w:left="709" w:right="20" w:firstLine="0"/>
        <w:jc w:val="both"/>
        <w:rPr>
          <w:rFonts w:eastAsia="Times New Roman"/>
          <w:sz w:val="24"/>
          <w:szCs w:val="24"/>
          <w:lang w:bidi="pt-BR"/>
        </w:rPr>
      </w:pPr>
      <w:r w:rsidRPr="0002342D">
        <w:rPr>
          <w:rFonts w:eastAsia="Times New Roman"/>
          <w:sz w:val="24"/>
          <w:szCs w:val="24"/>
          <w:lang w:bidi="pt-BR"/>
        </w:rPr>
        <w:t>Jovens egressos ou vinculados a programas de combate à violência, abuso e/ou exploração sexual;</w:t>
      </w:r>
    </w:p>
    <w:p w14:paraId="1E36FA9B" w14:textId="77777777" w:rsidR="0002342D" w:rsidRPr="0002342D" w:rsidRDefault="0002342D" w:rsidP="0002342D">
      <w:pPr>
        <w:widowControl w:val="0"/>
        <w:numPr>
          <w:ilvl w:val="0"/>
          <w:numId w:val="47"/>
        </w:numPr>
        <w:spacing w:before="200" w:after="200"/>
        <w:ind w:left="709" w:right="20" w:firstLine="0"/>
        <w:jc w:val="both"/>
        <w:rPr>
          <w:rFonts w:eastAsia="Times New Roman"/>
          <w:sz w:val="24"/>
          <w:szCs w:val="24"/>
          <w:lang w:bidi="pt-BR"/>
        </w:rPr>
      </w:pPr>
      <w:r w:rsidRPr="0002342D">
        <w:rPr>
          <w:rFonts w:eastAsia="Times New Roman"/>
          <w:sz w:val="24"/>
          <w:szCs w:val="24"/>
          <w:lang w:bidi="pt-BR"/>
        </w:rPr>
        <w:t>Jovens egressos de medidas de proteção do Estatuto da Criança e do Adolescente - ECA;</w:t>
      </w:r>
    </w:p>
    <w:p w14:paraId="3E38BE10" w14:textId="77777777" w:rsidR="0002342D" w:rsidRPr="0002342D" w:rsidRDefault="0002342D" w:rsidP="0002342D">
      <w:pPr>
        <w:widowControl w:val="0"/>
        <w:numPr>
          <w:ilvl w:val="0"/>
          <w:numId w:val="47"/>
        </w:numPr>
        <w:spacing w:before="200" w:after="200"/>
        <w:ind w:left="709" w:right="20" w:firstLine="0"/>
        <w:jc w:val="both"/>
        <w:rPr>
          <w:rFonts w:eastAsia="Times New Roman"/>
          <w:sz w:val="24"/>
          <w:szCs w:val="24"/>
          <w:lang w:bidi="pt-BR"/>
        </w:rPr>
      </w:pPr>
      <w:r w:rsidRPr="0002342D">
        <w:rPr>
          <w:rFonts w:eastAsia="Times New Roman"/>
          <w:sz w:val="24"/>
          <w:szCs w:val="24"/>
          <w:lang w:bidi="pt-BR"/>
        </w:rPr>
        <w:t>Jovens em situação de rua;</w:t>
      </w:r>
    </w:p>
    <w:p w14:paraId="21E036AB" w14:textId="77777777" w:rsidR="0002342D" w:rsidRPr="0002342D" w:rsidRDefault="0002342D" w:rsidP="0002342D">
      <w:pPr>
        <w:widowControl w:val="0"/>
        <w:numPr>
          <w:ilvl w:val="0"/>
          <w:numId w:val="47"/>
        </w:numPr>
        <w:spacing w:before="200" w:after="200"/>
        <w:ind w:left="709" w:right="20" w:firstLine="0"/>
        <w:jc w:val="both"/>
        <w:rPr>
          <w:rFonts w:eastAsia="Times New Roman"/>
          <w:sz w:val="24"/>
          <w:szCs w:val="24"/>
          <w:lang w:bidi="pt-BR"/>
        </w:rPr>
      </w:pPr>
      <w:r w:rsidRPr="0002342D">
        <w:rPr>
          <w:rFonts w:eastAsia="Times New Roman"/>
          <w:sz w:val="24"/>
          <w:szCs w:val="24"/>
          <w:lang w:bidi="pt-BR"/>
        </w:rPr>
        <w:t>Jovens em situação de vulnerabilidade em consequência de deficiências.</w:t>
      </w:r>
    </w:p>
    <w:p w14:paraId="15EDCDDD" w14:textId="77777777" w:rsidR="0002342D" w:rsidRPr="0002342D" w:rsidRDefault="0002342D" w:rsidP="0002342D">
      <w:pPr>
        <w:keepNext/>
        <w:keepLines/>
        <w:widowControl w:val="0"/>
        <w:tabs>
          <w:tab w:val="left" w:pos="709"/>
          <w:tab w:val="left" w:pos="709"/>
        </w:tabs>
        <w:spacing w:before="200" w:after="200"/>
        <w:ind w:left="678"/>
        <w:outlineLvl w:val="1"/>
        <w:rPr>
          <w:rFonts w:eastAsia="Times New Roman"/>
          <w:b/>
          <w:sz w:val="36"/>
          <w:szCs w:val="36"/>
          <w:lang w:bidi="pt-BR"/>
        </w:rPr>
      </w:pPr>
      <w:bookmarkStart w:id="27" w:name="_heading=h.9z6jxn9odkbs" w:colFirst="0" w:colLast="0"/>
      <w:bookmarkEnd w:id="27"/>
      <w:r w:rsidRPr="0002342D">
        <w:rPr>
          <w:rFonts w:eastAsia="Times New Roman"/>
          <w:b/>
          <w:sz w:val="36"/>
          <w:szCs w:val="36"/>
          <w:lang w:bidi="pt-BR"/>
        </w:rPr>
        <w:t>7.3. Da seleção dos jovens beneficiários:</w:t>
      </w:r>
    </w:p>
    <w:p w14:paraId="5EFF674F" w14:textId="77777777" w:rsidR="0002342D" w:rsidRPr="0002342D" w:rsidRDefault="0002342D" w:rsidP="0002342D">
      <w:pPr>
        <w:widowControl w:val="0"/>
        <w:tabs>
          <w:tab w:val="left" w:pos="709"/>
          <w:tab w:val="left" w:pos="709"/>
        </w:tabs>
        <w:jc w:val="both"/>
        <w:rPr>
          <w:rFonts w:eastAsia="Times New Roman"/>
          <w:sz w:val="24"/>
          <w:szCs w:val="24"/>
          <w:lang w:bidi="pt-BR"/>
        </w:rPr>
      </w:pPr>
      <w:r w:rsidRPr="0002342D">
        <w:rPr>
          <w:rFonts w:eastAsia="Times New Roman"/>
          <w:sz w:val="24"/>
          <w:szCs w:val="24"/>
          <w:lang w:bidi="pt-BR"/>
        </w:rPr>
        <w:tab/>
        <w:t xml:space="preserve">Caberá à OSC selecionada elaborar um edital de seleção dos 50 (cinquenta) jovens que serão contemplados pelo projeto, em conjunto com a coordenação do projeto Território da Juventude, com a equipe de projetos estratégicos da SMASES e com a equipe do eixo de Prevenção do Pacto Niterói Contra a Violência. Deverá levar em consideração o somatório dos riscos elencados no </w:t>
      </w:r>
      <w:r w:rsidRPr="0002342D">
        <w:rPr>
          <w:rFonts w:eastAsia="Times New Roman"/>
          <w:b/>
          <w:i/>
          <w:sz w:val="24"/>
          <w:szCs w:val="24"/>
          <w:lang w:bidi="pt-BR"/>
        </w:rPr>
        <w:t xml:space="preserve">ponto 7.2 </w:t>
      </w:r>
      <w:r w:rsidRPr="0002342D">
        <w:rPr>
          <w:rFonts w:eastAsia="Times New Roman"/>
          <w:sz w:val="24"/>
          <w:szCs w:val="24"/>
          <w:lang w:bidi="pt-BR"/>
        </w:rPr>
        <w:t>como critérios de pontuação a fim de tornar o processo seletivo mais justo e transparente, chegando de fato ao perfil do jovem que será foco deste projeto.</w:t>
      </w:r>
    </w:p>
    <w:p w14:paraId="072B1B3E" w14:textId="77777777" w:rsidR="0002342D" w:rsidRPr="0002342D" w:rsidRDefault="0002342D" w:rsidP="0002342D">
      <w:pPr>
        <w:widowControl w:val="0"/>
        <w:spacing w:before="200" w:after="200"/>
        <w:ind w:right="-33" w:firstLine="720"/>
        <w:outlineLvl w:val="0"/>
        <w:rPr>
          <w:rFonts w:eastAsia="Times New Roman"/>
          <w:b/>
          <w:bCs/>
          <w:sz w:val="24"/>
          <w:szCs w:val="24"/>
          <w:u w:val="single" w:color="000000"/>
          <w:lang w:bidi="pt-BR"/>
        </w:rPr>
      </w:pPr>
      <w:bookmarkStart w:id="28" w:name="_heading=h.38oatgzf8cmf" w:colFirst="0" w:colLast="0"/>
      <w:bookmarkEnd w:id="28"/>
      <w:r w:rsidRPr="0002342D">
        <w:rPr>
          <w:rFonts w:eastAsia="Times New Roman"/>
          <w:b/>
          <w:bCs/>
          <w:sz w:val="24"/>
          <w:szCs w:val="24"/>
          <w:u w:val="single" w:color="000000"/>
          <w:lang w:bidi="pt-BR"/>
        </w:rPr>
        <w:t>8. DAS ATIVIDADES A SEREM DESENVOLVIDAS PELA OSC:</w:t>
      </w:r>
    </w:p>
    <w:p w14:paraId="1BC0CF53" w14:textId="77777777" w:rsidR="0002342D" w:rsidRPr="0002342D" w:rsidRDefault="0002342D" w:rsidP="0002342D">
      <w:pPr>
        <w:keepNext/>
        <w:keepLines/>
        <w:widowControl w:val="0"/>
        <w:spacing w:before="200" w:after="200"/>
        <w:outlineLvl w:val="1"/>
        <w:rPr>
          <w:rFonts w:eastAsia="Times New Roman"/>
          <w:b/>
          <w:sz w:val="36"/>
          <w:szCs w:val="36"/>
          <w:lang w:bidi="pt-BR"/>
        </w:rPr>
      </w:pPr>
      <w:bookmarkStart w:id="29" w:name="_heading=h.rq5ub7dfwuc5" w:colFirst="0" w:colLast="0"/>
      <w:bookmarkEnd w:id="29"/>
      <w:r w:rsidRPr="0002342D">
        <w:rPr>
          <w:rFonts w:eastAsia="Times New Roman"/>
          <w:b/>
          <w:sz w:val="36"/>
          <w:szCs w:val="36"/>
          <w:lang w:bidi="pt-BR"/>
        </w:rPr>
        <w:t>8.1. Atividades Gerais</w:t>
      </w: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760"/>
        <w:gridCol w:w="2310"/>
      </w:tblGrid>
      <w:tr w:rsidR="0002342D" w:rsidRPr="0002342D" w14:paraId="48B0C023" w14:textId="77777777" w:rsidTr="0002342D">
        <w:trPr>
          <w:jc w:val="center"/>
        </w:trPr>
        <w:tc>
          <w:tcPr>
            <w:tcW w:w="1701" w:type="dxa"/>
          </w:tcPr>
          <w:p w14:paraId="4EDE66AA"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METAS</w:t>
            </w:r>
          </w:p>
        </w:tc>
        <w:tc>
          <w:tcPr>
            <w:tcW w:w="5760" w:type="dxa"/>
          </w:tcPr>
          <w:p w14:paraId="4515547C"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ATIVIDADES</w:t>
            </w:r>
          </w:p>
        </w:tc>
        <w:tc>
          <w:tcPr>
            <w:tcW w:w="2310" w:type="dxa"/>
          </w:tcPr>
          <w:p w14:paraId="5E56F2E2"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MÊS</w:t>
            </w:r>
          </w:p>
        </w:tc>
      </w:tr>
      <w:tr w:rsidR="0002342D" w:rsidRPr="0002342D" w14:paraId="4783853B" w14:textId="77777777" w:rsidTr="0002342D">
        <w:trPr>
          <w:jc w:val="center"/>
        </w:trPr>
        <w:tc>
          <w:tcPr>
            <w:tcW w:w="1701" w:type="dxa"/>
            <w:vMerge w:val="restart"/>
            <w:vAlign w:val="center"/>
          </w:tcPr>
          <w:p w14:paraId="3FC7D81B"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1</w:t>
            </w:r>
          </w:p>
        </w:tc>
        <w:tc>
          <w:tcPr>
            <w:tcW w:w="5760" w:type="dxa"/>
            <w:vAlign w:val="center"/>
          </w:tcPr>
          <w:p w14:paraId="70BA5208" w14:textId="77777777" w:rsidR="0002342D" w:rsidRPr="0002342D" w:rsidRDefault="0002342D" w:rsidP="0002342D">
            <w:pPr>
              <w:widowControl w:val="0"/>
              <w:ind w:right="-33"/>
              <w:jc w:val="both"/>
              <w:rPr>
                <w:rFonts w:eastAsia="Times New Roman"/>
                <w:sz w:val="22"/>
                <w:szCs w:val="22"/>
                <w:lang w:bidi="pt-BR"/>
              </w:rPr>
            </w:pPr>
            <w:r w:rsidRPr="0002342D">
              <w:rPr>
                <w:rFonts w:eastAsia="Times New Roman"/>
                <w:sz w:val="22"/>
                <w:szCs w:val="22"/>
                <w:lang w:bidi="pt-BR"/>
              </w:rPr>
              <w:t>Estruturar a equipe técnica e coordenação do projeto</w:t>
            </w:r>
          </w:p>
        </w:tc>
        <w:tc>
          <w:tcPr>
            <w:tcW w:w="2310" w:type="dxa"/>
            <w:vAlign w:val="center"/>
          </w:tcPr>
          <w:p w14:paraId="36E9EF06"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01</w:t>
            </w:r>
          </w:p>
        </w:tc>
      </w:tr>
      <w:tr w:rsidR="0002342D" w:rsidRPr="0002342D" w14:paraId="0A6B8CE3" w14:textId="77777777" w:rsidTr="0002342D">
        <w:trPr>
          <w:jc w:val="center"/>
        </w:trPr>
        <w:tc>
          <w:tcPr>
            <w:tcW w:w="1701" w:type="dxa"/>
            <w:vMerge/>
            <w:vAlign w:val="center"/>
          </w:tcPr>
          <w:p w14:paraId="1B9B1049" w14:textId="77777777" w:rsidR="0002342D" w:rsidRPr="0002342D" w:rsidRDefault="0002342D" w:rsidP="0002342D">
            <w:pPr>
              <w:widowControl w:val="0"/>
              <w:spacing w:before="200" w:after="200"/>
              <w:rPr>
                <w:rFonts w:eastAsia="Times New Roman"/>
                <w:sz w:val="24"/>
                <w:szCs w:val="24"/>
                <w:lang w:bidi="pt-BR"/>
              </w:rPr>
            </w:pPr>
          </w:p>
        </w:tc>
        <w:tc>
          <w:tcPr>
            <w:tcW w:w="5760" w:type="dxa"/>
            <w:vAlign w:val="center"/>
          </w:tcPr>
          <w:p w14:paraId="26CC90EB" w14:textId="77777777" w:rsidR="0002342D" w:rsidRPr="0002342D" w:rsidRDefault="0002342D" w:rsidP="0002342D">
            <w:pPr>
              <w:widowControl w:val="0"/>
              <w:ind w:right="-33"/>
              <w:jc w:val="both"/>
              <w:rPr>
                <w:rFonts w:eastAsia="Times New Roman"/>
                <w:b/>
                <w:sz w:val="22"/>
                <w:szCs w:val="22"/>
                <w:lang w:bidi="pt-BR"/>
              </w:rPr>
            </w:pPr>
            <w:r w:rsidRPr="0002342D">
              <w:rPr>
                <w:rFonts w:eastAsia="Times New Roman"/>
                <w:sz w:val="22"/>
                <w:szCs w:val="22"/>
                <w:lang w:bidi="pt-BR"/>
              </w:rPr>
              <w:t>Selecionar 50 jovens do território da juventude que receberão o benefício socioassistencial em forma de bolsa paga em Moeda Social Araribóia</w:t>
            </w:r>
          </w:p>
        </w:tc>
        <w:tc>
          <w:tcPr>
            <w:tcW w:w="2310" w:type="dxa"/>
            <w:vAlign w:val="center"/>
          </w:tcPr>
          <w:p w14:paraId="10E05D64"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02</w:t>
            </w:r>
          </w:p>
        </w:tc>
      </w:tr>
      <w:tr w:rsidR="0002342D" w:rsidRPr="0002342D" w14:paraId="20CE47C5" w14:textId="77777777" w:rsidTr="0002342D">
        <w:trPr>
          <w:trHeight w:val="240"/>
          <w:jc w:val="center"/>
        </w:trPr>
        <w:tc>
          <w:tcPr>
            <w:tcW w:w="1701" w:type="dxa"/>
            <w:vMerge w:val="restart"/>
            <w:vAlign w:val="center"/>
          </w:tcPr>
          <w:p w14:paraId="5B08A5D9"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2</w:t>
            </w:r>
          </w:p>
        </w:tc>
        <w:tc>
          <w:tcPr>
            <w:tcW w:w="5760" w:type="dxa"/>
            <w:vAlign w:val="center"/>
          </w:tcPr>
          <w:p w14:paraId="75CF5750" w14:textId="77777777" w:rsidR="0002342D" w:rsidRPr="0002342D" w:rsidRDefault="0002342D" w:rsidP="0002342D">
            <w:pPr>
              <w:widowControl w:val="0"/>
              <w:jc w:val="both"/>
              <w:rPr>
                <w:rFonts w:eastAsia="Times New Roman"/>
                <w:sz w:val="22"/>
                <w:szCs w:val="22"/>
                <w:lang w:bidi="pt-BR"/>
              </w:rPr>
            </w:pPr>
            <w:r w:rsidRPr="0002342D">
              <w:rPr>
                <w:rFonts w:eastAsia="Times New Roman"/>
                <w:sz w:val="22"/>
                <w:szCs w:val="22"/>
                <w:lang w:bidi="pt-BR"/>
              </w:rPr>
              <w:t>Desenvolver e acompanhar o plano de ação individual dos jovens envolvidos no projeto que consiste na criação de um planejamento de vida a curto médio e longo prazo</w:t>
            </w:r>
          </w:p>
        </w:tc>
        <w:tc>
          <w:tcPr>
            <w:tcW w:w="2310" w:type="dxa"/>
            <w:vAlign w:val="center"/>
          </w:tcPr>
          <w:p w14:paraId="2E557DF7"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02,03,04,05,06,07,08,09,10,11,12</w:t>
            </w:r>
          </w:p>
        </w:tc>
      </w:tr>
      <w:tr w:rsidR="0002342D" w:rsidRPr="0002342D" w14:paraId="1C6E1FCD" w14:textId="77777777" w:rsidTr="0002342D">
        <w:trPr>
          <w:trHeight w:val="240"/>
          <w:jc w:val="center"/>
        </w:trPr>
        <w:tc>
          <w:tcPr>
            <w:tcW w:w="1701" w:type="dxa"/>
            <w:vMerge/>
            <w:vAlign w:val="center"/>
          </w:tcPr>
          <w:p w14:paraId="24A41EA5" w14:textId="77777777" w:rsidR="0002342D" w:rsidRPr="0002342D" w:rsidRDefault="0002342D" w:rsidP="0002342D">
            <w:pPr>
              <w:widowControl w:val="0"/>
              <w:spacing w:before="200" w:after="200"/>
              <w:ind w:right="-33"/>
              <w:jc w:val="center"/>
              <w:rPr>
                <w:rFonts w:eastAsia="Times New Roman"/>
                <w:b/>
                <w:sz w:val="24"/>
                <w:szCs w:val="24"/>
                <w:lang w:bidi="pt-BR"/>
              </w:rPr>
            </w:pPr>
          </w:p>
        </w:tc>
        <w:tc>
          <w:tcPr>
            <w:tcW w:w="5760" w:type="dxa"/>
            <w:vAlign w:val="center"/>
          </w:tcPr>
          <w:p w14:paraId="47385DC2" w14:textId="77777777" w:rsidR="0002342D" w:rsidRPr="0002342D" w:rsidRDefault="0002342D" w:rsidP="0002342D">
            <w:pPr>
              <w:widowControl w:val="0"/>
              <w:jc w:val="both"/>
              <w:rPr>
                <w:rFonts w:eastAsia="Times New Roman"/>
                <w:sz w:val="22"/>
                <w:szCs w:val="22"/>
                <w:lang w:bidi="pt-BR"/>
              </w:rPr>
            </w:pPr>
            <w:r w:rsidRPr="0002342D">
              <w:rPr>
                <w:rFonts w:eastAsia="Times New Roman"/>
                <w:sz w:val="22"/>
                <w:szCs w:val="22"/>
                <w:lang w:bidi="pt-BR"/>
              </w:rPr>
              <w:t>Estruturar o censo a ser desenvolvido pelos jovens nas moradias do território e posteriormente processar os dados a fim de identificar problemas e potencialidades locais</w:t>
            </w:r>
          </w:p>
        </w:tc>
        <w:tc>
          <w:tcPr>
            <w:tcW w:w="2310" w:type="dxa"/>
            <w:vAlign w:val="center"/>
          </w:tcPr>
          <w:p w14:paraId="5871AFB2"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01,02,03,04,05,06</w:t>
            </w:r>
          </w:p>
        </w:tc>
      </w:tr>
      <w:tr w:rsidR="0002342D" w:rsidRPr="0002342D" w14:paraId="57E0B302" w14:textId="77777777" w:rsidTr="0002342D">
        <w:trPr>
          <w:trHeight w:val="240"/>
          <w:jc w:val="center"/>
        </w:trPr>
        <w:tc>
          <w:tcPr>
            <w:tcW w:w="1701" w:type="dxa"/>
            <w:vMerge/>
            <w:vAlign w:val="center"/>
          </w:tcPr>
          <w:p w14:paraId="47C6B0AC" w14:textId="77777777" w:rsidR="0002342D" w:rsidRPr="0002342D" w:rsidRDefault="0002342D" w:rsidP="0002342D">
            <w:pPr>
              <w:widowControl w:val="0"/>
              <w:spacing w:before="200" w:after="200"/>
              <w:ind w:right="-33"/>
              <w:jc w:val="center"/>
              <w:rPr>
                <w:rFonts w:eastAsia="Times New Roman"/>
                <w:b/>
                <w:sz w:val="24"/>
                <w:szCs w:val="24"/>
                <w:lang w:bidi="pt-BR"/>
              </w:rPr>
            </w:pPr>
          </w:p>
        </w:tc>
        <w:tc>
          <w:tcPr>
            <w:tcW w:w="5760" w:type="dxa"/>
            <w:vAlign w:val="center"/>
          </w:tcPr>
          <w:p w14:paraId="2C748EFA" w14:textId="77777777" w:rsidR="0002342D" w:rsidRPr="0002342D" w:rsidRDefault="0002342D" w:rsidP="0002342D">
            <w:pPr>
              <w:widowControl w:val="0"/>
              <w:jc w:val="both"/>
              <w:rPr>
                <w:rFonts w:eastAsia="Times New Roman"/>
                <w:sz w:val="22"/>
                <w:szCs w:val="22"/>
                <w:lang w:bidi="pt-BR"/>
              </w:rPr>
            </w:pPr>
            <w:r w:rsidRPr="0002342D">
              <w:rPr>
                <w:rFonts w:eastAsia="Times New Roman"/>
                <w:sz w:val="22"/>
                <w:szCs w:val="22"/>
                <w:lang w:bidi="pt-BR"/>
              </w:rPr>
              <w:t>Realizar reuniões comunitárias a fim de que os jovens sejam protagonistas desse processo de diálogo e busca coletiva para resolução dos problemas identificados a partir do censo</w:t>
            </w:r>
          </w:p>
        </w:tc>
        <w:tc>
          <w:tcPr>
            <w:tcW w:w="2310" w:type="dxa"/>
            <w:vAlign w:val="center"/>
          </w:tcPr>
          <w:p w14:paraId="0E9DD428"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02,03,04,05,06,07,08,09,10,11,12</w:t>
            </w:r>
          </w:p>
        </w:tc>
      </w:tr>
      <w:tr w:rsidR="0002342D" w:rsidRPr="0002342D" w14:paraId="30220D92" w14:textId="77777777" w:rsidTr="0002342D">
        <w:trPr>
          <w:trHeight w:val="440"/>
          <w:jc w:val="center"/>
        </w:trPr>
        <w:tc>
          <w:tcPr>
            <w:tcW w:w="1701" w:type="dxa"/>
            <w:vMerge w:val="restart"/>
            <w:vAlign w:val="center"/>
          </w:tcPr>
          <w:p w14:paraId="62404192"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3</w:t>
            </w:r>
          </w:p>
        </w:tc>
        <w:tc>
          <w:tcPr>
            <w:tcW w:w="5760" w:type="dxa"/>
            <w:vAlign w:val="center"/>
          </w:tcPr>
          <w:p w14:paraId="562062D1" w14:textId="77777777" w:rsidR="0002342D" w:rsidRPr="0002342D" w:rsidRDefault="0002342D" w:rsidP="0002342D">
            <w:pPr>
              <w:widowControl w:val="0"/>
              <w:jc w:val="both"/>
              <w:rPr>
                <w:rFonts w:eastAsia="Times New Roman"/>
                <w:sz w:val="22"/>
                <w:szCs w:val="22"/>
                <w:lang w:bidi="pt-BR"/>
              </w:rPr>
            </w:pPr>
            <w:r w:rsidRPr="0002342D">
              <w:rPr>
                <w:rFonts w:eastAsia="Times New Roman"/>
                <w:sz w:val="22"/>
                <w:szCs w:val="22"/>
                <w:lang w:bidi="pt-BR"/>
              </w:rPr>
              <w:t>Relacionar o público atendido por este projeto com o Programa Agentes pela Cidadania da SMASES, a fim de favorecer, a partir das oficinas instrumentais, que os jovens possam ter orientação escolar e profissional.</w:t>
            </w:r>
          </w:p>
        </w:tc>
        <w:tc>
          <w:tcPr>
            <w:tcW w:w="2310" w:type="dxa"/>
            <w:vAlign w:val="center"/>
          </w:tcPr>
          <w:p w14:paraId="337BD188"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02, 03, 04, 05, 06, 07, 08, 09, 10,11,12</w:t>
            </w:r>
          </w:p>
        </w:tc>
      </w:tr>
      <w:tr w:rsidR="0002342D" w:rsidRPr="0002342D" w14:paraId="021D03C6" w14:textId="77777777" w:rsidTr="0002342D">
        <w:trPr>
          <w:trHeight w:val="440"/>
          <w:jc w:val="center"/>
        </w:trPr>
        <w:tc>
          <w:tcPr>
            <w:tcW w:w="1701" w:type="dxa"/>
            <w:vMerge/>
            <w:vAlign w:val="center"/>
          </w:tcPr>
          <w:p w14:paraId="256F789A" w14:textId="77777777" w:rsidR="0002342D" w:rsidRPr="0002342D" w:rsidRDefault="0002342D" w:rsidP="0002342D">
            <w:pPr>
              <w:widowControl w:val="0"/>
              <w:spacing w:before="200" w:after="200"/>
              <w:rPr>
                <w:rFonts w:eastAsia="Times New Roman"/>
                <w:sz w:val="24"/>
                <w:szCs w:val="24"/>
                <w:lang w:bidi="pt-BR"/>
              </w:rPr>
            </w:pPr>
          </w:p>
        </w:tc>
        <w:tc>
          <w:tcPr>
            <w:tcW w:w="5760" w:type="dxa"/>
            <w:vAlign w:val="center"/>
          </w:tcPr>
          <w:p w14:paraId="40726843" w14:textId="77777777" w:rsidR="0002342D" w:rsidRPr="0002342D" w:rsidRDefault="0002342D" w:rsidP="0002342D">
            <w:pPr>
              <w:widowControl w:val="0"/>
              <w:jc w:val="both"/>
              <w:rPr>
                <w:rFonts w:eastAsia="Times New Roman"/>
                <w:sz w:val="22"/>
                <w:szCs w:val="22"/>
                <w:lang w:bidi="pt-BR"/>
              </w:rPr>
            </w:pPr>
            <w:r w:rsidRPr="0002342D">
              <w:rPr>
                <w:rFonts w:eastAsia="Times New Roman"/>
                <w:sz w:val="22"/>
                <w:szCs w:val="22"/>
                <w:lang w:bidi="pt-BR"/>
              </w:rPr>
              <w:t xml:space="preserve">Incentivar que os jovens do projeto sejam mobilizadores do Programa Agentes pela Cidadania e outros serviços públicos ofertados no município </w:t>
            </w:r>
          </w:p>
        </w:tc>
        <w:tc>
          <w:tcPr>
            <w:tcW w:w="2310" w:type="dxa"/>
            <w:vAlign w:val="center"/>
          </w:tcPr>
          <w:p w14:paraId="0016B4A6"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02,03, 04, 05, 06, 07, 08, 09, 10,11,12</w:t>
            </w:r>
          </w:p>
        </w:tc>
      </w:tr>
      <w:tr w:rsidR="0002342D" w:rsidRPr="0002342D" w14:paraId="44D2D6A0" w14:textId="77777777" w:rsidTr="0002342D">
        <w:trPr>
          <w:trHeight w:val="240"/>
          <w:jc w:val="center"/>
        </w:trPr>
        <w:tc>
          <w:tcPr>
            <w:tcW w:w="1701" w:type="dxa"/>
            <w:vMerge w:val="restart"/>
            <w:vAlign w:val="center"/>
          </w:tcPr>
          <w:p w14:paraId="2E2670A4"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4</w:t>
            </w:r>
          </w:p>
        </w:tc>
        <w:tc>
          <w:tcPr>
            <w:tcW w:w="5760" w:type="dxa"/>
            <w:vAlign w:val="center"/>
          </w:tcPr>
          <w:p w14:paraId="13BBFD12" w14:textId="77777777" w:rsidR="0002342D" w:rsidRPr="0002342D" w:rsidRDefault="0002342D" w:rsidP="0002342D">
            <w:pPr>
              <w:widowControl w:val="0"/>
              <w:rPr>
                <w:rFonts w:eastAsia="Times New Roman"/>
                <w:sz w:val="22"/>
                <w:szCs w:val="22"/>
                <w:lang w:bidi="pt-BR"/>
              </w:rPr>
            </w:pPr>
            <w:r w:rsidRPr="0002342D">
              <w:rPr>
                <w:rFonts w:eastAsia="Times New Roman"/>
                <w:sz w:val="22"/>
                <w:szCs w:val="22"/>
                <w:lang w:bidi="pt-BR"/>
              </w:rPr>
              <w:t>Favorecer oficinas de cinema, teatro e de história aos jovens do projeto</w:t>
            </w:r>
          </w:p>
        </w:tc>
        <w:tc>
          <w:tcPr>
            <w:tcW w:w="2310" w:type="dxa"/>
            <w:vAlign w:val="center"/>
          </w:tcPr>
          <w:p w14:paraId="2DE8535D"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06, 07, 08, 09, 10,11,12</w:t>
            </w:r>
          </w:p>
        </w:tc>
      </w:tr>
      <w:tr w:rsidR="0002342D" w:rsidRPr="0002342D" w14:paraId="17573449" w14:textId="77777777" w:rsidTr="0002342D">
        <w:trPr>
          <w:trHeight w:val="240"/>
          <w:jc w:val="center"/>
        </w:trPr>
        <w:tc>
          <w:tcPr>
            <w:tcW w:w="1701" w:type="dxa"/>
            <w:vMerge/>
            <w:vAlign w:val="center"/>
          </w:tcPr>
          <w:p w14:paraId="678088AC" w14:textId="77777777" w:rsidR="0002342D" w:rsidRPr="0002342D" w:rsidRDefault="0002342D" w:rsidP="0002342D">
            <w:pPr>
              <w:widowControl w:val="0"/>
              <w:spacing w:before="200" w:after="200"/>
              <w:ind w:right="-33"/>
              <w:jc w:val="center"/>
              <w:rPr>
                <w:rFonts w:eastAsia="Times New Roman"/>
                <w:b/>
                <w:sz w:val="24"/>
                <w:szCs w:val="24"/>
                <w:lang w:bidi="pt-BR"/>
              </w:rPr>
            </w:pPr>
          </w:p>
        </w:tc>
        <w:tc>
          <w:tcPr>
            <w:tcW w:w="5760" w:type="dxa"/>
            <w:vAlign w:val="center"/>
          </w:tcPr>
          <w:p w14:paraId="49081270" w14:textId="77777777" w:rsidR="0002342D" w:rsidRPr="0002342D" w:rsidRDefault="0002342D" w:rsidP="0002342D">
            <w:pPr>
              <w:widowControl w:val="0"/>
              <w:rPr>
                <w:rFonts w:eastAsia="Times New Roman"/>
                <w:sz w:val="22"/>
                <w:szCs w:val="22"/>
                <w:lang w:bidi="pt-BR"/>
              </w:rPr>
            </w:pPr>
            <w:r w:rsidRPr="0002342D">
              <w:rPr>
                <w:rFonts w:eastAsia="Times New Roman"/>
                <w:sz w:val="22"/>
                <w:szCs w:val="22"/>
                <w:lang w:bidi="pt-BR"/>
              </w:rPr>
              <w:t xml:space="preserve">Produzir minidocumentário sobre o Viradouro envolvendo os jovens na </w:t>
            </w:r>
            <w:proofErr w:type="spellStart"/>
            <w:r w:rsidRPr="0002342D">
              <w:rPr>
                <w:rFonts w:eastAsia="Times New Roman"/>
                <w:sz w:val="22"/>
                <w:szCs w:val="22"/>
                <w:lang w:bidi="pt-BR"/>
              </w:rPr>
              <w:t>contrução</w:t>
            </w:r>
            <w:proofErr w:type="spellEnd"/>
            <w:r w:rsidRPr="0002342D">
              <w:rPr>
                <w:rFonts w:eastAsia="Times New Roman"/>
                <w:sz w:val="22"/>
                <w:szCs w:val="22"/>
                <w:lang w:bidi="pt-BR"/>
              </w:rPr>
              <w:t xml:space="preserve"> do roteiro, filmagem, produção e edição</w:t>
            </w:r>
          </w:p>
        </w:tc>
        <w:tc>
          <w:tcPr>
            <w:tcW w:w="2310" w:type="dxa"/>
            <w:vAlign w:val="center"/>
          </w:tcPr>
          <w:p w14:paraId="55B8385D" w14:textId="77777777" w:rsidR="0002342D" w:rsidRPr="0002342D" w:rsidRDefault="0002342D" w:rsidP="0002342D">
            <w:pPr>
              <w:widowControl w:val="0"/>
              <w:ind w:right="-33"/>
              <w:jc w:val="center"/>
              <w:rPr>
                <w:rFonts w:eastAsia="Times New Roman"/>
                <w:sz w:val="22"/>
                <w:szCs w:val="22"/>
                <w:lang w:bidi="pt-BR"/>
              </w:rPr>
            </w:pPr>
            <w:r w:rsidRPr="0002342D">
              <w:rPr>
                <w:rFonts w:eastAsia="Times New Roman"/>
                <w:sz w:val="22"/>
                <w:szCs w:val="22"/>
                <w:lang w:bidi="pt-BR"/>
              </w:rPr>
              <w:t>06, 07, 08, 09, 10,11,12</w:t>
            </w:r>
          </w:p>
        </w:tc>
      </w:tr>
    </w:tbl>
    <w:p w14:paraId="077D8899" w14:textId="77777777" w:rsidR="0002342D" w:rsidRPr="0002342D" w:rsidRDefault="0002342D" w:rsidP="0002342D">
      <w:pPr>
        <w:widowControl w:val="0"/>
        <w:tabs>
          <w:tab w:val="left" w:pos="742"/>
        </w:tabs>
        <w:spacing w:before="200" w:after="200"/>
        <w:ind w:right="601"/>
        <w:jc w:val="both"/>
        <w:rPr>
          <w:rFonts w:eastAsia="Times New Roman"/>
          <w:sz w:val="24"/>
          <w:szCs w:val="24"/>
          <w:lang w:bidi="pt-BR"/>
        </w:rPr>
      </w:pPr>
    </w:p>
    <w:p w14:paraId="75EE1245" w14:textId="77777777" w:rsidR="0002342D" w:rsidRPr="0002342D" w:rsidRDefault="0002342D" w:rsidP="0002342D">
      <w:pPr>
        <w:keepNext/>
        <w:keepLines/>
        <w:widowControl w:val="0"/>
        <w:spacing w:before="200" w:after="200"/>
        <w:outlineLvl w:val="1"/>
        <w:rPr>
          <w:rFonts w:eastAsia="Times New Roman"/>
          <w:b/>
          <w:sz w:val="24"/>
          <w:szCs w:val="24"/>
          <w:lang w:bidi="pt-BR"/>
        </w:rPr>
      </w:pPr>
      <w:bookmarkStart w:id="30" w:name="_heading=h.boempqw6y0jz" w:colFirst="0" w:colLast="0"/>
      <w:bookmarkEnd w:id="30"/>
      <w:r w:rsidRPr="0002342D">
        <w:rPr>
          <w:rFonts w:eastAsia="Times New Roman"/>
          <w:b/>
          <w:sz w:val="36"/>
          <w:szCs w:val="36"/>
          <w:lang w:bidi="pt-BR"/>
        </w:rPr>
        <w:t>8.2. Atividades Socioassistenciais:</w:t>
      </w:r>
    </w:p>
    <w:tbl>
      <w:tblPr>
        <w:tblW w:w="10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0"/>
        <w:gridCol w:w="1965"/>
        <w:gridCol w:w="6150"/>
      </w:tblGrid>
      <w:tr w:rsidR="0002342D" w:rsidRPr="0002342D" w14:paraId="5C3CA138" w14:textId="77777777" w:rsidTr="0002342D">
        <w:trPr>
          <w:jc w:val="center"/>
        </w:trPr>
        <w:tc>
          <w:tcPr>
            <w:tcW w:w="2380" w:type="dxa"/>
            <w:shd w:val="clear" w:color="auto" w:fill="auto"/>
            <w:tcMar>
              <w:top w:w="100" w:type="dxa"/>
              <w:left w:w="100" w:type="dxa"/>
              <w:bottom w:w="100" w:type="dxa"/>
              <w:right w:w="100" w:type="dxa"/>
            </w:tcMar>
          </w:tcPr>
          <w:p w14:paraId="493FE637"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ATIVIDADES</w:t>
            </w:r>
          </w:p>
        </w:tc>
        <w:tc>
          <w:tcPr>
            <w:tcW w:w="1965" w:type="dxa"/>
            <w:shd w:val="clear" w:color="auto" w:fill="auto"/>
            <w:tcMar>
              <w:top w:w="100" w:type="dxa"/>
              <w:left w:w="100" w:type="dxa"/>
              <w:bottom w:w="100" w:type="dxa"/>
              <w:right w:w="100" w:type="dxa"/>
            </w:tcMar>
          </w:tcPr>
          <w:p w14:paraId="336F9D47"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MODALIDADE</w:t>
            </w:r>
          </w:p>
        </w:tc>
        <w:tc>
          <w:tcPr>
            <w:tcW w:w="6150" w:type="dxa"/>
            <w:shd w:val="clear" w:color="auto" w:fill="auto"/>
            <w:tcMar>
              <w:top w:w="100" w:type="dxa"/>
              <w:left w:w="100" w:type="dxa"/>
              <w:bottom w:w="100" w:type="dxa"/>
              <w:right w:w="100" w:type="dxa"/>
            </w:tcMar>
          </w:tcPr>
          <w:p w14:paraId="5BF189B4"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DESCRIÇÃO</w:t>
            </w:r>
          </w:p>
        </w:tc>
      </w:tr>
      <w:tr w:rsidR="0002342D" w:rsidRPr="0002342D" w14:paraId="24499467" w14:textId="77777777" w:rsidTr="0002342D">
        <w:trPr>
          <w:trHeight w:val="440"/>
          <w:jc w:val="center"/>
        </w:trPr>
        <w:tc>
          <w:tcPr>
            <w:tcW w:w="2380" w:type="dxa"/>
            <w:vMerge w:val="restart"/>
            <w:shd w:val="clear" w:color="auto" w:fill="auto"/>
            <w:tcMar>
              <w:top w:w="100" w:type="dxa"/>
              <w:left w:w="100" w:type="dxa"/>
              <w:bottom w:w="100" w:type="dxa"/>
              <w:right w:w="100" w:type="dxa"/>
            </w:tcMar>
            <w:vAlign w:val="center"/>
          </w:tcPr>
          <w:p w14:paraId="1D01D197"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SÓCIO-</w:t>
            </w:r>
          </w:p>
          <w:p w14:paraId="69D24513"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ASSISTENCIAIS</w:t>
            </w:r>
          </w:p>
        </w:tc>
        <w:tc>
          <w:tcPr>
            <w:tcW w:w="1965" w:type="dxa"/>
            <w:shd w:val="clear" w:color="auto" w:fill="auto"/>
            <w:tcMar>
              <w:top w:w="100" w:type="dxa"/>
              <w:left w:w="100" w:type="dxa"/>
              <w:bottom w:w="100" w:type="dxa"/>
              <w:right w:w="100" w:type="dxa"/>
            </w:tcMar>
          </w:tcPr>
          <w:p w14:paraId="42B0E516" w14:textId="77777777" w:rsidR="0002342D" w:rsidRPr="0002342D" w:rsidRDefault="0002342D" w:rsidP="0002342D">
            <w:pPr>
              <w:widowControl w:val="0"/>
              <w:ind w:right="20"/>
              <w:jc w:val="center"/>
              <w:rPr>
                <w:rFonts w:eastAsia="Times New Roman"/>
                <w:sz w:val="22"/>
                <w:szCs w:val="22"/>
                <w:lang w:bidi="pt-BR"/>
              </w:rPr>
            </w:pPr>
            <w:r w:rsidRPr="0002342D">
              <w:rPr>
                <w:rFonts w:eastAsia="Times New Roman"/>
                <w:sz w:val="22"/>
                <w:szCs w:val="22"/>
                <w:lang w:bidi="pt-BR"/>
              </w:rPr>
              <w:t>Acolhida</w:t>
            </w:r>
          </w:p>
        </w:tc>
        <w:tc>
          <w:tcPr>
            <w:tcW w:w="6150" w:type="dxa"/>
            <w:shd w:val="clear" w:color="auto" w:fill="auto"/>
            <w:tcMar>
              <w:top w:w="100" w:type="dxa"/>
              <w:left w:w="100" w:type="dxa"/>
              <w:bottom w:w="100" w:type="dxa"/>
              <w:right w:w="100" w:type="dxa"/>
            </w:tcMar>
          </w:tcPr>
          <w:p w14:paraId="17514826"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 xml:space="preserve">Recepcionar e atender inicialmente o usuário e seus familiares. Momento para estabelecimento de vínculo com os profissionais do projeto por meio de escuta qualificada das demandas e necessidades dos usuários e da oferta de informações e orientações; </w:t>
            </w:r>
          </w:p>
        </w:tc>
      </w:tr>
      <w:tr w:rsidR="0002342D" w:rsidRPr="0002342D" w14:paraId="5AE88A88"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35CEE88B" w14:textId="77777777" w:rsidR="0002342D" w:rsidRPr="0002342D" w:rsidRDefault="0002342D" w:rsidP="0002342D">
            <w:pPr>
              <w:widowControl w:val="0"/>
              <w:spacing w:before="200" w:after="200"/>
              <w:rPr>
                <w:rFonts w:eastAsia="Times New Roman"/>
                <w:sz w:val="24"/>
                <w:szCs w:val="24"/>
                <w:lang w:bidi="pt-BR"/>
              </w:rPr>
            </w:pPr>
          </w:p>
        </w:tc>
        <w:tc>
          <w:tcPr>
            <w:tcW w:w="1965" w:type="dxa"/>
            <w:shd w:val="clear" w:color="auto" w:fill="auto"/>
            <w:tcMar>
              <w:top w:w="100" w:type="dxa"/>
              <w:left w:w="100" w:type="dxa"/>
              <w:bottom w:w="100" w:type="dxa"/>
              <w:right w:w="100" w:type="dxa"/>
            </w:tcMar>
          </w:tcPr>
          <w:p w14:paraId="5DBBEE04" w14:textId="77777777" w:rsidR="0002342D" w:rsidRPr="0002342D" w:rsidRDefault="0002342D" w:rsidP="0002342D">
            <w:pPr>
              <w:widowControl w:val="0"/>
              <w:ind w:right="20"/>
              <w:jc w:val="center"/>
              <w:rPr>
                <w:rFonts w:eastAsia="Times New Roman"/>
                <w:sz w:val="22"/>
                <w:szCs w:val="22"/>
                <w:lang w:bidi="pt-BR"/>
              </w:rPr>
            </w:pPr>
            <w:r w:rsidRPr="0002342D">
              <w:rPr>
                <w:rFonts w:eastAsia="Times New Roman"/>
                <w:sz w:val="22"/>
                <w:szCs w:val="22"/>
                <w:lang w:bidi="pt-BR"/>
              </w:rPr>
              <w:t xml:space="preserve">Entrevista social </w:t>
            </w:r>
          </w:p>
        </w:tc>
        <w:tc>
          <w:tcPr>
            <w:tcW w:w="6150" w:type="dxa"/>
            <w:shd w:val="clear" w:color="auto" w:fill="auto"/>
            <w:tcMar>
              <w:top w:w="100" w:type="dxa"/>
              <w:left w:w="100" w:type="dxa"/>
              <w:bottom w:w="100" w:type="dxa"/>
              <w:right w:w="100" w:type="dxa"/>
            </w:tcMar>
          </w:tcPr>
          <w:p w14:paraId="0DA70146"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 xml:space="preserve">Obter informações sobre a criança/adolescente e seus familiares, conhecer a dinâmica das suas relações, a identificação de necessidade de encaminhamentos e produzir o plano de ação individual do jovem (PAI); </w:t>
            </w:r>
          </w:p>
        </w:tc>
      </w:tr>
      <w:tr w:rsidR="0002342D" w:rsidRPr="0002342D" w14:paraId="3002A593"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261774C6" w14:textId="77777777" w:rsidR="0002342D" w:rsidRPr="0002342D" w:rsidRDefault="0002342D" w:rsidP="0002342D">
            <w:pPr>
              <w:widowControl w:val="0"/>
              <w:spacing w:before="200" w:after="200"/>
              <w:rPr>
                <w:rFonts w:eastAsia="Times New Roman"/>
                <w:sz w:val="24"/>
                <w:szCs w:val="24"/>
                <w:lang w:bidi="pt-BR"/>
              </w:rPr>
            </w:pPr>
          </w:p>
        </w:tc>
        <w:tc>
          <w:tcPr>
            <w:tcW w:w="1965" w:type="dxa"/>
            <w:shd w:val="clear" w:color="auto" w:fill="auto"/>
            <w:tcMar>
              <w:top w:w="100" w:type="dxa"/>
              <w:left w:w="100" w:type="dxa"/>
              <w:bottom w:w="100" w:type="dxa"/>
              <w:right w:w="100" w:type="dxa"/>
            </w:tcMar>
          </w:tcPr>
          <w:p w14:paraId="6CE7A2F3" w14:textId="77777777" w:rsidR="0002342D" w:rsidRPr="0002342D" w:rsidRDefault="0002342D" w:rsidP="0002342D">
            <w:pPr>
              <w:widowControl w:val="0"/>
              <w:ind w:right="20"/>
              <w:jc w:val="center"/>
              <w:rPr>
                <w:rFonts w:eastAsia="Times New Roman"/>
                <w:sz w:val="22"/>
                <w:szCs w:val="22"/>
                <w:lang w:bidi="pt-BR"/>
              </w:rPr>
            </w:pPr>
            <w:r w:rsidRPr="0002342D">
              <w:rPr>
                <w:rFonts w:eastAsia="Times New Roman"/>
                <w:sz w:val="22"/>
                <w:szCs w:val="22"/>
                <w:lang w:bidi="pt-BR"/>
              </w:rPr>
              <w:t>Atendimentos individualizado a familiares</w:t>
            </w:r>
          </w:p>
        </w:tc>
        <w:tc>
          <w:tcPr>
            <w:tcW w:w="6150" w:type="dxa"/>
            <w:shd w:val="clear" w:color="auto" w:fill="auto"/>
            <w:tcMar>
              <w:top w:w="100" w:type="dxa"/>
              <w:left w:w="100" w:type="dxa"/>
              <w:bottom w:w="100" w:type="dxa"/>
              <w:right w:w="100" w:type="dxa"/>
            </w:tcMar>
          </w:tcPr>
          <w:p w14:paraId="0D632803"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 xml:space="preserve">Identificar situações que comprometem a participação dos jovens e encaminhamentos necessários; </w:t>
            </w:r>
          </w:p>
        </w:tc>
      </w:tr>
      <w:tr w:rsidR="0002342D" w:rsidRPr="0002342D" w14:paraId="7DFF15AA"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7096D1DD" w14:textId="77777777" w:rsidR="0002342D" w:rsidRPr="0002342D" w:rsidRDefault="0002342D" w:rsidP="0002342D">
            <w:pPr>
              <w:widowControl w:val="0"/>
              <w:spacing w:before="200" w:after="200"/>
              <w:rPr>
                <w:rFonts w:eastAsia="Times New Roman"/>
                <w:sz w:val="24"/>
                <w:szCs w:val="24"/>
                <w:lang w:bidi="pt-BR"/>
              </w:rPr>
            </w:pPr>
          </w:p>
        </w:tc>
        <w:tc>
          <w:tcPr>
            <w:tcW w:w="1965" w:type="dxa"/>
            <w:shd w:val="clear" w:color="auto" w:fill="auto"/>
            <w:tcMar>
              <w:top w:w="100" w:type="dxa"/>
              <w:left w:w="100" w:type="dxa"/>
              <w:bottom w:w="100" w:type="dxa"/>
              <w:right w:w="100" w:type="dxa"/>
            </w:tcMar>
          </w:tcPr>
          <w:p w14:paraId="64FE06D7" w14:textId="77777777" w:rsidR="0002342D" w:rsidRPr="0002342D" w:rsidRDefault="0002342D" w:rsidP="0002342D">
            <w:pPr>
              <w:widowControl w:val="0"/>
              <w:jc w:val="center"/>
              <w:rPr>
                <w:rFonts w:eastAsia="Times New Roman"/>
                <w:sz w:val="22"/>
                <w:szCs w:val="22"/>
                <w:lang w:bidi="pt-BR"/>
              </w:rPr>
            </w:pPr>
            <w:r w:rsidRPr="0002342D">
              <w:rPr>
                <w:rFonts w:eastAsia="Times New Roman"/>
                <w:sz w:val="22"/>
                <w:szCs w:val="22"/>
                <w:lang w:bidi="pt-BR"/>
              </w:rPr>
              <w:t>Visita domiciliar</w:t>
            </w:r>
          </w:p>
        </w:tc>
        <w:tc>
          <w:tcPr>
            <w:tcW w:w="6150" w:type="dxa"/>
            <w:shd w:val="clear" w:color="auto" w:fill="auto"/>
            <w:tcMar>
              <w:top w:w="100" w:type="dxa"/>
              <w:left w:w="100" w:type="dxa"/>
              <w:bottom w:w="100" w:type="dxa"/>
              <w:right w:w="100" w:type="dxa"/>
            </w:tcMar>
          </w:tcPr>
          <w:p w14:paraId="0059542E"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Orientar e acompanhar os jovens com visitas às residências do território para aplicação do censo;</w:t>
            </w:r>
          </w:p>
        </w:tc>
      </w:tr>
      <w:tr w:rsidR="0002342D" w:rsidRPr="0002342D" w14:paraId="225E45AF"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3DEF1A5D" w14:textId="77777777" w:rsidR="0002342D" w:rsidRPr="0002342D" w:rsidRDefault="0002342D" w:rsidP="0002342D">
            <w:pPr>
              <w:widowControl w:val="0"/>
              <w:spacing w:before="200" w:after="200"/>
              <w:rPr>
                <w:rFonts w:eastAsia="Times New Roman"/>
                <w:sz w:val="24"/>
                <w:szCs w:val="24"/>
                <w:lang w:bidi="pt-BR"/>
              </w:rPr>
            </w:pPr>
          </w:p>
        </w:tc>
        <w:tc>
          <w:tcPr>
            <w:tcW w:w="1965" w:type="dxa"/>
            <w:shd w:val="clear" w:color="auto" w:fill="auto"/>
            <w:tcMar>
              <w:top w:w="100" w:type="dxa"/>
              <w:left w:w="100" w:type="dxa"/>
              <w:bottom w:w="100" w:type="dxa"/>
              <w:right w:w="100" w:type="dxa"/>
            </w:tcMar>
          </w:tcPr>
          <w:p w14:paraId="18D3308A" w14:textId="77777777" w:rsidR="0002342D" w:rsidRPr="0002342D" w:rsidRDefault="0002342D" w:rsidP="0002342D">
            <w:pPr>
              <w:widowControl w:val="0"/>
              <w:ind w:right="20"/>
              <w:jc w:val="center"/>
              <w:rPr>
                <w:rFonts w:eastAsia="Times New Roman"/>
                <w:sz w:val="22"/>
                <w:szCs w:val="22"/>
                <w:lang w:bidi="pt-BR"/>
              </w:rPr>
            </w:pPr>
            <w:r w:rsidRPr="0002342D">
              <w:rPr>
                <w:rFonts w:eastAsia="Times New Roman"/>
                <w:sz w:val="22"/>
                <w:szCs w:val="22"/>
                <w:lang w:bidi="pt-BR"/>
              </w:rPr>
              <w:t>Reflexão de Temas Transversais:</w:t>
            </w:r>
          </w:p>
        </w:tc>
        <w:tc>
          <w:tcPr>
            <w:tcW w:w="6150" w:type="dxa"/>
            <w:shd w:val="clear" w:color="auto" w:fill="auto"/>
            <w:tcMar>
              <w:top w:w="100" w:type="dxa"/>
              <w:left w:w="100" w:type="dxa"/>
              <w:bottom w:w="100" w:type="dxa"/>
              <w:right w:w="100" w:type="dxa"/>
            </w:tcMar>
          </w:tcPr>
          <w:p w14:paraId="78F9CDEF"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Abordar, através de rodas de conversa, temas vinculados aos direitos da criança e do adolescente, prevenção à violência e exploração sexual, prevenção ao trabalho infantil, uso de drogas, saúde, discussão sobre problemas e resoluções a partir dos dados produzidos pelo censo;</w:t>
            </w:r>
          </w:p>
        </w:tc>
      </w:tr>
      <w:tr w:rsidR="0002342D" w:rsidRPr="0002342D" w14:paraId="1283ACE1" w14:textId="77777777" w:rsidTr="0002342D">
        <w:trPr>
          <w:trHeight w:val="440"/>
          <w:jc w:val="center"/>
        </w:trPr>
        <w:tc>
          <w:tcPr>
            <w:tcW w:w="2380" w:type="dxa"/>
            <w:vMerge w:val="restart"/>
            <w:shd w:val="clear" w:color="auto" w:fill="auto"/>
            <w:tcMar>
              <w:top w:w="100" w:type="dxa"/>
              <w:left w:w="100" w:type="dxa"/>
              <w:bottom w:w="100" w:type="dxa"/>
              <w:right w:w="100" w:type="dxa"/>
            </w:tcMar>
            <w:vAlign w:val="center"/>
          </w:tcPr>
          <w:p w14:paraId="15A407CB"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SÓCIO-</w:t>
            </w:r>
          </w:p>
          <w:p w14:paraId="50CBB995" w14:textId="77777777" w:rsidR="0002342D" w:rsidRPr="0002342D" w:rsidRDefault="0002342D" w:rsidP="0002342D">
            <w:pPr>
              <w:widowControl w:val="0"/>
              <w:jc w:val="center"/>
              <w:rPr>
                <w:rFonts w:eastAsia="Times New Roman"/>
                <w:b/>
                <w:sz w:val="24"/>
                <w:szCs w:val="24"/>
                <w:lang w:bidi="pt-BR"/>
              </w:rPr>
            </w:pPr>
            <w:r w:rsidRPr="0002342D">
              <w:rPr>
                <w:rFonts w:eastAsia="Times New Roman"/>
                <w:b/>
                <w:sz w:val="24"/>
                <w:szCs w:val="24"/>
                <w:lang w:bidi="pt-BR"/>
              </w:rPr>
              <w:t>EDUCATIVAS</w:t>
            </w:r>
          </w:p>
        </w:tc>
        <w:tc>
          <w:tcPr>
            <w:tcW w:w="1965" w:type="dxa"/>
            <w:shd w:val="clear" w:color="auto" w:fill="auto"/>
            <w:tcMar>
              <w:top w:w="100" w:type="dxa"/>
              <w:left w:w="100" w:type="dxa"/>
              <w:bottom w:w="100" w:type="dxa"/>
              <w:right w:w="100" w:type="dxa"/>
            </w:tcMar>
          </w:tcPr>
          <w:p w14:paraId="329B63DE" w14:textId="77777777" w:rsidR="0002342D" w:rsidRPr="0002342D" w:rsidRDefault="0002342D" w:rsidP="0002342D">
            <w:pPr>
              <w:widowControl w:val="0"/>
              <w:ind w:right="20"/>
              <w:jc w:val="center"/>
              <w:rPr>
                <w:rFonts w:eastAsia="Times New Roman"/>
                <w:sz w:val="22"/>
                <w:szCs w:val="22"/>
                <w:lang w:bidi="pt-BR"/>
              </w:rPr>
            </w:pPr>
            <w:r w:rsidRPr="0002342D">
              <w:rPr>
                <w:rFonts w:eastAsia="Times New Roman"/>
                <w:sz w:val="22"/>
                <w:szCs w:val="22"/>
                <w:lang w:bidi="pt-BR"/>
              </w:rPr>
              <w:t xml:space="preserve">Reuniões socioeducativas </w:t>
            </w:r>
          </w:p>
        </w:tc>
        <w:tc>
          <w:tcPr>
            <w:tcW w:w="6150" w:type="dxa"/>
            <w:shd w:val="clear" w:color="auto" w:fill="auto"/>
            <w:tcMar>
              <w:top w:w="100" w:type="dxa"/>
              <w:left w:w="100" w:type="dxa"/>
              <w:bottom w:w="100" w:type="dxa"/>
              <w:right w:w="100" w:type="dxa"/>
            </w:tcMar>
          </w:tcPr>
          <w:p w14:paraId="0E531438"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 xml:space="preserve">Ação contínua com os jovens a fim de incentivar o convívio e o fortalecimento de laços de pertencimento, a exposição de ideias, a discussão de temas de interesse dos mesmos, a troca de experiências e a construção de projetos pessoais e coletivos. A execução poderá ser por orientador social; </w:t>
            </w:r>
          </w:p>
          <w:p w14:paraId="243B5048" w14:textId="77777777" w:rsidR="0002342D" w:rsidRPr="0002342D" w:rsidRDefault="0002342D" w:rsidP="0002342D">
            <w:pPr>
              <w:widowControl w:val="0"/>
              <w:rPr>
                <w:rFonts w:eastAsia="Times New Roman"/>
                <w:sz w:val="22"/>
                <w:szCs w:val="22"/>
                <w:lang w:bidi="pt-BR"/>
              </w:rPr>
            </w:pPr>
          </w:p>
        </w:tc>
      </w:tr>
      <w:tr w:rsidR="0002342D" w:rsidRPr="0002342D" w14:paraId="75FCE75D"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608BFB98" w14:textId="77777777" w:rsidR="0002342D" w:rsidRPr="0002342D" w:rsidRDefault="0002342D" w:rsidP="0002342D">
            <w:pPr>
              <w:widowControl w:val="0"/>
              <w:spacing w:before="200" w:after="200"/>
              <w:rPr>
                <w:rFonts w:eastAsia="Times New Roman"/>
                <w:sz w:val="24"/>
                <w:szCs w:val="24"/>
                <w:lang w:bidi="pt-BR"/>
              </w:rPr>
            </w:pPr>
          </w:p>
        </w:tc>
        <w:tc>
          <w:tcPr>
            <w:tcW w:w="1965" w:type="dxa"/>
            <w:shd w:val="clear" w:color="auto" w:fill="auto"/>
            <w:tcMar>
              <w:top w:w="100" w:type="dxa"/>
              <w:left w:w="100" w:type="dxa"/>
              <w:bottom w:w="100" w:type="dxa"/>
              <w:right w:w="100" w:type="dxa"/>
            </w:tcMar>
          </w:tcPr>
          <w:p w14:paraId="753FD779" w14:textId="77777777" w:rsidR="0002342D" w:rsidRPr="0002342D" w:rsidRDefault="0002342D" w:rsidP="0002342D">
            <w:pPr>
              <w:widowControl w:val="0"/>
              <w:ind w:left="851" w:right="20"/>
              <w:jc w:val="center"/>
              <w:rPr>
                <w:rFonts w:eastAsia="Times New Roman"/>
                <w:sz w:val="22"/>
                <w:szCs w:val="22"/>
                <w:lang w:bidi="pt-BR"/>
              </w:rPr>
            </w:pPr>
          </w:p>
          <w:p w14:paraId="2D3A3452" w14:textId="77777777" w:rsidR="0002342D" w:rsidRPr="0002342D" w:rsidRDefault="0002342D" w:rsidP="0002342D">
            <w:pPr>
              <w:widowControl w:val="0"/>
              <w:ind w:right="20"/>
              <w:jc w:val="center"/>
              <w:rPr>
                <w:rFonts w:eastAsia="Times New Roman"/>
                <w:sz w:val="22"/>
                <w:szCs w:val="22"/>
                <w:lang w:bidi="pt-BR"/>
              </w:rPr>
            </w:pPr>
            <w:r w:rsidRPr="0002342D">
              <w:rPr>
                <w:rFonts w:eastAsia="Times New Roman"/>
                <w:sz w:val="22"/>
                <w:szCs w:val="22"/>
                <w:lang w:bidi="pt-BR"/>
              </w:rPr>
              <w:t xml:space="preserve">Eventos / atividades comunitárias </w:t>
            </w:r>
          </w:p>
        </w:tc>
        <w:tc>
          <w:tcPr>
            <w:tcW w:w="6150" w:type="dxa"/>
            <w:shd w:val="clear" w:color="auto" w:fill="auto"/>
            <w:tcMar>
              <w:top w:w="100" w:type="dxa"/>
              <w:left w:w="100" w:type="dxa"/>
              <w:bottom w:w="100" w:type="dxa"/>
              <w:right w:w="100" w:type="dxa"/>
            </w:tcMar>
          </w:tcPr>
          <w:p w14:paraId="2CF5EEE7"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A equipe técnica deve organizar e incentivar a participação do usuário em atividades de caráter coletivo voltadas para a dinamização das relações no território. Oportunidade também para realizar atividades de caráter intergeracional envolvendo familiares e a própria comunidade. Estas atividades poderão ocorrer nos sábados favorecer a participação da família. Por exemplo: Confraternização (aniversário, dia da criança, datas comemorativas); Apresentações artísticas (coreografias, jogral, coral, peças teatrais); Exposições (trabalhos produzidos pelos usuários nas oficinas); Campanhas educativas e preventivas; Festas temáticas (conforme calendário brasileiro ou regional).</w:t>
            </w:r>
          </w:p>
          <w:p w14:paraId="71DAE7D6" w14:textId="77777777" w:rsidR="0002342D" w:rsidRPr="0002342D" w:rsidRDefault="0002342D" w:rsidP="0002342D">
            <w:pPr>
              <w:widowControl w:val="0"/>
              <w:rPr>
                <w:rFonts w:eastAsia="Times New Roman"/>
                <w:sz w:val="22"/>
                <w:szCs w:val="22"/>
                <w:lang w:bidi="pt-BR"/>
              </w:rPr>
            </w:pPr>
          </w:p>
        </w:tc>
      </w:tr>
      <w:tr w:rsidR="0002342D" w:rsidRPr="0002342D" w14:paraId="16E6461C" w14:textId="77777777" w:rsidTr="0002342D">
        <w:trPr>
          <w:trHeight w:val="440"/>
          <w:jc w:val="center"/>
        </w:trPr>
        <w:tc>
          <w:tcPr>
            <w:tcW w:w="2380" w:type="dxa"/>
            <w:vMerge w:val="restart"/>
            <w:shd w:val="clear" w:color="auto" w:fill="auto"/>
            <w:tcMar>
              <w:top w:w="100" w:type="dxa"/>
              <w:left w:w="100" w:type="dxa"/>
              <w:bottom w:w="100" w:type="dxa"/>
              <w:right w:w="100" w:type="dxa"/>
            </w:tcMar>
            <w:vAlign w:val="center"/>
          </w:tcPr>
          <w:p w14:paraId="0244C6E9" w14:textId="77777777" w:rsidR="0002342D" w:rsidRPr="0002342D" w:rsidRDefault="0002342D" w:rsidP="0002342D">
            <w:pPr>
              <w:widowControl w:val="0"/>
              <w:tabs>
                <w:tab w:val="left" w:pos="3030"/>
              </w:tabs>
              <w:ind w:right="20"/>
              <w:jc w:val="center"/>
              <w:rPr>
                <w:rFonts w:eastAsia="Times New Roman"/>
                <w:b/>
                <w:sz w:val="24"/>
                <w:szCs w:val="24"/>
                <w:lang w:bidi="pt-BR"/>
              </w:rPr>
            </w:pPr>
            <w:r w:rsidRPr="0002342D">
              <w:rPr>
                <w:rFonts w:eastAsia="Times New Roman"/>
                <w:b/>
                <w:sz w:val="24"/>
                <w:szCs w:val="24"/>
                <w:lang w:bidi="pt-BR"/>
              </w:rPr>
              <w:t>SÓCIO-</w:t>
            </w:r>
          </w:p>
          <w:p w14:paraId="238F9051" w14:textId="77777777" w:rsidR="0002342D" w:rsidRPr="0002342D" w:rsidRDefault="0002342D" w:rsidP="0002342D">
            <w:pPr>
              <w:widowControl w:val="0"/>
              <w:tabs>
                <w:tab w:val="left" w:pos="3030"/>
              </w:tabs>
              <w:ind w:right="20"/>
              <w:jc w:val="center"/>
              <w:rPr>
                <w:rFonts w:eastAsia="Times New Roman"/>
                <w:sz w:val="24"/>
                <w:szCs w:val="24"/>
                <w:lang w:bidi="pt-BR"/>
              </w:rPr>
            </w:pPr>
            <w:r w:rsidRPr="0002342D">
              <w:rPr>
                <w:rFonts w:eastAsia="Times New Roman"/>
                <w:b/>
                <w:sz w:val="24"/>
                <w:szCs w:val="24"/>
                <w:lang w:bidi="pt-BR"/>
              </w:rPr>
              <w:t>CULTURAIS</w:t>
            </w:r>
            <w:r w:rsidRPr="0002342D">
              <w:rPr>
                <w:rFonts w:eastAsia="Times New Roman"/>
                <w:sz w:val="24"/>
                <w:szCs w:val="24"/>
                <w:lang w:bidi="pt-BR"/>
              </w:rPr>
              <w:t xml:space="preserve"> </w:t>
            </w:r>
          </w:p>
        </w:tc>
        <w:tc>
          <w:tcPr>
            <w:tcW w:w="1965" w:type="dxa"/>
            <w:vMerge w:val="restart"/>
            <w:shd w:val="clear" w:color="auto" w:fill="auto"/>
            <w:tcMar>
              <w:top w:w="100" w:type="dxa"/>
              <w:left w:w="100" w:type="dxa"/>
              <w:bottom w:w="100" w:type="dxa"/>
              <w:right w:w="100" w:type="dxa"/>
            </w:tcMar>
          </w:tcPr>
          <w:p w14:paraId="55A04BB1" w14:textId="77777777" w:rsidR="0002342D" w:rsidRPr="0002342D" w:rsidRDefault="0002342D" w:rsidP="0002342D">
            <w:pPr>
              <w:widowControl w:val="0"/>
              <w:tabs>
                <w:tab w:val="left" w:pos="3030"/>
              </w:tabs>
              <w:ind w:right="20"/>
              <w:jc w:val="center"/>
              <w:rPr>
                <w:rFonts w:eastAsia="Times New Roman"/>
                <w:sz w:val="22"/>
                <w:szCs w:val="22"/>
                <w:lang w:bidi="pt-BR"/>
              </w:rPr>
            </w:pPr>
            <w:r w:rsidRPr="0002342D">
              <w:rPr>
                <w:rFonts w:eastAsia="Times New Roman"/>
                <w:sz w:val="22"/>
                <w:szCs w:val="22"/>
                <w:lang w:bidi="pt-BR"/>
              </w:rPr>
              <w:t xml:space="preserve">Estas atividades poderão ser desenvolvidas ou monitoradas por </w:t>
            </w:r>
            <w:r w:rsidRPr="0002342D">
              <w:rPr>
                <w:rFonts w:eastAsia="Times New Roman"/>
                <w:sz w:val="22"/>
                <w:szCs w:val="22"/>
                <w:lang w:bidi="pt-BR"/>
              </w:rPr>
              <w:lastRenderedPageBreak/>
              <w:t>orientador social.</w:t>
            </w:r>
          </w:p>
          <w:p w14:paraId="0184B519" w14:textId="77777777" w:rsidR="0002342D" w:rsidRPr="0002342D" w:rsidRDefault="0002342D" w:rsidP="0002342D">
            <w:pPr>
              <w:widowControl w:val="0"/>
              <w:jc w:val="center"/>
              <w:rPr>
                <w:rFonts w:eastAsia="Times New Roman"/>
                <w:sz w:val="22"/>
                <w:szCs w:val="22"/>
                <w:lang w:bidi="pt-BR"/>
              </w:rPr>
            </w:pPr>
          </w:p>
        </w:tc>
        <w:tc>
          <w:tcPr>
            <w:tcW w:w="6150" w:type="dxa"/>
            <w:shd w:val="clear" w:color="auto" w:fill="auto"/>
            <w:tcMar>
              <w:top w:w="100" w:type="dxa"/>
              <w:left w:w="100" w:type="dxa"/>
              <w:bottom w:w="100" w:type="dxa"/>
              <w:right w:w="100" w:type="dxa"/>
            </w:tcMar>
          </w:tcPr>
          <w:p w14:paraId="5B2433DB"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lastRenderedPageBreak/>
              <w:t>Dinâmicas de grupo (roda de conversa)</w:t>
            </w:r>
          </w:p>
        </w:tc>
      </w:tr>
      <w:tr w:rsidR="0002342D" w:rsidRPr="0002342D" w14:paraId="4823AF0A"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1B1C4E2E" w14:textId="77777777" w:rsidR="0002342D" w:rsidRPr="0002342D" w:rsidRDefault="0002342D" w:rsidP="0002342D">
            <w:pPr>
              <w:widowControl w:val="0"/>
              <w:spacing w:before="200" w:after="200"/>
              <w:rPr>
                <w:rFonts w:eastAsia="Times New Roman"/>
                <w:sz w:val="24"/>
                <w:szCs w:val="24"/>
                <w:lang w:bidi="pt-BR"/>
              </w:rPr>
            </w:pPr>
          </w:p>
        </w:tc>
        <w:tc>
          <w:tcPr>
            <w:tcW w:w="1965" w:type="dxa"/>
            <w:vMerge/>
            <w:shd w:val="clear" w:color="auto" w:fill="auto"/>
            <w:tcMar>
              <w:top w:w="100" w:type="dxa"/>
              <w:left w:w="100" w:type="dxa"/>
              <w:bottom w:w="100" w:type="dxa"/>
              <w:right w:w="100" w:type="dxa"/>
            </w:tcMar>
          </w:tcPr>
          <w:p w14:paraId="27F0026B" w14:textId="77777777" w:rsidR="0002342D" w:rsidRPr="0002342D" w:rsidRDefault="0002342D" w:rsidP="0002342D">
            <w:pPr>
              <w:widowControl w:val="0"/>
              <w:spacing w:before="200" w:after="200"/>
              <w:rPr>
                <w:rFonts w:eastAsia="Times New Roman"/>
                <w:sz w:val="24"/>
                <w:szCs w:val="24"/>
                <w:lang w:bidi="pt-BR"/>
              </w:rPr>
            </w:pPr>
          </w:p>
        </w:tc>
        <w:tc>
          <w:tcPr>
            <w:tcW w:w="6150" w:type="dxa"/>
            <w:shd w:val="clear" w:color="auto" w:fill="auto"/>
            <w:tcMar>
              <w:top w:w="100" w:type="dxa"/>
              <w:left w:w="100" w:type="dxa"/>
              <w:bottom w:w="100" w:type="dxa"/>
              <w:right w:w="100" w:type="dxa"/>
            </w:tcMar>
          </w:tcPr>
          <w:p w14:paraId="3D999631" w14:textId="77777777" w:rsidR="0002342D" w:rsidRPr="0002342D" w:rsidRDefault="0002342D" w:rsidP="0002342D">
            <w:pPr>
              <w:widowControl w:val="0"/>
              <w:ind w:right="20"/>
              <w:jc w:val="both"/>
              <w:rPr>
                <w:rFonts w:eastAsia="Times New Roman"/>
                <w:sz w:val="22"/>
                <w:szCs w:val="22"/>
                <w:lang w:bidi="pt-BR"/>
              </w:rPr>
            </w:pPr>
            <w:proofErr w:type="spellStart"/>
            <w:r w:rsidRPr="0002342D">
              <w:rPr>
                <w:rFonts w:eastAsia="Times New Roman"/>
                <w:sz w:val="22"/>
                <w:szCs w:val="22"/>
                <w:lang w:bidi="pt-BR"/>
              </w:rPr>
              <w:t>Cinedebate</w:t>
            </w:r>
            <w:proofErr w:type="spellEnd"/>
          </w:p>
        </w:tc>
      </w:tr>
      <w:tr w:rsidR="0002342D" w:rsidRPr="0002342D" w14:paraId="529AF4A3"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1BFEF949" w14:textId="77777777" w:rsidR="0002342D" w:rsidRPr="0002342D" w:rsidRDefault="0002342D" w:rsidP="0002342D">
            <w:pPr>
              <w:widowControl w:val="0"/>
              <w:spacing w:before="200" w:after="200"/>
              <w:rPr>
                <w:rFonts w:eastAsia="Times New Roman"/>
                <w:sz w:val="24"/>
                <w:szCs w:val="24"/>
                <w:lang w:bidi="pt-BR"/>
              </w:rPr>
            </w:pPr>
          </w:p>
        </w:tc>
        <w:tc>
          <w:tcPr>
            <w:tcW w:w="1965" w:type="dxa"/>
            <w:vMerge/>
            <w:shd w:val="clear" w:color="auto" w:fill="auto"/>
            <w:tcMar>
              <w:top w:w="100" w:type="dxa"/>
              <w:left w:w="100" w:type="dxa"/>
              <w:bottom w:w="100" w:type="dxa"/>
              <w:right w:w="100" w:type="dxa"/>
            </w:tcMar>
          </w:tcPr>
          <w:p w14:paraId="1FAE3984" w14:textId="77777777" w:rsidR="0002342D" w:rsidRPr="0002342D" w:rsidRDefault="0002342D" w:rsidP="0002342D">
            <w:pPr>
              <w:widowControl w:val="0"/>
              <w:spacing w:before="200" w:after="200"/>
              <w:rPr>
                <w:rFonts w:eastAsia="Times New Roman"/>
                <w:sz w:val="24"/>
                <w:szCs w:val="24"/>
                <w:lang w:bidi="pt-BR"/>
              </w:rPr>
            </w:pPr>
          </w:p>
        </w:tc>
        <w:tc>
          <w:tcPr>
            <w:tcW w:w="6150" w:type="dxa"/>
            <w:shd w:val="clear" w:color="auto" w:fill="auto"/>
            <w:tcMar>
              <w:top w:w="100" w:type="dxa"/>
              <w:left w:w="100" w:type="dxa"/>
              <w:bottom w:w="100" w:type="dxa"/>
              <w:right w:w="100" w:type="dxa"/>
            </w:tcMar>
          </w:tcPr>
          <w:p w14:paraId="79E1482E"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Sessões de leitura</w:t>
            </w:r>
          </w:p>
        </w:tc>
      </w:tr>
      <w:tr w:rsidR="0002342D" w:rsidRPr="0002342D" w14:paraId="1517BC63"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1DA7E8A9" w14:textId="77777777" w:rsidR="0002342D" w:rsidRPr="0002342D" w:rsidRDefault="0002342D" w:rsidP="0002342D">
            <w:pPr>
              <w:widowControl w:val="0"/>
              <w:spacing w:before="200" w:after="200"/>
              <w:rPr>
                <w:rFonts w:eastAsia="Times New Roman"/>
                <w:sz w:val="24"/>
                <w:szCs w:val="24"/>
                <w:lang w:bidi="pt-BR"/>
              </w:rPr>
            </w:pPr>
          </w:p>
        </w:tc>
        <w:tc>
          <w:tcPr>
            <w:tcW w:w="1965" w:type="dxa"/>
            <w:vMerge/>
            <w:shd w:val="clear" w:color="auto" w:fill="auto"/>
            <w:tcMar>
              <w:top w:w="100" w:type="dxa"/>
              <w:left w:w="100" w:type="dxa"/>
              <w:bottom w:w="100" w:type="dxa"/>
              <w:right w:w="100" w:type="dxa"/>
            </w:tcMar>
          </w:tcPr>
          <w:p w14:paraId="4D954DE5" w14:textId="77777777" w:rsidR="0002342D" w:rsidRPr="0002342D" w:rsidRDefault="0002342D" w:rsidP="0002342D">
            <w:pPr>
              <w:widowControl w:val="0"/>
              <w:spacing w:before="200" w:after="200"/>
              <w:rPr>
                <w:rFonts w:eastAsia="Times New Roman"/>
                <w:sz w:val="24"/>
                <w:szCs w:val="24"/>
                <w:lang w:bidi="pt-BR"/>
              </w:rPr>
            </w:pPr>
          </w:p>
        </w:tc>
        <w:tc>
          <w:tcPr>
            <w:tcW w:w="6150" w:type="dxa"/>
            <w:shd w:val="clear" w:color="auto" w:fill="auto"/>
            <w:tcMar>
              <w:top w:w="100" w:type="dxa"/>
              <w:left w:w="100" w:type="dxa"/>
              <w:bottom w:w="100" w:type="dxa"/>
              <w:right w:w="100" w:type="dxa"/>
            </w:tcMar>
          </w:tcPr>
          <w:p w14:paraId="73DA345D"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 xml:space="preserve">Encontros intergeracionais para troca de experiências (contar estórias, vivências e memórias). </w:t>
            </w:r>
          </w:p>
        </w:tc>
      </w:tr>
      <w:tr w:rsidR="0002342D" w:rsidRPr="0002342D" w14:paraId="7D4A2A03"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4AA2EB52" w14:textId="77777777" w:rsidR="0002342D" w:rsidRPr="0002342D" w:rsidRDefault="0002342D" w:rsidP="0002342D">
            <w:pPr>
              <w:widowControl w:val="0"/>
              <w:spacing w:before="200" w:after="200"/>
              <w:rPr>
                <w:rFonts w:eastAsia="Times New Roman"/>
                <w:sz w:val="24"/>
                <w:szCs w:val="24"/>
                <w:lang w:bidi="pt-BR"/>
              </w:rPr>
            </w:pPr>
          </w:p>
        </w:tc>
        <w:tc>
          <w:tcPr>
            <w:tcW w:w="1965" w:type="dxa"/>
            <w:vMerge/>
            <w:shd w:val="clear" w:color="auto" w:fill="auto"/>
            <w:tcMar>
              <w:top w:w="100" w:type="dxa"/>
              <w:left w:w="100" w:type="dxa"/>
              <w:bottom w:w="100" w:type="dxa"/>
              <w:right w:w="100" w:type="dxa"/>
            </w:tcMar>
          </w:tcPr>
          <w:p w14:paraId="672A7BF5" w14:textId="77777777" w:rsidR="0002342D" w:rsidRPr="0002342D" w:rsidRDefault="0002342D" w:rsidP="0002342D">
            <w:pPr>
              <w:widowControl w:val="0"/>
              <w:spacing w:before="200" w:after="200"/>
              <w:rPr>
                <w:rFonts w:eastAsia="Times New Roman"/>
                <w:sz w:val="24"/>
                <w:szCs w:val="24"/>
                <w:lang w:bidi="pt-BR"/>
              </w:rPr>
            </w:pPr>
          </w:p>
        </w:tc>
        <w:tc>
          <w:tcPr>
            <w:tcW w:w="6150" w:type="dxa"/>
            <w:shd w:val="clear" w:color="auto" w:fill="auto"/>
            <w:tcMar>
              <w:top w:w="100" w:type="dxa"/>
              <w:left w:w="100" w:type="dxa"/>
              <w:bottom w:w="100" w:type="dxa"/>
              <w:right w:w="100" w:type="dxa"/>
            </w:tcMar>
          </w:tcPr>
          <w:p w14:paraId="63E257AB" w14:textId="77777777" w:rsidR="0002342D" w:rsidRPr="0002342D" w:rsidRDefault="0002342D" w:rsidP="0002342D">
            <w:pPr>
              <w:widowControl w:val="0"/>
              <w:ind w:right="20"/>
              <w:jc w:val="both"/>
              <w:rPr>
                <w:rFonts w:eastAsia="Times New Roman"/>
                <w:sz w:val="22"/>
                <w:szCs w:val="22"/>
                <w:lang w:bidi="pt-BR"/>
              </w:rPr>
            </w:pPr>
            <w:r w:rsidRPr="0002342D">
              <w:rPr>
                <w:rFonts w:eastAsia="Times New Roman"/>
                <w:sz w:val="22"/>
                <w:szCs w:val="22"/>
                <w:lang w:bidi="pt-BR"/>
              </w:rPr>
              <w:t>As atividades para reflexão, abordagem de temas transversais e outras correlacionadas deverão ser organizadas com uma composição de participantes que deverá respeitar a faixa etária e momentos de desenvolvimento. Se não for possível a formação respeitando a faixa etária, as atividades elaboradas deverão ser planejadas de forma a provocar o interesse e viabilizem a participação de todos que compõem o grupo, independentemente da idade</w:t>
            </w:r>
          </w:p>
        </w:tc>
      </w:tr>
      <w:tr w:rsidR="0002342D" w:rsidRPr="0002342D" w14:paraId="0B16E1F6" w14:textId="77777777" w:rsidTr="0002342D">
        <w:trPr>
          <w:trHeight w:val="440"/>
          <w:jc w:val="center"/>
        </w:trPr>
        <w:tc>
          <w:tcPr>
            <w:tcW w:w="2380" w:type="dxa"/>
            <w:vMerge w:val="restart"/>
            <w:shd w:val="clear" w:color="auto" w:fill="auto"/>
            <w:tcMar>
              <w:top w:w="100" w:type="dxa"/>
              <w:left w:w="100" w:type="dxa"/>
              <w:bottom w:w="100" w:type="dxa"/>
              <w:right w:w="100" w:type="dxa"/>
            </w:tcMar>
            <w:vAlign w:val="center"/>
          </w:tcPr>
          <w:p w14:paraId="213AAEB3" w14:textId="77777777" w:rsidR="0002342D" w:rsidRPr="0002342D" w:rsidRDefault="0002342D" w:rsidP="0002342D">
            <w:pPr>
              <w:widowControl w:val="0"/>
              <w:tabs>
                <w:tab w:val="left" w:pos="3030"/>
              </w:tabs>
              <w:ind w:right="20"/>
              <w:jc w:val="center"/>
              <w:rPr>
                <w:rFonts w:eastAsia="Times New Roman"/>
                <w:b/>
                <w:sz w:val="24"/>
                <w:szCs w:val="24"/>
                <w:lang w:bidi="pt-BR"/>
              </w:rPr>
            </w:pPr>
            <w:r w:rsidRPr="0002342D">
              <w:rPr>
                <w:rFonts w:eastAsia="Times New Roman"/>
                <w:b/>
                <w:sz w:val="24"/>
                <w:szCs w:val="24"/>
                <w:lang w:bidi="pt-BR"/>
              </w:rPr>
              <w:t>OFICINAS</w:t>
            </w:r>
          </w:p>
          <w:p w14:paraId="634CDB5F" w14:textId="77777777" w:rsidR="0002342D" w:rsidRPr="0002342D" w:rsidRDefault="0002342D" w:rsidP="0002342D">
            <w:pPr>
              <w:widowControl w:val="0"/>
              <w:ind w:right="20"/>
              <w:jc w:val="both"/>
              <w:rPr>
                <w:rFonts w:eastAsia="Times New Roman"/>
                <w:sz w:val="24"/>
                <w:szCs w:val="24"/>
                <w:lang w:bidi="pt-BR"/>
              </w:rPr>
            </w:pPr>
          </w:p>
          <w:p w14:paraId="1688BD41" w14:textId="77777777" w:rsidR="0002342D" w:rsidRPr="0002342D" w:rsidRDefault="0002342D" w:rsidP="0002342D">
            <w:pPr>
              <w:widowControl w:val="0"/>
              <w:ind w:right="20"/>
              <w:jc w:val="both"/>
              <w:rPr>
                <w:rFonts w:eastAsia="Times New Roman"/>
                <w:b/>
                <w:sz w:val="24"/>
                <w:szCs w:val="24"/>
                <w:lang w:bidi="pt-BR"/>
              </w:rPr>
            </w:pPr>
            <w:r w:rsidRPr="0002342D">
              <w:rPr>
                <w:rFonts w:eastAsia="Times New Roman"/>
                <w:sz w:val="24"/>
                <w:szCs w:val="24"/>
                <w:lang w:bidi="pt-BR"/>
              </w:rPr>
              <w:t>Sugere-se que a Organização da Sociedade Civil (OSC) selecionada realize no mínimo as seguintes oficinas:</w:t>
            </w:r>
          </w:p>
        </w:tc>
        <w:tc>
          <w:tcPr>
            <w:tcW w:w="1965" w:type="dxa"/>
            <w:shd w:val="clear" w:color="auto" w:fill="auto"/>
            <w:tcMar>
              <w:top w:w="100" w:type="dxa"/>
              <w:left w:w="100" w:type="dxa"/>
              <w:bottom w:w="100" w:type="dxa"/>
              <w:right w:w="100" w:type="dxa"/>
            </w:tcMar>
          </w:tcPr>
          <w:p w14:paraId="16D1361D" w14:textId="77777777" w:rsidR="0002342D" w:rsidRPr="0002342D" w:rsidRDefault="0002342D" w:rsidP="0002342D">
            <w:pPr>
              <w:widowControl w:val="0"/>
              <w:shd w:val="clear" w:color="auto" w:fill="FFFFFF"/>
              <w:ind w:right="20"/>
              <w:jc w:val="center"/>
              <w:rPr>
                <w:rFonts w:eastAsia="Times New Roman"/>
                <w:sz w:val="22"/>
                <w:szCs w:val="22"/>
                <w:lang w:bidi="pt-BR"/>
              </w:rPr>
            </w:pPr>
            <w:r w:rsidRPr="0002342D">
              <w:rPr>
                <w:rFonts w:eastAsia="Times New Roman"/>
                <w:sz w:val="22"/>
                <w:szCs w:val="22"/>
                <w:lang w:bidi="pt-BR"/>
              </w:rPr>
              <w:t>Oficina de História</w:t>
            </w:r>
          </w:p>
          <w:p w14:paraId="7315C5A8" w14:textId="77777777" w:rsidR="0002342D" w:rsidRPr="0002342D" w:rsidRDefault="0002342D" w:rsidP="0002342D">
            <w:pPr>
              <w:widowControl w:val="0"/>
              <w:shd w:val="clear" w:color="auto" w:fill="FFFFFF"/>
              <w:ind w:right="20"/>
              <w:jc w:val="center"/>
              <w:rPr>
                <w:rFonts w:eastAsia="Times New Roman"/>
                <w:sz w:val="22"/>
                <w:szCs w:val="22"/>
                <w:lang w:bidi="pt-BR"/>
              </w:rPr>
            </w:pPr>
            <w:r w:rsidRPr="0002342D">
              <w:rPr>
                <w:rFonts w:eastAsia="Times New Roman"/>
                <w:sz w:val="22"/>
                <w:szCs w:val="22"/>
                <w:lang w:bidi="pt-BR"/>
              </w:rPr>
              <w:t>(Mês 04,05,06,07,08,09,10,11,12)</w:t>
            </w:r>
          </w:p>
        </w:tc>
        <w:tc>
          <w:tcPr>
            <w:tcW w:w="6150" w:type="dxa"/>
            <w:shd w:val="clear" w:color="auto" w:fill="auto"/>
            <w:tcMar>
              <w:top w:w="100" w:type="dxa"/>
              <w:left w:w="100" w:type="dxa"/>
              <w:bottom w:w="100" w:type="dxa"/>
              <w:right w:w="100" w:type="dxa"/>
            </w:tcMar>
          </w:tcPr>
          <w:p w14:paraId="254CB70B" w14:textId="77777777" w:rsidR="0002342D" w:rsidRPr="0002342D" w:rsidRDefault="0002342D" w:rsidP="0002342D">
            <w:pPr>
              <w:widowControl w:val="0"/>
              <w:shd w:val="clear" w:color="auto" w:fill="FFFFFF"/>
              <w:ind w:right="20"/>
              <w:jc w:val="both"/>
              <w:rPr>
                <w:rFonts w:eastAsia="Times New Roman"/>
                <w:sz w:val="22"/>
                <w:szCs w:val="22"/>
                <w:lang w:bidi="pt-BR"/>
              </w:rPr>
            </w:pPr>
            <w:r w:rsidRPr="0002342D">
              <w:rPr>
                <w:rFonts w:eastAsia="Times New Roman"/>
                <w:sz w:val="22"/>
                <w:szCs w:val="22"/>
                <w:lang w:bidi="pt-BR"/>
              </w:rPr>
              <w:t>Profissional: historiador. Investigar a partir de documentos oficiais e não oficiais a história da região envolvendo os jovens no processo de pesquisa histórica, trabalhar a partir da história oral a memória e entrevista de sujeitos importantes para o território, incentivá-los a contribuir com materiais de acervo pessoal e conhecimento imaterial da localidade, a fim de que esse material subsidie na construção do minidocumentário sobre o Complexo do Viradouro.</w:t>
            </w:r>
          </w:p>
        </w:tc>
      </w:tr>
      <w:tr w:rsidR="0002342D" w:rsidRPr="0002342D" w14:paraId="70AC902F"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07E7605B" w14:textId="77777777" w:rsidR="0002342D" w:rsidRPr="0002342D" w:rsidRDefault="0002342D" w:rsidP="0002342D">
            <w:pPr>
              <w:widowControl w:val="0"/>
              <w:tabs>
                <w:tab w:val="left" w:pos="3030"/>
              </w:tabs>
              <w:spacing w:before="200" w:after="200"/>
              <w:ind w:right="20"/>
              <w:jc w:val="center"/>
              <w:rPr>
                <w:rFonts w:eastAsia="Times New Roman"/>
                <w:b/>
                <w:sz w:val="24"/>
                <w:szCs w:val="24"/>
                <w:lang w:bidi="pt-BR"/>
              </w:rPr>
            </w:pPr>
          </w:p>
        </w:tc>
        <w:tc>
          <w:tcPr>
            <w:tcW w:w="1965" w:type="dxa"/>
            <w:shd w:val="clear" w:color="auto" w:fill="auto"/>
            <w:tcMar>
              <w:top w:w="100" w:type="dxa"/>
              <w:left w:w="100" w:type="dxa"/>
              <w:bottom w:w="100" w:type="dxa"/>
              <w:right w:w="100" w:type="dxa"/>
            </w:tcMar>
          </w:tcPr>
          <w:p w14:paraId="52682932" w14:textId="77777777" w:rsidR="0002342D" w:rsidRPr="0002342D" w:rsidRDefault="0002342D" w:rsidP="0002342D">
            <w:pPr>
              <w:widowControl w:val="0"/>
              <w:shd w:val="clear" w:color="auto" w:fill="FFFFFF"/>
              <w:ind w:right="20"/>
              <w:jc w:val="center"/>
              <w:rPr>
                <w:rFonts w:eastAsia="Times New Roman"/>
                <w:sz w:val="22"/>
                <w:szCs w:val="22"/>
                <w:lang w:bidi="pt-BR"/>
              </w:rPr>
            </w:pPr>
            <w:r w:rsidRPr="0002342D">
              <w:rPr>
                <w:rFonts w:eastAsia="Times New Roman"/>
                <w:sz w:val="22"/>
                <w:szCs w:val="22"/>
                <w:lang w:bidi="pt-BR"/>
              </w:rPr>
              <w:t>Oficina de Teatro/ Arte e Expressão</w:t>
            </w:r>
          </w:p>
          <w:p w14:paraId="01014E77" w14:textId="77777777" w:rsidR="0002342D" w:rsidRPr="0002342D" w:rsidRDefault="0002342D" w:rsidP="0002342D">
            <w:pPr>
              <w:widowControl w:val="0"/>
              <w:shd w:val="clear" w:color="auto" w:fill="FFFFFF"/>
              <w:ind w:right="20"/>
              <w:jc w:val="center"/>
              <w:rPr>
                <w:rFonts w:eastAsia="Times New Roman"/>
                <w:sz w:val="22"/>
                <w:szCs w:val="22"/>
                <w:lang w:bidi="pt-BR"/>
              </w:rPr>
            </w:pPr>
            <w:r w:rsidRPr="0002342D">
              <w:rPr>
                <w:rFonts w:eastAsia="Times New Roman"/>
                <w:sz w:val="22"/>
                <w:szCs w:val="22"/>
                <w:lang w:bidi="pt-BR"/>
              </w:rPr>
              <w:t>(Mês 06,07,08,09,10,11,12)</w:t>
            </w:r>
          </w:p>
        </w:tc>
        <w:tc>
          <w:tcPr>
            <w:tcW w:w="6150" w:type="dxa"/>
            <w:shd w:val="clear" w:color="auto" w:fill="auto"/>
            <w:tcMar>
              <w:top w:w="100" w:type="dxa"/>
              <w:left w:w="100" w:type="dxa"/>
              <w:bottom w:w="100" w:type="dxa"/>
              <w:right w:w="100" w:type="dxa"/>
            </w:tcMar>
          </w:tcPr>
          <w:p w14:paraId="2A2BE2E7" w14:textId="77777777" w:rsidR="0002342D" w:rsidRPr="0002342D" w:rsidRDefault="0002342D" w:rsidP="0002342D">
            <w:pPr>
              <w:widowControl w:val="0"/>
              <w:shd w:val="clear" w:color="auto" w:fill="FFFFFF"/>
              <w:ind w:right="20"/>
              <w:jc w:val="both"/>
              <w:rPr>
                <w:rFonts w:eastAsia="Times New Roman"/>
                <w:sz w:val="22"/>
                <w:szCs w:val="22"/>
                <w:lang w:bidi="pt-BR"/>
              </w:rPr>
            </w:pPr>
            <w:r w:rsidRPr="0002342D">
              <w:rPr>
                <w:rFonts w:eastAsia="Times New Roman"/>
                <w:sz w:val="22"/>
                <w:szCs w:val="22"/>
                <w:lang w:bidi="pt-BR"/>
              </w:rPr>
              <w:t>Profissional: Oficineiro de Teatro, conforme os requisitos da Lei n° 6.553/19978. Proporcionar experiências que podem contribuir para o crescimento global dos jovens, seja no plano individual, desenvolvendo a capacidade expressiva e artística, seja no plano coletivo, exercitando o censo de cooperação, o diálogo, o respeito mútuo, a reflexão, e a construção, trabalhando a flexibilidade à aceitação de diferenças, o investimento em objetivos comuns e a criação de projetos que podem ser desenvolvidos, desde o planejamento até a realização de uma peça, por exemplo. Possibilitar ao usuário relacionar-se, ouvir, falar, observar e atuar ativamente na sociedade</w:t>
            </w:r>
          </w:p>
        </w:tc>
      </w:tr>
      <w:tr w:rsidR="0002342D" w:rsidRPr="0002342D" w14:paraId="0A057C18" w14:textId="77777777" w:rsidTr="0002342D">
        <w:trPr>
          <w:trHeight w:val="440"/>
          <w:jc w:val="center"/>
        </w:trPr>
        <w:tc>
          <w:tcPr>
            <w:tcW w:w="2380" w:type="dxa"/>
            <w:vMerge/>
            <w:shd w:val="clear" w:color="auto" w:fill="auto"/>
            <w:tcMar>
              <w:top w:w="100" w:type="dxa"/>
              <w:left w:w="100" w:type="dxa"/>
              <w:bottom w:w="100" w:type="dxa"/>
              <w:right w:w="100" w:type="dxa"/>
            </w:tcMar>
            <w:vAlign w:val="center"/>
          </w:tcPr>
          <w:p w14:paraId="27243F5E" w14:textId="77777777" w:rsidR="0002342D" w:rsidRPr="0002342D" w:rsidRDefault="0002342D" w:rsidP="0002342D">
            <w:pPr>
              <w:widowControl w:val="0"/>
              <w:tabs>
                <w:tab w:val="left" w:pos="3030"/>
              </w:tabs>
              <w:spacing w:before="200" w:after="200"/>
              <w:ind w:right="20"/>
              <w:jc w:val="center"/>
              <w:rPr>
                <w:rFonts w:eastAsia="Times New Roman"/>
                <w:b/>
                <w:sz w:val="24"/>
                <w:szCs w:val="24"/>
                <w:lang w:bidi="pt-BR"/>
              </w:rPr>
            </w:pPr>
          </w:p>
        </w:tc>
        <w:tc>
          <w:tcPr>
            <w:tcW w:w="1965" w:type="dxa"/>
            <w:shd w:val="clear" w:color="auto" w:fill="auto"/>
            <w:tcMar>
              <w:top w:w="100" w:type="dxa"/>
              <w:left w:w="100" w:type="dxa"/>
              <w:bottom w:w="100" w:type="dxa"/>
              <w:right w:w="100" w:type="dxa"/>
            </w:tcMar>
          </w:tcPr>
          <w:p w14:paraId="349FC4C1" w14:textId="77777777" w:rsidR="0002342D" w:rsidRPr="0002342D" w:rsidRDefault="0002342D" w:rsidP="0002342D">
            <w:pPr>
              <w:widowControl w:val="0"/>
              <w:shd w:val="clear" w:color="auto" w:fill="FFFFFF"/>
              <w:ind w:right="20"/>
              <w:jc w:val="center"/>
              <w:rPr>
                <w:rFonts w:eastAsia="Times New Roman"/>
                <w:sz w:val="22"/>
                <w:szCs w:val="22"/>
                <w:lang w:bidi="pt-BR"/>
              </w:rPr>
            </w:pPr>
            <w:r w:rsidRPr="0002342D">
              <w:rPr>
                <w:rFonts w:eastAsia="Times New Roman"/>
                <w:sz w:val="22"/>
                <w:szCs w:val="22"/>
                <w:lang w:bidi="pt-BR"/>
              </w:rPr>
              <w:t>Oficina de Cinema</w:t>
            </w:r>
          </w:p>
          <w:p w14:paraId="704BDE27" w14:textId="77777777" w:rsidR="0002342D" w:rsidRPr="0002342D" w:rsidRDefault="0002342D" w:rsidP="0002342D">
            <w:pPr>
              <w:widowControl w:val="0"/>
              <w:shd w:val="clear" w:color="auto" w:fill="FFFFFF"/>
              <w:ind w:right="20"/>
              <w:jc w:val="center"/>
              <w:rPr>
                <w:rFonts w:eastAsia="Times New Roman"/>
                <w:sz w:val="22"/>
                <w:szCs w:val="22"/>
                <w:lang w:bidi="pt-BR"/>
              </w:rPr>
            </w:pPr>
            <w:r w:rsidRPr="0002342D">
              <w:rPr>
                <w:rFonts w:eastAsia="Times New Roman"/>
                <w:sz w:val="22"/>
                <w:szCs w:val="22"/>
                <w:lang w:bidi="pt-BR"/>
              </w:rPr>
              <w:t>(Mês 06,07,08,09,10,11,12)</w:t>
            </w:r>
          </w:p>
        </w:tc>
        <w:tc>
          <w:tcPr>
            <w:tcW w:w="6150" w:type="dxa"/>
            <w:shd w:val="clear" w:color="auto" w:fill="auto"/>
            <w:tcMar>
              <w:top w:w="100" w:type="dxa"/>
              <w:left w:w="100" w:type="dxa"/>
              <w:bottom w:w="100" w:type="dxa"/>
              <w:right w:w="100" w:type="dxa"/>
            </w:tcMar>
          </w:tcPr>
          <w:p w14:paraId="2996674B" w14:textId="77777777" w:rsidR="0002342D" w:rsidRPr="0002342D" w:rsidRDefault="0002342D" w:rsidP="0002342D">
            <w:pPr>
              <w:widowControl w:val="0"/>
              <w:shd w:val="clear" w:color="auto" w:fill="FFFFFF"/>
              <w:ind w:right="20"/>
              <w:jc w:val="both"/>
              <w:rPr>
                <w:rFonts w:eastAsia="Times New Roman"/>
                <w:sz w:val="22"/>
                <w:szCs w:val="22"/>
                <w:lang w:bidi="pt-BR"/>
              </w:rPr>
            </w:pPr>
            <w:r w:rsidRPr="0002342D">
              <w:rPr>
                <w:rFonts w:eastAsia="Times New Roman"/>
                <w:sz w:val="22"/>
                <w:szCs w:val="22"/>
                <w:lang w:bidi="pt-BR"/>
              </w:rPr>
              <w:t xml:space="preserve">Profissional de cinema e audiovisual que domine técnicas de </w:t>
            </w:r>
            <w:r w:rsidRPr="0002342D">
              <w:rPr>
                <w:rFonts w:eastAsia="Times New Roman"/>
                <w:sz w:val="22"/>
                <w:szCs w:val="22"/>
                <w:highlight w:val="white"/>
                <w:lang w:bidi="pt-BR"/>
              </w:rPr>
              <w:t xml:space="preserve">direção, roteiro, fotografia, som, montagem, edição, produção. </w:t>
            </w:r>
            <w:r w:rsidRPr="0002342D">
              <w:rPr>
                <w:rFonts w:eastAsia="Times New Roman"/>
                <w:sz w:val="22"/>
                <w:szCs w:val="22"/>
                <w:lang w:bidi="pt-BR"/>
              </w:rPr>
              <w:t xml:space="preserve">“Pensar de forma cinegráfica”, ou seja, entender e solucionar as questões mais importantes relacionadas à composição do minidocumentário. Proporcionar uma ampla visão do cinema profissional nos dias de hoje, tratando tanto da tecnologia digital como da linguagem, com aulas práticas   aos jovens para que os mesmos participem de todos os processos de produção. </w:t>
            </w:r>
          </w:p>
        </w:tc>
      </w:tr>
    </w:tbl>
    <w:p w14:paraId="0F766203" w14:textId="77777777" w:rsidR="0002342D" w:rsidRPr="0002342D" w:rsidRDefault="0002342D" w:rsidP="0002342D">
      <w:pPr>
        <w:keepNext/>
        <w:keepLines/>
        <w:widowControl w:val="0"/>
        <w:spacing w:before="200" w:after="200"/>
        <w:outlineLvl w:val="1"/>
        <w:rPr>
          <w:rFonts w:eastAsia="Times New Roman"/>
          <w:b/>
          <w:sz w:val="36"/>
          <w:szCs w:val="36"/>
          <w:lang w:bidi="pt-BR"/>
        </w:rPr>
      </w:pPr>
      <w:bookmarkStart w:id="31" w:name="_heading=h.lpet4ud57qcj" w:colFirst="0" w:colLast="0"/>
      <w:bookmarkEnd w:id="31"/>
      <w:r w:rsidRPr="0002342D">
        <w:rPr>
          <w:rFonts w:eastAsia="Times New Roman"/>
          <w:b/>
          <w:sz w:val="36"/>
          <w:szCs w:val="36"/>
          <w:lang w:bidi="pt-BR"/>
        </w:rPr>
        <w:t>8.3. Observações quanto à realização do serviço:</w:t>
      </w:r>
    </w:p>
    <w:p w14:paraId="4B9AD6E5" w14:textId="77777777" w:rsidR="0002342D" w:rsidRPr="0002342D" w:rsidRDefault="0002342D" w:rsidP="0002342D">
      <w:pPr>
        <w:widowControl w:val="0"/>
        <w:spacing w:before="200" w:after="200"/>
        <w:ind w:right="20" w:firstLine="720"/>
        <w:jc w:val="both"/>
        <w:rPr>
          <w:rFonts w:eastAsia="Times New Roman"/>
          <w:sz w:val="24"/>
          <w:szCs w:val="24"/>
          <w:lang w:bidi="pt-BR"/>
        </w:rPr>
      </w:pPr>
      <w:r w:rsidRPr="0002342D">
        <w:rPr>
          <w:rFonts w:eastAsia="Times New Roman"/>
          <w:sz w:val="24"/>
          <w:szCs w:val="24"/>
          <w:lang w:bidi="pt-BR"/>
        </w:rPr>
        <w:t>Independente do previsto na descrição das Metas, a Secretaria de Assistência Social e Economia Solidária (SMASES) poderá analisar quaisquer documentos relacionados à execução do projeto de trabalho e solicitar maiores esclarecimentos e detalhamentos por parte da OSC. Toda a documentação relacionada à execução do projeto, direta ou indiretamente, deverá estar organizada no Centro de Convivência e à disposição da equipe da SMASES.</w:t>
      </w:r>
    </w:p>
    <w:p w14:paraId="0E32E5D0" w14:textId="77777777" w:rsidR="0002342D" w:rsidRPr="0002342D" w:rsidRDefault="0002342D" w:rsidP="0002342D">
      <w:pPr>
        <w:widowControl w:val="0"/>
        <w:spacing w:before="200" w:after="200"/>
        <w:ind w:right="20" w:firstLine="720"/>
        <w:jc w:val="both"/>
        <w:rPr>
          <w:rFonts w:eastAsia="Times New Roman"/>
          <w:sz w:val="24"/>
          <w:szCs w:val="24"/>
          <w:lang w:bidi="pt-BR"/>
        </w:rPr>
      </w:pPr>
      <w:r w:rsidRPr="0002342D">
        <w:rPr>
          <w:rFonts w:eastAsia="Times New Roman"/>
          <w:sz w:val="24"/>
          <w:szCs w:val="24"/>
          <w:lang w:bidi="pt-BR"/>
        </w:rPr>
        <w:t xml:space="preserve">A OSC deverá aceitar as possíveis parcerias que a SMASES realizar com instituições/pessoas físicas para atividades a serem realizadas no Centro de Convivência e </w:t>
      </w:r>
      <w:r w:rsidRPr="0002342D">
        <w:rPr>
          <w:rFonts w:eastAsia="Times New Roman"/>
          <w:sz w:val="24"/>
          <w:szCs w:val="24"/>
          <w:lang w:bidi="pt-BR"/>
        </w:rPr>
        <w:lastRenderedPageBreak/>
        <w:t xml:space="preserve">deverá organizar o seu cronograma.  </w:t>
      </w:r>
    </w:p>
    <w:p w14:paraId="51A70F23" w14:textId="77777777" w:rsidR="0002342D" w:rsidRPr="0002342D" w:rsidRDefault="0002342D" w:rsidP="0002342D">
      <w:pPr>
        <w:keepNext/>
        <w:keepLines/>
        <w:widowControl w:val="0"/>
        <w:spacing w:before="200" w:after="200"/>
        <w:outlineLvl w:val="1"/>
        <w:rPr>
          <w:rFonts w:eastAsia="Times New Roman"/>
          <w:b/>
          <w:sz w:val="36"/>
          <w:szCs w:val="36"/>
          <w:lang w:bidi="pt-BR"/>
        </w:rPr>
      </w:pPr>
      <w:bookmarkStart w:id="32" w:name="_heading=h.mx6b2cl9yv45" w:colFirst="0" w:colLast="0"/>
      <w:bookmarkEnd w:id="32"/>
      <w:r w:rsidRPr="0002342D">
        <w:rPr>
          <w:rFonts w:eastAsia="Times New Roman"/>
          <w:b/>
          <w:sz w:val="36"/>
          <w:szCs w:val="36"/>
          <w:lang w:bidi="pt-BR"/>
        </w:rPr>
        <w:t>8.3. Recursos Humanos:</w:t>
      </w:r>
    </w:p>
    <w:p w14:paraId="10FCA2DC" w14:textId="77777777" w:rsidR="0002342D" w:rsidRPr="0002342D" w:rsidRDefault="0002342D" w:rsidP="0002342D">
      <w:pPr>
        <w:widowControl w:val="0"/>
        <w:spacing w:before="200" w:after="200"/>
        <w:ind w:right="-33" w:firstLine="720"/>
        <w:jc w:val="both"/>
        <w:rPr>
          <w:rFonts w:eastAsia="Times New Roman"/>
          <w:sz w:val="24"/>
          <w:szCs w:val="24"/>
          <w:lang w:bidi="pt-BR"/>
        </w:rPr>
      </w:pPr>
      <w:r w:rsidRPr="0002342D">
        <w:rPr>
          <w:rFonts w:eastAsia="Times New Roman"/>
          <w:sz w:val="24"/>
          <w:szCs w:val="24"/>
          <w:lang w:bidi="pt-BR"/>
        </w:rPr>
        <w:t>O recurso humano envolvido no desenvolvimento do Projeto deverá atender o que dispõe a Resolução CNAS nº 17 de 20/06/2011</w:t>
      </w:r>
      <w:r w:rsidRPr="0002342D">
        <w:rPr>
          <w:rFonts w:eastAsia="Times New Roman"/>
          <w:sz w:val="24"/>
          <w:szCs w:val="24"/>
          <w:vertAlign w:val="superscript"/>
          <w:lang w:bidi="pt-BR"/>
        </w:rPr>
        <w:footnoteReference w:id="6"/>
      </w:r>
      <w:r w:rsidRPr="0002342D">
        <w:rPr>
          <w:rFonts w:eastAsia="Times New Roman"/>
          <w:sz w:val="24"/>
          <w:szCs w:val="24"/>
          <w:lang w:bidi="pt-BR"/>
        </w:rPr>
        <w:t xml:space="preserve"> que ratifica a equipe de referência definida pela Norma Operacional Básica de Recursos Humanos do Sistema Único de Assistência Social - NOB-RH/SUAS e reconhece as categorias profissionais de nível superior para atender as especificidades dos serviços socioassistenciais e das funções essenciais de gestão do Sistema Único de Assistência Social - SUAS, como segue abaixo:</w:t>
      </w:r>
    </w:p>
    <w:p w14:paraId="4700900A" w14:textId="77777777" w:rsidR="0002342D" w:rsidRPr="0002342D" w:rsidRDefault="0002342D" w:rsidP="0002342D">
      <w:pPr>
        <w:widowControl w:val="0"/>
        <w:spacing w:before="200" w:after="200"/>
        <w:ind w:right="-33"/>
        <w:jc w:val="both"/>
        <w:rPr>
          <w:rFonts w:eastAsia="Times New Roman"/>
          <w:sz w:val="24"/>
          <w:szCs w:val="24"/>
          <w:lang w:bidi="pt-BR"/>
        </w:rPr>
      </w:pPr>
      <w:r w:rsidRPr="0002342D">
        <w:rPr>
          <w:rFonts w:eastAsia="Times New Roman"/>
          <w:b/>
          <w:sz w:val="24"/>
          <w:szCs w:val="24"/>
          <w:lang w:bidi="pt-BR"/>
        </w:rPr>
        <w:t xml:space="preserve">Art. 1º </w:t>
      </w:r>
      <w:r w:rsidRPr="0002342D">
        <w:rPr>
          <w:rFonts w:eastAsia="Times New Roman"/>
          <w:sz w:val="24"/>
          <w:szCs w:val="24"/>
          <w:lang w:bidi="pt-BR"/>
        </w:rPr>
        <w:t>Ratificar a equipe de referência, no que tange às categorias profissionais de nível superior, definida pela Norma Operacional Básica de Recursos Humanos do Sistema Único de Assistência Social – NOB-RH/SUAS, aprovada por meio da Resolução nº269, de 13 de dezembro de 2006, do Conselho Nacional de Assistência Social – CNAS.</w:t>
      </w:r>
    </w:p>
    <w:p w14:paraId="7BA2995C"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sz w:val="24"/>
          <w:szCs w:val="24"/>
          <w:shd w:val="clear" w:color="auto" w:fill="FCFCFC"/>
          <w:lang w:bidi="pt-BR"/>
        </w:rPr>
        <w:t>§</w:t>
      </w:r>
      <w:r w:rsidRPr="0002342D">
        <w:rPr>
          <w:rFonts w:eastAsia="Times New Roman"/>
          <w:sz w:val="24"/>
          <w:szCs w:val="24"/>
          <w:lang w:bidi="pt-BR"/>
        </w:rPr>
        <w:t xml:space="preserve">Parágrafo Único. Compõem obrigatoriamente as equipes de referência: </w:t>
      </w:r>
    </w:p>
    <w:p w14:paraId="27E25470"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sz w:val="24"/>
          <w:szCs w:val="24"/>
          <w:lang w:bidi="pt-BR"/>
        </w:rPr>
        <w:t xml:space="preserve">I – </w:t>
      </w:r>
      <w:proofErr w:type="gramStart"/>
      <w:r w:rsidRPr="0002342D">
        <w:rPr>
          <w:rFonts w:eastAsia="Times New Roman"/>
          <w:sz w:val="24"/>
          <w:szCs w:val="24"/>
          <w:lang w:bidi="pt-BR"/>
        </w:rPr>
        <w:t>da</w:t>
      </w:r>
      <w:proofErr w:type="gramEnd"/>
      <w:r w:rsidRPr="0002342D">
        <w:rPr>
          <w:rFonts w:eastAsia="Times New Roman"/>
          <w:sz w:val="24"/>
          <w:szCs w:val="24"/>
          <w:lang w:bidi="pt-BR"/>
        </w:rPr>
        <w:t xml:space="preserve"> Proteção Social Básica: Assistente Social; Psicólogo.</w:t>
      </w:r>
    </w:p>
    <w:p w14:paraId="30CE0376"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sz w:val="24"/>
          <w:szCs w:val="24"/>
          <w:lang w:bidi="pt-BR"/>
        </w:rPr>
        <w:t xml:space="preserve">II - </w:t>
      </w:r>
      <w:proofErr w:type="gramStart"/>
      <w:r w:rsidRPr="0002342D">
        <w:rPr>
          <w:rFonts w:eastAsia="Times New Roman"/>
          <w:sz w:val="24"/>
          <w:szCs w:val="24"/>
          <w:lang w:bidi="pt-BR"/>
        </w:rPr>
        <w:t>da</w:t>
      </w:r>
      <w:proofErr w:type="gramEnd"/>
      <w:r w:rsidRPr="0002342D">
        <w:rPr>
          <w:rFonts w:eastAsia="Times New Roman"/>
          <w:sz w:val="24"/>
          <w:szCs w:val="24"/>
          <w:lang w:bidi="pt-BR"/>
        </w:rPr>
        <w:t xml:space="preserve"> Proteção Social Especial de Média Complexidade: Assistente Social; Psicólogo; Advogado.</w:t>
      </w:r>
    </w:p>
    <w:p w14:paraId="6A67973D" w14:textId="77777777" w:rsidR="0002342D" w:rsidRPr="0002342D" w:rsidRDefault="0002342D" w:rsidP="0002342D">
      <w:pPr>
        <w:widowControl w:val="0"/>
        <w:spacing w:after="600"/>
        <w:jc w:val="both"/>
        <w:rPr>
          <w:rFonts w:eastAsia="Times New Roman"/>
          <w:sz w:val="24"/>
          <w:szCs w:val="24"/>
          <w:lang w:bidi="pt-BR"/>
        </w:rPr>
      </w:pPr>
      <w:r w:rsidRPr="0002342D">
        <w:rPr>
          <w:rFonts w:eastAsia="Times New Roman"/>
          <w:sz w:val="24"/>
          <w:szCs w:val="24"/>
          <w:lang w:bidi="pt-BR"/>
        </w:rPr>
        <w:t>III - da Proteção Social Especial de Alta Complexidade: Assistente Social; Psicólogo.</w:t>
      </w:r>
    </w:p>
    <w:p w14:paraId="2321E30B"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sz w:val="24"/>
          <w:szCs w:val="24"/>
          <w:lang w:bidi="pt-BR"/>
        </w:rPr>
        <w:t xml:space="preserve"> </w:t>
      </w:r>
      <w:r w:rsidRPr="0002342D">
        <w:rPr>
          <w:rFonts w:eastAsia="Times New Roman"/>
          <w:b/>
          <w:sz w:val="24"/>
          <w:szCs w:val="24"/>
          <w:lang w:bidi="pt-BR"/>
        </w:rPr>
        <w:t xml:space="preserve">Art. 2º </w:t>
      </w:r>
      <w:r w:rsidRPr="0002342D">
        <w:rPr>
          <w:rFonts w:eastAsia="Times New Roman"/>
          <w:sz w:val="24"/>
          <w:szCs w:val="24"/>
          <w:lang w:bidi="pt-BR"/>
        </w:rPr>
        <w:t>Em atendimento às requisições específicas dos serviços socioassistenciais, as categorias profissionais de nível superior reconhecidas por esta Resolução poderão integrar as equipes de referência, observando as exigências do art. 1º desta Resolução.</w:t>
      </w:r>
    </w:p>
    <w:p w14:paraId="660FD557"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sz w:val="24"/>
          <w:szCs w:val="24"/>
          <w:lang w:bidi="pt-BR"/>
        </w:rPr>
        <w:t xml:space="preserve"> §1º Essas categorias profissionais de nível superior poderão integrar as equipes de referência considerando a necessidade de estruturação e composição, a partir das especificidades e particularidades locais e regionais, do território e das necessidades dos usuários, com a finalidade de aprimorar e qualificar os serviços socioassistenciais.</w:t>
      </w:r>
    </w:p>
    <w:p w14:paraId="08785B3A"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sz w:val="24"/>
          <w:szCs w:val="24"/>
          <w:lang w:bidi="pt-BR"/>
        </w:rPr>
        <w:t xml:space="preserve"> §2º Entende-se por categorias profissionais de nível superior para atender as especificidades dos serviços aquelas que possuem formação e habilidades para o desenvolvimento de atividades específicas e/ou de assessoria à equipe técnica de referência.</w:t>
      </w:r>
    </w:p>
    <w:p w14:paraId="0C5073C6"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sz w:val="24"/>
          <w:szCs w:val="24"/>
          <w:lang w:bidi="pt-BR"/>
        </w:rPr>
        <w:t xml:space="preserve"> §3º São categorias profissionais de nível superior que, preferencialmente, poderão atender as especificidades dos serviços socioassistenciais: Antropólogo; Economista Doméstico; Pedagogo; Sociólogo; Terapeuta ocupacional; e Musicoterapeuta.</w:t>
      </w:r>
    </w:p>
    <w:p w14:paraId="05763326"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sz w:val="24"/>
          <w:szCs w:val="24"/>
          <w:lang w:bidi="pt-BR"/>
        </w:rPr>
        <w:t xml:space="preserve"> </w:t>
      </w:r>
      <w:r w:rsidRPr="0002342D">
        <w:rPr>
          <w:rFonts w:eastAsia="Times New Roman"/>
          <w:b/>
          <w:sz w:val="24"/>
          <w:szCs w:val="24"/>
          <w:lang w:bidi="pt-BR"/>
        </w:rPr>
        <w:t xml:space="preserve">Art. 3º </w:t>
      </w:r>
      <w:r w:rsidRPr="0002342D">
        <w:rPr>
          <w:rFonts w:eastAsia="Times New Roman"/>
          <w:sz w:val="24"/>
          <w:szCs w:val="24"/>
          <w:lang w:bidi="pt-BR"/>
        </w:rPr>
        <w:t>São categorias profissionais de nível superior que, preferencialmente, poderão compor a gestão do SUAS: Assistente Social, Psicólogo, Advogado, Administrador, Antropólogo, Contador Economista, Economista Doméstico, Pedagogo, Sociólogo, Terapeuta ocupacional</w:t>
      </w:r>
    </w:p>
    <w:p w14:paraId="2294DF78" w14:textId="77777777" w:rsidR="0002342D" w:rsidRPr="0002342D" w:rsidRDefault="0002342D" w:rsidP="0002342D">
      <w:pPr>
        <w:widowControl w:val="0"/>
        <w:shd w:val="clear" w:color="auto" w:fill="FCFCFC"/>
        <w:spacing w:after="220"/>
        <w:jc w:val="both"/>
        <w:rPr>
          <w:rFonts w:eastAsia="Times New Roman"/>
          <w:sz w:val="24"/>
          <w:szCs w:val="24"/>
          <w:lang w:bidi="pt-BR"/>
        </w:rPr>
      </w:pPr>
      <w:r w:rsidRPr="0002342D">
        <w:rPr>
          <w:rFonts w:eastAsia="Times New Roman"/>
          <w:b/>
          <w:sz w:val="24"/>
          <w:szCs w:val="24"/>
          <w:lang w:bidi="pt-BR"/>
        </w:rPr>
        <w:t xml:space="preserve">Art. 4º </w:t>
      </w:r>
      <w:r w:rsidRPr="0002342D">
        <w:rPr>
          <w:rFonts w:eastAsia="Times New Roman"/>
          <w:sz w:val="24"/>
          <w:szCs w:val="24"/>
          <w:lang w:bidi="pt-BR"/>
        </w:rPr>
        <w:t xml:space="preserve">Os profissionais de nível superior que integram as equipes de referência e gestão do </w:t>
      </w:r>
      <w:r w:rsidRPr="0002342D">
        <w:rPr>
          <w:rFonts w:eastAsia="Times New Roman"/>
          <w:sz w:val="24"/>
          <w:szCs w:val="24"/>
          <w:lang w:bidi="pt-BR"/>
        </w:rPr>
        <w:lastRenderedPageBreak/>
        <w:t>SUAS deverão possuir:</w:t>
      </w:r>
    </w:p>
    <w:p w14:paraId="444DCDF1" w14:textId="77777777" w:rsidR="0002342D" w:rsidRPr="0002342D" w:rsidRDefault="0002342D" w:rsidP="0002342D">
      <w:pPr>
        <w:widowControl w:val="0"/>
        <w:shd w:val="clear" w:color="auto" w:fill="FCFCFC"/>
        <w:jc w:val="both"/>
        <w:rPr>
          <w:rFonts w:eastAsia="Times New Roman"/>
          <w:sz w:val="24"/>
          <w:szCs w:val="24"/>
          <w:lang w:bidi="pt-BR"/>
        </w:rPr>
      </w:pPr>
      <w:r w:rsidRPr="0002342D">
        <w:rPr>
          <w:rFonts w:eastAsia="Times New Roman"/>
          <w:sz w:val="24"/>
          <w:szCs w:val="24"/>
          <w:lang w:bidi="pt-BR"/>
        </w:rPr>
        <w:t>I. Diploma de curso de graduação emitido por instituição de ensino superior devidamente credenciada pelo Ministério da Educação – MEC;</w:t>
      </w:r>
    </w:p>
    <w:p w14:paraId="77E27E19" w14:textId="77777777" w:rsidR="0002342D" w:rsidRPr="0002342D" w:rsidRDefault="0002342D" w:rsidP="0002342D">
      <w:pPr>
        <w:widowControl w:val="0"/>
        <w:shd w:val="clear" w:color="auto" w:fill="FCFCFC"/>
        <w:jc w:val="both"/>
        <w:rPr>
          <w:rFonts w:eastAsia="Times New Roman"/>
          <w:sz w:val="24"/>
          <w:szCs w:val="24"/>
          <w:lang w:bidi="pt-BR"/>
        </w:rPr>
      </w:pPr>
      <w:r w:rsidRPr="0002342D">
        <w:rPr>
          <w:rFonts w:eastAsia="Times New Roman"/>
          <w:sz w:val="24"/>
          <w:szCs w:val="24"/>
          <w:lang w:bidi="pt-BR"/>
        </w:rPr>
        <w:t>II. Registro profissional no respectivo Conselho Regional, quando houver.</w:t>
      </w:r>
    </w:p>
    <w:p w14:paraId="470C8655" w14:textId="77777777" w:rsidR="0002342D" w:rsidRPr="0002342D" w:rsidRDefault="0002342D" w:rsidP="0002342D">
      <w:pPr>
        <w:widowControl w:val="0"/>
        <w:shd w:val="clear" w:color="auto" w:fill="FCFCFC"/>
        <w:spacing w:after="220"/>
        <w:jc w:val="both"/>
        <w:rPr>
          <w:rFonts w:ascii="Arial" w:eastAsia="Arial" w:hAnsi="Arial" w:cs="Arial"/>
          <w:color w:val="232323"/>
          <w:sz w:val="24"/>
          <w:szCs w:val="24"/>
          <w:lang w:bidi="pt-BR"/>
        </w:rPr>
      </w:pPr>
      <w:r w:rsidRPr="0002342D">
        <w:rPr>
          <w:rFonts w:ascii="Arial" w:eastAsia="Arial" w:hAnsi="Arial" w:cs="Arial"/>
          <w:color w:val="232323"/>
          <w:sz w:val="24"/>
          <w:szCs w:val="24"/>
          <w:lang w:bidi="pt-BR"/>
        </w:rPr>
        <w:t xml:space="preserve"> </w:t>
      </w:r>
    </w:p>
    <w:p w14:paraId="468A5175" w14:textId="77777777" w:rsidR="0002342D" w:rsidRPr="0002342D" w:rsidRDefault="0002342D" w:rsidP="0002342D">
      <w:pPr>
        <w:widowControl w:val="0"/>
        <w:shd w:val="clear" w:color="auto" w:fill="FCFCFC"/>
        <w:spacing w:after="220"/>
        <w:ind w:firstLine="720"/>
        <w:jc w:val="both"/>
        <w:rPr>
          <w:rFonts w:eastAsia="Times New Roman"/>
          <w:sz w:val="24"/>
          <w:szCs w:val="24"/>
          <w:lang w:bidi="pt-BR"/>
        </w:rPr>
      </w:pPr>
      <w:r w:rsidRPr="0002342D">
        <w:rPr>
          <w:rFonts w:eastAsia="Times New Roman"/>
          <w:sz w:val="24"/>
          <w:szCs w:val="24"/>
          <w:lang w:bidi="pt-BR"/>
        </w:rPr>
        <w:t>O Serviço deverá dispor de profissionais com perfil adequado para desenvolvimento das atividades descritas neste Projeto, bem como para as atividades administrativas e de manutenção vinculadas às ações programadas junto ao usuário. A forma de contratação e carga horária deverá ser adequada ao horário de funcionamento do serviço, bem como a natureza de suas funções e necessidades das atividades.</w:t>
      </w:r>
    </w:p>
    <w:p w14:paraId="4363C288"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 xml:space="preserve">Caberá aos profissionais: </w:t>
      </w:r>
    </w:p>
    <w:p w14:paraId="652AAAC1"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b/>
          <w:sz w:val="24"/>
          <w:szCs w:val="24"/>
          <w:lang w:bidi="pt-BR"/>
        </w:rPr>
        <w:t>a)</w:t>
      </w:r>
      <w:r w:rsidRPr="0002342D">
        <w:rPr>
          <w:rFonts w:eastAsia="Times New Roman"/>
          <w:sz w:val="24"/>
          <w:szCs w:val="24"/>
          <w:lang w:bidi="pt-BR"/>
        </w:rPr>
        <w:t xml:space="preserve"> organizar, facilitar oficinas e desenvolver atividades coletivas nas unidades e/ou na comunidade; </w:t>
      </w:r>
    </w:p>
    <w:p w14:paraId="30E595AA"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b/>
          <w:sz w:val="24"/>
          <w:szCs w:val="24"/>
          <w:lang w:bidi="pt-BR"/>
        </w:rPr>
        <w:t>b)</w:t>
      </w:r>
      <w:r w:rsidRPr="0002342D">
        <w:rPr>
          <w:rFonts w:eastAsia="Times New Roman"/>
          <w:sz w:val="24"/>
          <w:szCs w:val="24"/>
          <w:lang w:bidi="pt-BR"/>
        </w:rPr>
        <w:t xml:space="preserve"> acompanhar, orientar e monitorar os usuários na execução das atividades; </w:t>
      </w:r>
    </w:p>
    <w:p w14:paraId="72AB75A5"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b/>
          <w:sz w:val="24"/>
          <w:szCs w:val="24"/>
          <w:lang w:bidi="pt-BR"/>
        </w:rPr>
        <w:t xml:space="preserve">c) </w:t>
      </w:r>
      <w:r w:rsidRPr="0002342D">
        <w:rPr>
          <w:rFonts w:eastAsia="Times New Roman"/>
          <w:sz w:val="24"/>
          <w:szCs w:val="24"/>
          <w:lang w:bidi="pt-BR"/>
        </w:rPr>
        <w:t xml:space="preserve"> apoiar na organização de atividades referentes ao </w:t>
      </w:r>
      <w:proofErr w:type="gramStart"/>
      <w:r w:rsidRPr="0002342D">
        <w:rPr>
          <w:rFonts w:eastAsia="Times New Roman"/>
          <w:sz w:val="24"/>
          <w:szCs w:val="24"/>
          <w:lang w:bidi="pt-BR"/>
        </w:rPr>
        <w:t>censo</w:t>
      </w:r>
      <w:proofErr w:type="gramEnd"/>
      <w:r w:rsidRPr="0002342D">
        <w:rPr>
          <w:rFonts w:eastAsia="Times New Roman"/>
          <w:sz w:val="24"/>
          <w:szCs w:val="24"/>
          <w:lang w:bidi="pt-BR"/>
        </w:rPr>
        <w:t xml:space="preserve"> e a produção do minidocumentário;</w:t>
      </w:r>
    </w:p>
    <w:p w14:paraId="36CD2172"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b/>
          <w:sz w:val="24"/>
          <w:szCs w:val="24"/>
          <w:lang w:bidi="pt-BR"/>
        </w:rPr>
        <w:t>d)</w:t>
      </w:r>
      <w:r w:rsidRPr="0002342D">
        <w:rPr>
          <w:rFonts w:eastAsia="Times New Roman"/>
          <w:sz w:val="24"/>
          <w:szCs w:val="24"/>
          <w:lang w:bidi="pt-BR"/>
        </w:rPr>
        <w:t xml:space="preserve"> participar das reuniões de equipe para o planejamento das atividades, avaliação de processos, fluxos de trabalho, resultados e reuniões externas de discussão de casos;</w:t>
      </w:r>
    </w:p>
    <w:p w14:paraId="7688D878" w14:textId="77777777" w:rsidR="0002342D" w:rsidRPr="0002342D" w:rsidRDefault="0002342D" w:rsidP="0002342D">
      <w:pPr>
        <w:widowControl w:val="0"/>
        <w:spacing w:before="200" w:after="200"/>
        <w:ind w:right="-33" w:firstLine="708"/>
        <w:jc w:val="both"/>
        <w:rPr>
          <w:rFonts w:eastAsia="Times New Roman"/>
          <w:sz w:val="18"/>
          <w:szCs w:val="18"/>
          <w:lang w:bidi="pt-BR"/>
        </w:rPr>
      </w:pPr>
      <w:r w:rsidRPr="0002342D">
        <w:rPr>
          <w:rFonts w:eastAsia="Times New Roman"/>
          <w:b/>
          <w:sz w:val="24"/>
          <w:szCs w:val="24"/>
          <w:lang w:bidi="pt-BR"/>
        </w:rPr>
        <w:t>e)</w:t>
      </w:r>
      <w:r w:rsidRPr="0002342D">
        <w:rPr>
          <w:rFonts w:eastAsia="Times New Roman"/>
          <w:sz w:val="24"/>
          <w:szCs w:val="24"/>
          <w:lang w:bidi="pt-BR"/>
        </w:rPr>
        <w:t xml:space="preserve"> acompanhar e registrar a assiduidade dos jovens por meio de instrumentais específicos, como listas de frequência, atas, sistemas eletrônicos próprios, etc.</w:t>
      </w:r>
    </w:p>
    <w:p w14:paraId="7AE56D6D" w14:textId="77777777" w:rsidR="0002342D" w:rsidRPr="0002342D" w:rsidRDefault="0002342D" w:rsidP="0002342D">
      <w:pPr>
        <w:keepNext/>
        <w:keepLines/>
        <w:widowControl w:val="0"/>
        <w:spacing w:before="200" w:after="200"/>
        <w:outlineLvl w:val="2"/>
        <w:rPr>
          <w:rFonts w:eastAsia="Times New Roman"/>
          <w:b/>
          <w:sz w:val="28"/>
          <w:szCs w:val="28"/>
          <w:lang w:bidi="pt-BR"/>
        </w:rPr>
      </w:pPr>
      <w:bookmarkStart w:id="33" w:name="_heading=h.68w7yn9mvfgh" w:colFirst="0" w:colLast="0"/>
      <w:bookmarkEnd w:id="33"/>
      <w:r w:rsidRPr="0002342D">
        <w:rPr>
          <w:rFonts w:eastAsia="Times New Roman"/>
          <w:b/>
          <w:sz w:val="28"/>
          <w:szCs w:val="28"/>
          <w:lang w:bidi="pt-BR"/>
        </w:rPr>
        <w:t>8.3.1.  Das habilidades interpessoais</w:t>
      </w:r>
    </w:p>
    <w:p w14:paraId="4EA3D5EC"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As equipes deverão ser compostas por profissionais que, independente da formação e das responsabilidades que assumirem na execução do presente Projeto, tenham:</w:t>
      </w:r>
    </w:p>
    <w:p w14:paraId="7E52AB27" w14:textId="77777777" w:rsidR="0002342D" w:rsidRPr="0002342D" w:rsidRDefault="0002342D" w:rsidP="0002342D">
      <w:pPr>
        <w:widowControl w:val="0"/>
        <w:numPr>
          <w:ilvl w:val="0"/>
          <w:numId w:val="41"/>
        </w:numPr>
        <w:spacing w:before="200" w:after="200"/>
        <w:ind w:right="-33"/>
        <w:jc w:val="both"/>
        <w:rPr>
          <w:rFonts w:eastAsia="Times New Roman"/>
          <w:sz w:val="24"/>
          <w:szCs w:val="24"/>
          <w:lang w:bidi="pt-BR"/>
        </w:rPr>
      </w:pPr>
      <w:r w:rsidRPr="0002342D">
        <w:rPr>
          <w:rFonts w:eastAsia="Times New Roman"/>
          <w:sz w:val="24"/>
          <w:szCs w:val="24"/>
          <w:lang w:bidi="pt-BR"/>
        </w:rPr>
        <w:t xml:space="preserve">Boa capacidade de estabelecer contatos e vínculos; </w:t>
      </w:r>
    </w:p>
    <w:p w14:paraId="447CF100" w14:textId="77777777" w:rsidR="0002342D" w:rsidRPr="0002342D" w:rsidRDefault="0002342D" w:rsidP="0002342D">
      <w:pPr>
        <w:widowControl w:val="0"/>
        <w:numPr>
          <w:ilvl w:val="0"/>
          <w:numId w:val="41"/>
        </w:numPr>
        <w:spacing w:before="200" w:after="200"/>
        <w:ind w:right="-33"/>
        <w:jc w:val="both"/>
        <w:rPr>
          <w:rFonts w:eastAsia="Times New Roman"/>
          <w:sz w:val="24"/>
          <w:szCs w:val="24"/>
          <w:lang w:bidi="pt-BR"/>
        </w:rPr>
      </w:pPr>
      <w:r w:rsidRPr="0002342D">
        <w:rPr>
          <w:rFonts w:eastAsia="Times New Roman"/>
          <w:sz w:val="24"/>
          <w:szCs w:val="24"/>
          <w:lang w:bidi="pt-BR"/>
        </w:rPr>
        <w:t xml:space="preserve">Visão sistêmica; </w:t>
      </w:r>
    </w:p>
    <w:p w14:paraId="08367454" w14:textId="77777777" w:rsidR="0002342D" w:rsidRPr="0002342D" w:rsidRDefault="0002342D" w:rsidP="0002342D">
      <w:pPr>
        <w:widowControl w:val="0"/>
        <w:numPr>
          <w:ilvl w:val="0"/>
          <w:numId w:val="41"/>
        </w:numPr>
        <w:spacing w:before="200" w:after="200"/>
        <w:ind w:right="-33"/>
        <w:jc w:val="both"/>
        <w:rPr>
          <w:rFonts w:eastAsia="Times New Roman"/>
          <w:sz w:val="24"/>
          <w:szCs w:val="24"/>
          <w:lang w:bidi="pt-BR"/>
        </w:rPr>
      </w:pPr>
      <w:r w:rsidRPr="0002342D">
        <w:rPr>
          <w:rFonts w:eastAsia="Times New Roman"/>
          <w:sz w:val="24"/>
          <w:szCs w:val="24"/>
          <w:lang w:bidi="pt-BR"/>
        </w:rPr>
        <w:t xml:space="preserve">Adequação da linguagem, utilizando discursos apropriados à realidade do indivíduo em situação de rua; </w:t>
      </w:r>
    </w:p>
    <w:p w14:paraId="2C198080" w14:textId="77777777" w:rsidR="0002342D" w:rsidRPr="0002342D" w:rsidRDefault="0002342D" w:rsidP="0002342D">
      <w:pPr>
        <w:widowControl w:val="0"/>
        <w:numPr>
          <w:ilvl w:val="0"/>
          <w:numId w:val="41"/>
        </w:numPr>
        <w:spacing w:before="200" w:after="200"/>
        <w:ind w:right="-33"/>
        <w:jc w:val="both"/>
        <w:rPr>
          <w:rFonts w:eastAsia="Times New Roman"/>
          <w:sz w:val="24"/>
          <w:szCs w:val="24"/>
          <w:lang w:bidi="pt-BR"/>
        </w:rPr>
      </w:pPr>
      <w:r w:rsidRPr="0002342D">
        <w:rPr>
          <w:rFonts w:eastAsia="Times New Roman"/>
          <w:sz w:val="24"/>
          <w:szCs w:val="24"/>
          <w:lang w:bidi="pt-BR"/>
        </w:rPr>
        <w:t xml:space="preserve">Disponibilidade para a escuta de forma ampliada e diferenciada; </w:t>
      </w:r>
    </w:p>
    <w:p w14:paraId="69637B00" w14:textId="77777777" w:rsidR="0002342D" w:rsidRPr="0002342D" w:rsidRDefault="0002342D" w:rsidP="0002342D">
      <w:pPr>
        <w:widowControl w:val="0"/>
        <w:numPr>
          <w:ilvl w:val="0"/>
          <w:numId w:val="41"/>
        </w:numPr>
        <w:spacing w:before="200" w:after="200"/>
        <w:ind w:right="-33"/>
        <w:jc w:val="both"/>
        <w:rPr>
          <w:rFonts w:eastAsia="Times New Roman"/>
          <w:sz w:val="24"/>
          <w:szCs w:val="24"/>
          <w:lang w:bidi="pt-BR"/>
        </w:rPr>
      </w:pPr>
      <w:r w:rsidRPr="0002342D">
        <w:rPr>
          <w:rFonts w:eastAsia="Times New Roman"/>
          <w:sz w:val="24"/>
          <w:szCs w:val="24"/>
          <w:lang w:bidi="pt-BR"/>
        </w:rPr>
        <w:t xml:space="preserve">Perfil para evitar julgamentos, críticas e/ou opiniões sobre a situação de vida do usuário; </w:t>
      </w:r>
    </w:p>
    <w:p w14:paraId="28729A4D" w14:textId="77777777" w:rsidR="0002342D" w:rsidRPr="0002342D" w:rsidRDefault="0002342D" w:rsidP="0002342D">
      <w:pPr>
        <w:widowControl w:val="0"/>
        <w:numPr>
          <w:ilvl w:val="0"/>
          <w:numId w:val="41"/>
        </w:numPr>
        <w:spacing w:before="200" w:after="200"/>
        <w:ind w:right="-33"/>
        <w:jc w:val="both"/>
        <w:rPr>
          <w:rFonts w:eastAsia="Times New Roman"/>
          <w:sz w:val="24"/>
          <w:szCs w:val="24"/>
          <w:lang w:bidi="pt-BR"/>
        </w:rPr>
      </w:pPr>
      <w:r w:rsidRPr="0002342D">
        <w:rPr>
          <w:rFonts w:eastAsia="Times New Roman"/>
          <w:sz w:val="24"/>
          <w:szCs w:val="24"/>
          <w:lang w:bidi="pt-BR"/>
        </w:rPr>
        <w:t xml:space="preserve">Capacidade para observar o “comportamento” do usuário e do grupo, objetivando a garantia da sua segurança e da equipe; </w:t>
      </w:r>
    </w:p>
    <w:p w14:paraId="4F9633A5" w14:textId="77777777" w:rsidR="0002342D" w:rsidRPr="0002342D" w:rsidRDefault="0002342D" w:rsidP="0002342D">
      <w:pPr>
        <w:widowControl w:val="0"/>
        <w:numPr>
          <w:ilvl w:val="0"/>
          <w:numId w:val="41"/>
        </w:numPr>
        <w:spacing w:before="200" w:after="200"/>
        <w:ind w:right="-33"/>
        <w:jc w:val="both"/>
        <w:rPr>
          <w:rFonts w:eastAsia="Times New Roman"/>
          <w:sz w:val="24"/>
          <w:szCs w:val="24"/>
          <w:lang w:bidi="pt-BR"/>
        </w:rPr>
      </w:pPr>
      <w:r w:rsidRPr="0002342D">
        <w:rPr>
          <w:rFonts w:eastAsia="Times New Roman"/>
          <w:sz w:val="24"/>
          <w:szCs w:val="24"/>
          <w:lang w:bidi="pt-BR"/>
        </w:rPr>
        <w:t xml:space="preserve">Capacidade para observar o relato verbal e a comunicação não verbal do usuário; </w:t>
      </w:r>
    </w:p>
    <w:p w14:paraId="50481935" w14:textId="77777777" w:rsidR="0002342D" w:rsidRPr="0002342D" w:rsidRDefault="0002342D" w:rsidP="0002342D">
      <w:pPr>
        <w:widowControl w:val="0"/>
        <w:numPr>
          <w:ilvl w:val="0"/>
          <w:numId w:val="41"/>
        </w:numPr>
        <w:spacing w:before="200" w:after="200"/>
        <w:ind w:right="-33"/>
        <w:jc w:val="both"/>
        <w:rPr>
          <w:rFonts w:eastAsia="Times New Roman"/>
          <w:sz w:val="24"/>
          <w:szCs w:val="24"/>
          <w:lang w:bidi="pt-BR"/>
        </w:rPr>
      </w:pPr>
      <w:r w:rsidRPr="0002342D">
        <w:rPr>
          <w:rFonts w:eastAsia="Times New Roman"/>
          <w:sz w:val="24"/>
          <w:szCs w:val="24"/>
          <w:lang w:bidi="pt-BR"/>
        </w:rPr>
        <w:t>Competência para realizar atividades em grupo.</w:t>
      </w:r>
    </w:p>
    <w:p w14:paraId="78FBDF0A" w14:textId="77777777" w:rsidR="0002342D" w:rsidRPr="0002342D" w:rsidRDefault="0002342D" w:rsidP="0002342D">
      <w:pPr>
        <w:keepNext/>
        <w:keepLines/>
        <w:widowControl w:val="0"/>
        <w:spacing w:before="200" w:after="200"/>
        <w:outlineLvl w:val="2"/>
        <w:rPr>
          <w:rFonts w:eastAsia="Times New Roman"/>
          <w:b/>
          <w:sz w:val="28"/>
          <w:szCs w:val="28"/>
          <w:lang w:bidi="pt-BR"/>
        </w:rPr>
      </w:pPr>
      <w:bookmarkStart w:id="34" w:name="_heading=h.wq9q3vydweh3" w:colFirst="0" w:colLast="0"/>
      <w:bookmarkEnd w:id="34"/>
      <w:r w:rsidRPr="0002342D">
        <w:rPr>
          <w:rFonts w:eastAsia="Times New Roman"/>
          <w:b/>
          <w:sz w:val="28"/>
          <w:szCs w:val="28"/>
          <w:lang w:bidi="pt-BR"/>
        </w:rPr>
        <w:t xml:space="preserve">8.3.2. Das equipes envolvidas no Projeto: </w:t>
      </w:r>
    </w:p>
    <w:p w14:paraId="71A88C33" w14:textId="77777777" w:rsidR="0002342D" w:rsidRPr="0002342D" w:rsidRDefault="0002342D" w:rsidP="0002342D">
      <w:pPr>
        <w:widowControl w:val="0"/>
        <w:numPr>
          <w:ilvl w:val="0"/>
          <w:numId w:val="44"/>
        </w:numPr>
        <w:tabs>
          <w:tab w:val="left" w:pos="6555"/>
        </w:tabs>
        <w:spacing w:before="200" w:after="200"/>
        <w:ind w:right="-33"/>
        <w:jc w:val="both"/>
        <w:rPr>
          <w:rFonts w:eastAsia="Times New Roman"/>
          <w:sz w:val="24"/>
          <w:szCs w:val="24"/>
          <w:lang w:bidi="pt-BR"/>
        </w:rPr>
      </w:pPr>
      <w:r w:rsidRPr="0002342D">
        <w:rPr>
          <w:rFonts w:eastAsia="Times New Roman"/>
          <w:b/>
          <w:sz w:val="24"/>
          <w:szCs w:val="24"/>
          <w:lang w:bidi="pt-BR"/>
        </w:rPr>
        <w:t>Coordenação Geral</w:t>
      </w:r>
      <w:r w:rsidRPr="0002342D">
        <w:rPr>
          <w:rFonts w:eastAsia="Times New Roman"/>
          <w:sz w:val="24"/>
          <w:szCs w:val="24"/>
          <w:lang w:bidi="pt-BR"/>
        </w:rPr>
        <w:t xml:space="preserve">: </w:t>
      </w:r>
    </w:p>
    <w:p w14:paraId="6A176D3F"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lastRenderedPageBreak/>
        <w:t xml:space="preserve">Gerenciar a administração deste presente projeto; </w:t>
      </w:r>
    </w:p>
    <w:p w14:paraId="1FC6F94F"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Promover ações que ajudem a garantir um aprendizado significativo dos jovens do projeto;</w:t>
      </w:r>
    </w:p>
    <w:p w14:paraId="2F5702FF"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Acompanhar atividades administrativas e cumprimento das metas;</w:t>
      </w:r>
    </w:p>
    <w:p w14:paraId="381ACC6D"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proofErr w:type="spellStart"/>
      <w:r w:rsidRPr="0002342D">
        <w:rPr>
          <w:rFonts w:eastAsia="Times New Roman"/>
          <w:sz w:val="24"/>
          <w:szCs w:val="24"/>
          <w:lang w:bidi="pt-BR"/>
        </w:rPr>
        <w:t>Coesionar</w:t>
      </w:r>
      <w:proofErr w:type="spellEnd"/>
      <w:r w:rsidRPr="0002342D">
        <w:rPr>
          <w:rFonts w:eastAsia="Times New Roman"/>
          <w:sz w:val="24"/>
          <w:szCs w:val="24"/>
          <w:lang w:bidi="pt-BR"/>
        </w:rPr>
        <w:t xml:space="preserve"> e cuidar da equipe multiprofissional e dos jovens contemplados pelo projeto;</w:t>
      </w:r>
    </w:p>
    <w:p w14:paraId="772138A0"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Planejar e acompanhar as ações e atividades descritas no plano de trabalho;</w:t>
      </w:r>
    </w:p>
    <w:p w14:paraId="508659D2"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Desenvolver estratégias para explorar pontos fortes e fracos apresentados pelos jovens</w:t>
      </w:r>
    </w:p>
    <w:p w14:paraId="4D30A554"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Contribuir com a elaboração e acompanhar o desenvolvimento das oficinas;</w:t>
      </w:r>
    </w:p>
    <w:p w14:paraId="5E4371C3"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Cuidar da formação e capacitação continuada da equipe multiprofissional;</w:t>
      </w:r>
    </w:p>
    <w:p w14:paraId="5C703568"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 xml:space="preserve">Acompanhar e analisar o desenvolvimento dos usuários dos equipamentos inscritos no Projeto. </w:t>
      </w:r>
    </w:p>
    <w:p w14:paraId="57BDC261"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Coordenar e acompanhar semanalmente os trabalhos;</w:t>
      </w:r>
    </w:p>
    <w:p w14:paraId="25D6D6C9" w14:textId="77777777" w:rsidR="0002342D" w:rsidRPr="0002342D" w:rsidRDefault="0002342D" w:rsidP="0002342D">
      <w:pPr>
        <w:widowControl w:val="0"/>
        <w:numPr>
          <w:ilvl w:val="0"/>
          <w:numId w:val="43"/>
        </w:numPr>
        <w:tabs>
          <w:tab w:val="left" w:pos="742"/>
        </w:tabs>
        <w:spacing w:before="200" w:after="200"/>
        <w:ind w:right="601"/>
        <w:jc w:val="both"/>
        <w:rPr>
          <w:rFonts w:eastAsia="Times New Roman"/>
          <w:sz w:val="24"/>
          <w:szCs w:val="24"/>
          <w:lang w:bidi="pt-BR"/>
        </w:rPr>
      </w:pPr>
      <w:r w:rsidRPr="0002342D">
        <w:rPr>
          <w:rFonts w:eastAsia="Times New Roman"/>
          <w:sz w:val="24"/>
          <w:szCs w:val="24"/>
          <w:lang w:bidi="pt-BR"/>
        </w:rPr>
        <w:t>Contribuir com conhecimento técnico, produção de instrumentais e construção de resoluções.</w:t>
      </w:r>
    </w:p>
    <w:sdt>
      <w:sdtPr>
        <w:rPr>
          <w:rFonts w:eastAsia="Times New Roman"/>
          <w:sz w:val="22"/>
          <w:szCs w:val="22"/>
          <w:lang w:bidi="pt-BR"/>
        </w:rPr>
        <w:tag w:val="goog_rdk_0"/>
        <w:id w:val="2058124005"/>
      </w:sdtPr>
      <w:sdtEndPr/>
      <w:sdtContent>
        <w:p w14:paraId="3DFAA4CD" w14:textId="77777777" w:rsidR="0002342D" w:rsidRPr="0002342D" w:rsidRDefault="0002342D" w:rsidP="0002342D">
          <w:pPr>
            <w:widowControl w:val="0"/>
            <w:numPr>
              <w:ilvl w:val="0"/>
              <w:numId w:val="44"/>
            </w:numPr>
            <w:tabs>
              <w:tab w:val="left" w:pos="6555"/>
            </w:tabs>
            <w:spacing w:before="200" w:after="200"/>
            <w:rPr>
              <w:rFonts w:eastAsia="Times New Roman"/>
              <w:sz w:val="24"/>
              <w:szCs w:val="24"/>
              <w:lang w:bidi="pt-BR"/>
            </w:rPr>
          </w:pPr>
          <w:r w:rsidRPr="0002342D">
            <w:rPr>
              <w:rFonts w:eastAsia="Times New Roman"/>
              <w:b/>
              <w:sz w:val="24"/>
              <w:szCs w:val="24"/>
              <w:lang w:bidi="pt-BR"/>
            </w:rPr>
            <w:t>Equipe multiprofissional:</w:t>
          </w:r>
        </w:p>
      </w:sdtContent>
    </w:sdt>
    <w:p w14:paraId="539126C3" w14:textId="77777777" w:rsidR="0002342D" w:rsidRPr="0002342D" w:rsidRDefault="0002342D" w:rsidP="0002342D">
      <w:pPr>
        <w:widowControl w:val="0"/>
        <w:numPr>
          <w:ilvl w:val="0"/>
          <w:numId w:val="42"/>
        </w:numPr>
        <w:tabs>
          <w:tab w:val="left" w:pos="734"/>
        </w:tabs>
        <w:spacing w:before="200" w:after="200"/>
        <w:ind w:left="708" w:right="601"/>
        <w:jc w:val="both"/>
        <w:rPr>
          <w:rFonts w:eastAsia="Times New Roman"/>
          <w:sz w:val="24"/>
          <w:szCs w:val="24"/>
          <w:lang w:bidi="pt-BR"/>
        </w:rPr>
      </w:pPr>
      <w:r w:rsidRPr="0002342D">
        <w:rPr>
          <w:rFonts w:eastAsia="Times New Roman"/>
          <w:sz w:val="24"/>
          <w:szCs w:val="24"/>
          <w:lang w:bidi="pt-BR"/>
        </w:rPr>
        <w:t>Auxiliar nas tarefas da coordenação geral no Programa;</w:t>
      </w:r>
    </w:p>
    <w:p w14:paraId="0288DBF6" w14:textId="77777777" w:rsidR="0002342D" w:rsidRPr="0002342D" w:rsidRDefault="0002342D" w:rsidP="0002342D">
      <w:pPr>
        <w:widowControl w:val="0"/>
        <w:numPr>
          <w:ilvl w:val="0"/>
          <w:numId w:val="42"/>
        </w:numPr>
        <w:tabs>
          <w:tab w:val="left" w:pos="734"/>
        </w:tabs>
        <w:spacing w:before="200" w:after="200"/>
        <w:ind w:left="708" w:right="601"/>
        <w:jc w:val="both"/>
        <w:rPr>
          <w:rFonts w:eastAsia="Times New Roman"/>
          <w:sz w:val="24"/>
          <w:szCs w:val="24"/>
          <w:lang w:bidi="pt-BR"/>
        </w:rPr>
      </w:pPr>
      <w:r w:rsidRPr="0002342D">
        <w:rPr>
          <w:rFonts w:eastAsia="Times New Roman"/>
          <w:sz w:val="24"/>
          <w:szCs w:val="24"/>
          <w:lang w:bidi="pt-BR"/>
        </w:rPr>
        <w:t>Realizar oficinas elencadas nas atividades do projeto;</w:t>
      </w:r>
    </w:p>
    <w:p w14:paraId="576B2D07" w14:textId="77777777" w:rsidR="0002342D" w:rsidRPr="0002342D" w:rsidRDefault="0002342D" w:rsidP="0002342D">
      <w:pPr>
        <w:widowControl w:val="0"/>
        <w:numPr>
          <w:ilvl w:val="0"/>
          <w:numId w:val="42"/>
        </w:numPr>
        <w:tabs>
          <w:tab w:val="left" w:pos="734"/>
        </w:tabs>
        <w:spacing w:before="200" w:after="200"/>
        <w:ind w:left="708" w:right="601"/>
        <w:jc w:val="both"/>
        <w:rPr>
          <w:rFonts w:eastAsia="Times New Roman"/>
          <w:sz w:val="24"/>
          <w:szCs w:val="24"/>
          <w:lang w:bidi="pt-BR"/>
        </w:rPr>
      </w:pPr>
      <w:r w:rsidRPr="0002342D">
        <w:rPr>
          <w:rFonts w:eastAsia="Times New Roman"/>
          <w:sz w:val="24"/>
          <w:szCs w:val="24"/>
          <w:lang w:bidi="pt-BR"/>
        </w:rPr>
        <w:t>Acompanhar os jovens do projeto por meio de orientação social;</w:t>
      </w:r>
    </w:p>
    <w:p w14:paraId="45AB5C62" w14:textId="77777777" w:rsidR="0002342D" w:rsidRPr="0002342D" w:rsidRDefault="0002342D" w:rsidP="0002342D">
      <w:pPr>
        <w:widowControl w:val="0"/>
        <w:numPr>
          <w:ilvl w:val="0"/>
          <w:numId w:val="42"/>
        </w:numPr>
        <w:tabs>
          <w:tab w:val="left" w:pos="734"/>
        </w:tabs>
        <w:spacing w:before="200" w:after="200"/>
        <w:ind w:left="708" w:right="601"/>
        <w:jc w:val="both"/>
        <w:rPr>
          <w:rFonts w:eastAsia="Times New Roman"/>
          <w:sz w:val="24"/>
          <w:szCs w:val="24"/>
          <w:lang w:bidi="pt-BR"/>
        </w:rPr>
      </w:pPr>
      <w:r w:rsidRPr="0002342D">
        <w:rPr>
          <w:rFonts w:eastAsia="Times New Roman"/>
          <w:sz w:val="24"/>
          <w:szCs w:val="24"/>
          <w:lang w:bidi="pt-BR"/>
        </w:rPr>
        <w:t>Planejar e promover ações de divulgação;</w:t>
      </w:r>
    </w:p>
    <w:p w14:paraId="05F690DF" w14:textId="77777777" w:rsidR="0002342D" w:rsidRDefault="0002342D">
      <w:pPr>
        <w:rPr>
          <w:rFonts w:eastAsia="Times New Roman"/>
          <w:sz w:val="24"/>
          <w:szCs w:val="24"/>
          <w:lang w:bidi="pt-BR"/>
        </w:rPr>
        <w:sectPr w:rsidR="0002342D" w:rsidSect="0002342D">
          <w:pgSz w:w="11910" w:h="16840"/>
          <w:pgMar w:top="1700" w:right="1133" w:bottom="1133" w:left="1700" w:header="597" w:footer="570" w:gutter="0"/>
          <w:pgNumType w:start="1"/>
          <w:cols w:space="720"/>
          <w:docGrid w:linePitch="272"/>
        </w:sectPr>
      </w:pPr>
    </w:p>
    <w:p w14:paraId="0DA95D98" w14:textId="7B8705CD" w:rsidR="0002342D" w:rsidRDefault="0002342D">
      <w:pPr>
        <w:rPr>
          <w:rFonts w:eastAsia="Times New Roman"/>
          <w:sz w:val="24"/>
          <w:szCs w:val="24"/>
          <w:lang w:bidi="pt-BR"/>
        </w:rPr>
      </w:pPr>
    </w:p>
    <w:p w14:paraId="6A5C6743" w14:textId="77777777" w:rsidR="0002342D" w:rsidRPr="0002342D" w:rsidRDefault="0002342D" w:rsidP="0002342D">
      <w:pPr>
        <w:keepNext/>
        <w:keepLines/>
        <w:widowControl w:val="0"/>
        <w:spacing w:before="200" w:after="200"/>
        <w:outlineLvl w:val="2"/>
        <w:rPr>
          <w:rFonts w:eastAsia="Times New Roman"/>
          <w:b/>
          <w:sz w:val="28"/>
          <w:szCs w:val="28"/>
          <w:lang w:bidi="pt-BR"/>
        </w:rPr>
      </w:pPr>
      <w:r w:rsidRPr="0002342D">
        <w:rPr>
          <w:rFonts w:eastAsia="Times New Roman"/>
          <w:b/>
          <w:sz w:val="28"/>
          <w:szCs w:val="28"/>
          <w:lang w:bidi="pt-BR"/>
        </w:rPr>
        <w:t>8.3.3. Sugestão de quadro de profissionais e remuneração para a estruturação do projeto:</w:t>
      </w:r>
    </w:p>
    <w:p w14:paraId="75F25266" w14:textId="77777777" w:rsidR="0002342D" w:rsidRDefault="0002342D" w:rsidP="0002342D">
      <w:pPr>
        <w:tabs>
          <w:tab w:val="left" w:pos="1843"/>
        </w:tabs>
        <w:spacing w:before="200" w:after="200"/>
        <w:ind w:right="7630"/>
        <w:rPr>
          <w:b/>
          <w:sz w:val="24"/>
          <w:szCs w:val="24"/>
        </w:rPr>
      </w:pPr>
    </w:p>
    <w:tbl>
      <w:tblPr>
        <w:tblW w:w="14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59"/>
        <w:gridCol w:w="1095"/>
        <w:gridCol w:w="4215"/>
        <w:gridCol w:w="619"/>
        <w:gridCol w:w="2268"/>
        <w:gridCol w:w="1718"/>
        <w:gridCol w:w="2625"/>
      </w:tblGrid>
      <w:tr w:rsidR="0002342D" w14:paraId="54AF775D" w14:textId="77777777" w:rsidTr="0002342D">
        <w:trPr>
          <w:trHeight w:val="780"/>
          <w:jc w:val="center"/>
        </w:trPr>
        <w:tc>
          <w:tcPr>
            <w:tcW w:w="14970" w:type="dxa"/>
            <w:gridSpan w:val="8"/>
            <w:vAlign w:val="center"/>
          </w:tcPr>
          <w:p w14:paraId="6C5003D2" w14:textId="77777777" w:rsidR="0002342D" w:rsidRDefault="0002342D" w:rsidP="0002342D">
            <w:pPr>
              <w:spacing w:before="200" w:after="200"/>
              <w:jc w:val="center"/>
              <w:rPr>
                <w:b/>
                <w:sz w:val="24"/>
                <w:szCs w:val="24"/>
              </w:rPr>
            </w:pPr>
            <w:r>
              <w:rPr>
                <w:b/>
                <w:sz w:val="24"/>
                <w:szCs w:val="24"/>
              </w:rPr>
              <w:t>COORDENAÇÃO GERAL</w:t>
            </w:r>
          </w:p>
        </w:tc>
      </w:tr>
      <w:tr w:rsidR="0002342D" w14:paraId="19DA00FF" w14:textId="77777777" w:rsidTr="0047280A">
        <w:trPr>
          <w:trHeight w:val="70"/>
          <w:jc w:val="center"/>
        </w:trPr>
        <w:tc>
          <w:tcPr>
            <w:tcW w:w="1271" w:type="dxa"/>
            <w:vAlign w:val="center"/>
          </w:tcPr>
          <w:p w14:paraId="6A831029" w14:textId="77777777" w:rsidR="0002342D" w:rsidRDefault="0002342D" w:rsidP="0002342D">
            <w:pPr>
              <w:jc w:val="center"/>
              <w:rPr>
                <w:b/>
                <w:sz w:val="18"/>
                <w:szCs w:val="18"/>
              </w:rPr>
            </w:pPr>
            <w:r>
              <w:rPr>
                <w:b/>
                <w:sz w:val="18"/>
                <w:szCs w:val="18"/>
              </w:rPr>
              <w:t>FUNÇÃO</w:t>
            </w:r>
          </w:p>
        </w:tc>
        <w:tc>
          <w:tcPr>
            <w:tcW w:w="1159" w:type="dxa"/>
            <w:vAlign w:val="center"/>
          </w:tcPr>
          <w:p w14:paraId="410FEBE2" w14:textId="77777777" w:rsidR="0002342D" w:rsidRDefault="0002342D" w:rsidP="0002342D">
            <w:pPr>
              <w:ind w:left="-170" w:right="-85"/>
              <w:jc w:val="center"/>
              <w:rPr>
                <w:b/>
                <w:sz w:val="18"/>
                <w:szCs w:val="18"/>
              </w:rPr>
            </w:pPr>
            <w:r>
              <w:rPr>
                <w:b/>
                <w:sz w:val="18"/>
                <w:szCs w:val="18"/>
              </w:rPr>
              <w:t>FORMAÇÃO</w:t>
            </w:r>
          </w:p>
        </w:tc>
        <w:tc>
          <w:tcPr>
            <w:tcW w:w="1095" w:type="dxa"/>
            <w:vAlign w:val="center"/>
          </w:tcPr>
          <w:p w14:paraId="1AD901AA" w14:textId="77777777" w:rsidR="0002342D" w:rsidRDefault="0002342D" w:rsidP="0002342D">
            <w:pPr>
              <w:ind w:left="-139" w:right="-124"/>
              <w:jc w:val="center"/>
              <w:rPr>
                <w:b/>
                <w:sz w:val="18"/>
                <w:szCs w:val="18"/>
              </w:rPr>
            </w:pPr>
            <w:r>
              <w:rPr>
                <w:b/>
                <w:sz w:val="18"/>
                <w:szCs w:val="18"/>
              </w:rPr>
              <w:t>HORA SEMANAL</w:t>
            </w:r>
          </w:p>
        </w:tc>
        <w:tc>
          <w:tcPr>
            <w:tcW w:w="4215" w:type="dxa"/>
            <w:vAlign w:val="center"/>
          </w:tcPr>
          <w:p w14:paraId="122191F4" w14:textId="77777777" w:rsidR="0002342D" w:rsidRDefault="0002342D" w:rsidP="0002342D">
            <w:pPr>
              <w:jc w:val="center"/>
              <w:rPr>
                <w:b/>
                <w:sz w:val="18"/>
                <w:szCs w:val="18"/>
              </w:rPr>
            </w:pPr>
            <w:r>
              <w:rPr>
                <w:b/>
                <w:sz w:val="18"/>
                <w:szCs w:val="18"/>
              </w:rPr>
              <w:t>ATRIBUIÇÕES</w:t>
            </w:r>
          </w:p>
        </w:tc>
        <w:tc>
          <w:tcPr>
            <w:tcW w:w="619" w:type="dxa"/>
            <w:vAlign w:val="center"/>
          </w:tcPr>
          <w:p w14:paraId="2CE90426" w14:textId="77777777" w:rsidR="0002342D" w:rsidRDefault="0002342D" w:rsidP="0002342D">
            <w:pPr>
              <w:jc w:val="center"/>
              <w:rPr>
                <w:b/>
                <w:sz w:val="18"/>
                <w:szCs w:val="18"/>
              </w:rPr>
            </w:pPr>
            <w:r>
              <w:rPr>
                <w:b/>
                <w:sz w:val="18"/>
                <w:szCs w:val="18"/>
              </w:rPr>
              <w:t>QTD</w:t>
            </w:r>
          </w:p>
        </w:tc>
        <w:tc>
          <w:tcPr>
            <w:tcW w:w="2268" w:type="dxa"/>
            <w:vAlign w:val="center"/>
          </w:tcPr>
          <w:p w14:paraId="0250FCBA" w14:textId="77777777" w:rsidR="0002342D" w:rsidRDefault="0002342D" w:rsidP="0002342D">
            <w:pPr>
              <w:ind w:right="-18"/>
              <w:jc w:val="center"/>
              <w:rPr>
                <w:b/>
              </w:rPr>
            </w:pPr>
            <w:r>
              <w:rPr>
                <w:b/>
              </w:rPr>
              <w:t>TEMPO DE CONTRATAÇÃO</w:t>
            </w:r>
          </w:p>
        </w:tc>
        <w:tc>
          <w:tcPr>
            <w:tcW w:w="1718" w:type="dxa"/>
            <w:vAlign w:val="center"/>
          </w:tcPr>
          <w:p w14:paraId="77FC13A7" w14:textId="77777777" w:rsidR="0002342D" w:rsidRDefault="0002342D" w:rsidP="0002342D">
            <w:pPr>
              <w:ind w:left="-64" w:right="-93"/>
              <w:jc w:val="center"/>
              <w:rPr>
                <w:b/>
                <w:sz w:val="18"/>
                <w:szCs w:val="18"/>
              </w:rPr>
            </w:pPr>
            <w:r>
              <w:rPr>
                <w:b/>
                <w:sz w:val="18"/>
                <w:szCs w:val="18"/>
              </w:rPr>
              <w:t>REMUNERAÇÃO BRUTA MENSAL POR VAGA</w:t>
            </w:r>
          </w:p>
        </w:tc>
        <w:tc>
          <w:tcPr>
            <w:tcW w:w="2625" w:type="dxa"/>
            <w:vAlign w:val="center"/>
          </w:tcPr>
          <w:p w14:paraId="1C8AF4B2" w14:textId="77777777" w:rsidR="0002342D" w:rsidRDefault="0002342D" w:rsidP="0002342D">
            <w:pPr>
              <w:ind w:left="10"/>
              <w:jc w:val="center"/>
              <w:rPr>
                <w:b/>
                <w:sz w:val="18"/>
                <w:szCs w:val="18"/>
              </w:rPr>
            </w:pPr>
            <w:r>
              <w:rPr>
                <w:b/>
              </w:rPr>
              <w:t>REMUNERAÇÃO BRUTA MENSAL TOTAL</w:t>
            </w:r>
          </w:p>
        </w:tc>
      </w:tr>
      <w:tr w:rsidR="005A2243" w14:paraId="47EBB800" w14:textId="77777777" w:rsidTr="0047280A">
        <w:trPr>
          <w:trHeight w:val="780"/>
          <w:jc w:val="center"/>
        </w:trPr>
        <w:tc>
          <w:tcPr>
            <w:tcW w:w="1271" w:type="dxa"/>
            <w:vAlign w:val="center"/>
          </w:tcPr>
          <w:p w14:paraId="5B64F02E" w14:textId="77777777" w:rsidR="005A2243" w:rsidRDefault="005A2243" w:rsidP="005A2243">
            <w:pPr>
              <w:spacing w:before="200" w:after="200"/>
              <w:jc w:val="center"/>
            </w:pPr>
            <w:r>
              <w:t>Coordenador Geral</w:t>
            </w:r>
          </w:p>
        </w:tc>
        <w:tc>
          <w:tcPr>
            <w:tcW w:w="1159" w:type="dxa"/>
            <w:vAlign w:val="center"/>
          </w:tcPr>
          <w:p w14:paraId="4A5F01BB" w14:textId="77777777" w:rsidR="005A2243" w:rsidRDefault="005A2243" w:rsidP="005A2243">
            <w:pPr>
              <w:spacing w:before="200" w:after="200"/>
              <w:jc w:val="center"/>
            </w:pPr>
            <w:r>
              <w:t>Nível Superior Completo</w:t>
            </w:r>
          </w:p>
        </w:tc>
        <w:tc>
          <w:tcPr>
            <w:tcW w:w="1095" w:type="dxa"/>
            <w:vAlign w:val="center"/>
          </w:tcPr>
          <w:p w14:paraId="39D247CA" w14:textId="77777777" w:rsidR="005A2243" w:rsidRDefault="005A2243" w:rsidP="005A2243">
            <w:pPr>
              <w:spacing w:before="200" w:after="200"/>
              <w:jc w:val="center"/>
            </w:pPr>
            <w:r>
              <w:t>40h</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8D697" w14:textId="77777777" w:rsidR="005A2243" w:rsidRDefault="005A2243" w:rsidP="005A2243">
            <w:pPr>
              <w:tabs>
                <w:tab w:val="left" w:pos="742"/>
              </w:tabs>
              <w:ind w:right="601"/>
              <w:jc w:val="both"/>
            </w:pPr>
            <w:r>
              <w:rPr>
                <w:sz w:val="18"/>
                <w:szCs w:val="18"/>
              </w:rPr>
              <w:t xml:space="preserve">• </w:t>
            </w:r>
            <w:r>
              <w:t xml:space="preserve">Gerenciar a administração desse presente Programa; </w:t>
            </w:r>
          </w:p>
          <w:p w14:paraId="7AED4042" w14:textId="77777777" w:rsidR="005A2243" w:rsidRDefault="005A2243" w:rsidP="005A2243">
            <w:pPr>
              <w:tabs>
                <w:tab w:val="left" w:pos="742"/>
              </w:tabs>
              <w:ind w:right="601"/>
              <w:jc w:val="both"/>
            </w:pPr>
            <w:r>
              <w:rPr>
                <w:sz w:val="18"/>
                <w:szCs w:val="18"/>
              </w:rPr>
              <w:t xml:space="preserve">• </w:t>
            </w:r>
            <w:r>
              <w:t>Promover ações que ajudem a garantir um aprendizado significativo dos usuários dos equipamentos socioassistenciais;</w:t>
            </w:r>
          </w:p>
          <w:p w14:paraId="7AC72945" w14:textId="77777777" w:rsidR="005A2243" w:rsidRDefault="005A2243" w:rsidP="005A2243">
            <w:pPr>
              <w:ind w:right="-105"/>
              <w:jc w:val="both"/>
            </w:pPr>
            <w:r>
              <w:rPr>
                <w:sz w:val="18"/>
                <w:szCs w:val="18"/>
              </w:rPr>
              <w:t xml:space="preserve">• </w:t>
            </w:r>
            <w:r>
              <w:t>Responsável por acompanhar atividades administrativas e financeiras;</w:t>
            </w:r>
          </w:p>
          <w:p w14:paraId="458741AA" w14:textId="77777777" w:rsidR="005A2243" w:rsidRDefault="005A2243" w:rsidP="005A2243">
            <w:pPr>
              <w:tabs>
                <w:tab w:val="left" w:pos="742"/>
              </w:tabs>
              <w:ind w:right="-105"/>
              <w:jc w:val="both"/>
            </w:pPr>
            <w:r>
              <w:rPr>
                <w:sz w:val="18"/>
                <w:szCs w:val="18"/>
              </w:rPr>
              <w:t xml:space="preserve">• </w:t>
            </w:r>
            <w:r>
              <w:t xml:space="preserve">Supervisionar o Projeto Político-Pedagógico (PPP) desenvolvido em conjunto com a CAP. </w:t>
            </w:r>
          </w:p>
          <w:p w14:paraId="70EEEB80" w14:textId="77777777" w:rsidR="005A2243" w:rsidRDefault="005A2243" w:rsidP="005A2243">
            <w:pPr>
              <w:tabs>
                <w:tab w:val="left" w:pos="742"/>
              </w:tabs>
              <w:ind w:right="-105"/>
              <w:jc w:val="both"/>
            </w:pPr>
            <w:r>
              <w:rPr>
                <w:sz w:val="18"/>
                <w:szCs w:val="18"/>
              </w:rPr>
              <w:t xml:space="preserve">• </w:t>
            </w:r>
            <w:proofErr w:type="spellStart"/>
            <w:r>
              <w:t>Coesionar</w:t>
            </w:r>
            <w:proofErr w:type="spellEnd"/>
            <w:r>
              <w:t xml:space="preserve"> e cuidar da sua equipe multiprofissional, </w:t>
            </w:r>
            <w:r>
              <w:rPr>
                <w:b/>
                <w:i/>
              </w:rPr>
              <w:t>Agentes pela Cidadania</w:t>
            </w:r>
            <w:r>
              <w:t xml:space="preserve"> (tutores) e CAP, acompanhando e promovendo reuniões e capacitação quando necessário;  </w:t>
            </w:r>
          </w:p>
          <w:p w14:paraId="18CD780D" w14:textId="77777777" w:rsidR="005A2243" w:rsidRDefault="005A2243" w:rsidP="005A2243">
            <w:pPr>
              <w:tabs>
                <w:tab w:val="left" w:pos="742"/>
              </w:tabs>
              <w:ind w:right="-105"/>
              <w:jc w:val="both"/>
            </w:pPr>
            <w:r>
              <w:rPr>
                <w:sz w:val="18"/>
                <w:szCs w:val="18"/>
              </w:rPr>
              <w:t xml:space="preserve">• </w:t>
            </w:r>
            <w:r>
              <w:t>Auxiliar na organização de eventos e atividades elencadas no planejamento da CAP;</w:t>
            </w:r>
          </w:p>
          <w:p w14:paraId="1D834997" w14:textId="77777777" w:rsidR="005A2243" w:rsidRDefault="005A2243" w:rsidP="005A2243">
            <w:pPr>
              <w:tabs>
                <w:tab w:val="left" w:pos="742"/>
              </w:tabs>
              <w:ind w:right="-105"/>
              <w:jc w:val="both"/>
              <w:rPr>
                <w:sz w:val="18"/>
                <w:szCs w:val="18"/>
              </w:rPr>
            </w:pPr>
            <w:r>
              <w:rPr>
                <w:sz w:val="18"/>
                <w:szCs w:val="18"/>
              </w:rPr>
              <w:t xml:space="preserve">• </w:t>
            </w:r>
            <w:r>
              <w:t>Responsável por acompanhar e cobrar o cumprimento de prazos e metas</w:t>
            </w:r>
          </w:p>
        </w:tc>
        <w:tc>
          <w:tcPr>
            <w:tcW w:w="619" w:type="dxa"/>
            <w:vAlign w:val="center"/>
          </w:tcPr>
          <w:p w14:paraId="50AAE88A" w14:textId="77777777" w:rsidR="005A2243" w:rsidRDefault="005A2243" w:rsidP="005A2243">
            <w:pPr>
              <w:tabs>
                <w:tab w:val="left" w:pos="742"/>
              </w:tabs>
              <w:spacing w:before="200" w:after="200"/>
              <w:ind w:right="-93"/>
              <w:jc w:val="center"/>
            </w:pPr>
            <w:r>
              <w:t>01</w:t>
            </w:r>
          </w:p>
        </w:tc>
        <w:tc>
          <w:tcPr>
            <w:tcW w:w="2268" w:type="dxa"/>
            <w:vAlign w:val="center"/>
          </w:tcPr>
          <w:p w14:paraId="47A7E94C" w14:textId="77777777" w:rsidR="005A2243" w:rsidRDefault="005A2243" w:rsidP="005A2243">
            <w:pPr>
              <w:spacing w:before="200" w:after="200"/>
              <w:ind w:left="-141" w:right="-140"/>
              <w:jc w:val="center"/>
            </w:pPr>
            <w:r>
              <w:t>12 meses</w:t>
            </w:r>
          </w:p>
        </w:tc>
        <w:tc>
          <w:tcPr>
            <w:tcW w:w="4343" w:type="dxa"/>
            <w:gridSpan w:val="2"/>
            <w:vMerge w:val="restart"/>
            <w:vAlign w:val="center"/>
          </w:tcPr>
          <w:p w14:paraId="1DE07B6D" w14:textId="16835EB1" w:rsidR="005A2243" w:rsidRPr="0047280A" w:rsidRDefault="005A2243" w:rsidP="005A2243">
            <w:pPr>
              <w:spacing w:before="200" w:after="200"/>
              <w:ind w:right="-156"/>
              <w:jc w:val="center"/>
              <w:rPr>
                <w:b/>
              </w:rPr>
            </w:pPr>
            <w:r w:rsidRPr="0047280A">
              <w:rPr>
                <w:b/>
              </w:rPr>
              <w:t>Verificar Planilha de Custos</w:t>
            </w:r>
          </w:p>
        </w:tc>
      </w:tr>
      <w:tr w:rsidR="005A2243" w14:paraId="5DD3619F" w14:textId="77777777" w:rsidTr="0047280A">
        <w:trPr>
          <w:trHeight w:val="780"/>
          <w:jc w:val="center"/>
        </w:trPr>
        <w:tc>
          <w:tcPr>
            <w:tcW w:w="1271" w:type="dxa"/>
            <w:vAlign w:val="center"/>
          </w:tcPr>
          <w:p w14:paraId="38FEA2B4" w14:textId="77777777" w:rsidR="005A2243" w:rsidRDefault="005A2243" w:rsidP="005A2243">
            <w:pPr>
              <w:spacing w:before="200" w:after="200"/>
              <w:jc w:val="center"/>
            </w:pPr>
            <w:r>
              <w:t>Diretor de Proteção Básica</w:t>
            </w:r>
          </w:p>
        </w:tc>
        <w:tc>
          <w:tcPr>
            <w:tcW w:w="1159" w:type="dxa"/>
            <w:vAlign w:val="center"/>
          </w:tcPr>
          <w:p w14:paraId="1BB4B0E7" w14:textId="77777777" w:rsidR="005A2243" w:rsidRDefault="005A2243" w:rsidP="005A2243">
            <w:pPr>
              <w:spacing w:before="200" w:after="200"/>
              <w:jc w:val="center"/>
            </w:pPr>
            <w:r>
              <w:t xml:space="preserve">Nível Superior </w:t>
            </w:r>
          </w:p>
          <w:p w14:paraId="7DF35BC4" w14:textId="77777777" w:rsidR="005A2243" w:rsidRDefault="005A2243" w:rsidP="005A2243">
            <w:pPr>
              <w:spacing w:before="200" w:after="200"/>
              <w:jc w:val="center"/>
            </w:pPr>
            <w:r>
              <w:t xml:space="preserve">Completo em Serviço </w:t>
            </w:r>
            <w:r>
              <w:lastRenderedPageBreak/>
              <w:t>Social ou Psicologia</w:t>
            </w:r>
          </w:p>
        </w:tc>
        <w:tc>
          <w:tcPr>
            <w:tcW w:w="1095" w:type="dxa"/>
            <w:vAlign w:val="center"/>
          </w:tcPr>
          <w:p w14:paraId="7C1463D6" w14:textId="77777777" w:rsidR="005A2243" w:rsidRDefault="005A2243" w:rsidP="005A2243">
            <w:pPr>
              <w:spacing w:before="200" w:after="200"/>
              <w:jc w:val="center"/>
            </w:pPr>
            <w:r>
              <w:lastRenderedPageBreak/>
              <w:t>30h</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70FD7" w14:textId="77777777" w:rsidR="005A2243" w:rsidRDefault="005A2243" w:rsidP="005A2243">
            <w:pPr>
              <w:tabs>
                <w:tab w:val="left" w:pos="742"/>
              </w:tabs>
              <w:jc w:val="both"/>
              <w:rPr>
                <w:sz w:val="18"/>
                <w:szCs w:val="18"/>
              </w:rPr>
            </w:pPr>
            <w:r>
              <w:rPr>
                <w:sz w:val="18"/>
                <w:szCs w:val="18"/>
              </w:rPr>
              <w:t>•Articular, acompanhar e avaliar o processo de implantação do projeto;</w:t>
            </w:r>
          </w:p>
          <w:p w14:paraId="023771C4" w14:textId="77777777" w:rsidR="005A2243" w:rsidRDefault="005A2243" w:rsidP="005A2243">
            <w:pPr>
              <w:tabs>
                <w:tab w:val="left" w:pos="742"/>
              </w:tabs>
              <w:jc w:val="both"/>
              <w:rPr>
                <w:sz w:val="18"/>
                <w:szCs w:val="18"/>
              </w:rPr>
            </w:pPr>
            <w:r>
              <w:rPr>
                <w:sz w:val="18"/>
                <w:szCs w:val="18"/>
              </w:rPr>
              <w:t>•. Coordenar as rotinas administrativas, os processos de trabalho e os recursos humanos do projeto;</w:t>
            </w:r>
          </w:p>
          <w:p w14:paraId="24142AB2" w14:textId="77777777" w:rsidR="005A2243" w:rsidRDefault="005A2243" w:rsidP="005A2243">
            <w:pPr>
              <w:tabs>
                <w:tab w:val="left" w:pos="742"/>
              </w:tabs>
              <w:jc w:val="both"/>
              <w:rPr>
                <w:sz w:val="18"/>
                <w:szCs w:val="18"/>
              </w:rPr>
            </w:pPr>
            <w:r>
              <w:rPr>
                <w:sz w:val="18"/>
                <w:szCs w:val="18"/>
              </w:rPr>
              <w:t>• Participar da elaboração, acompanhamento, implementação e avaliação dos fluxos e procedimentos adotados, visando garantir a efetivação das articulações necessárias;</w:t>
            </w:r>
          </w:p>
          <w:p w14:paraId="34B6B4E0" w14:textId="77777777" w:rsidR="005A2243" w:rsidRDefault="005A2243" w:rsidP="005A2243">
            <w:pPr>
              <w:tabs>
                <w:tab w:val="left" w:pos="742"/>
              </w:tabs>
              <w:jc w:val="both"/>
              <w:rPr>
                <w:sz w:val="18"/>
                <w:szCs w:val="18"/>
              </w:rPr>
            </w:pPr>
            <w:r>
              <w:rPr>
                <w:sz w:val="18"/>
                <w:szCs w:val="18"/>
              </w:rPr>
              <w:lastRenderedPageBreak/>
              <w:t>• Subsidiar e participar da elaboração dos mapeamentos da área de vigilância socioassistencial do órgão gestor de Assistência Social;</w:t>
            </w:r>
          </w:p>
          <w:p w14:paraId="6045C76B" w14:textId="77777777" w:rsidR="005A2243" w:rsidRDefault="005A2243" w:rsidP="005A2243">
            <w:pPr>
              <w:tabs>
                <w:tab w:val="left" w:pos="742"/>
              </w:tabs>
              <w:jc w:val="both"/>
              <w:rPr>
                <w:sz w:val="18"/>
                <w:szCs w:val="18"/>
              </w:rPr>
            </w:pPr>
            <w:r>
              <w:rPr>
                <w:sz w:val="18"/>
                <w:szCs w:val="18"/>
              </w:rPr>
              <w:t>• Coordenar a construção do censo territorial e desenvolver as estratégias para os resultados e demandas que chegarem por este meio;</w:t>
            </w:r>
          </w:p>
          <w:p w14:paraId="70005019" w14:textId="77777777" w:rsidR="005A2243" w:rsidRDefault="005A2243" w:rsidP="005A2243">
            <w:pPr>
              <w:tabs>
                <w:tab w:val="left" w:pos="742"/>
              </w:tabs>
              <w:jc w:val="both"/>
              <w:rPr>
                <w:sz w:val="18"/>
                <w:szCs w:val="18"/>
              </w:rPr>
            </w:pPr>
            <w:r>
              <w:rPr>
                <w:sz w:val="18"/>
                <w:szCs w:val="18"/>
              </w:rPr>
              <w:t>• Coordenar a relação cotidiana entre o projeto e os equipamentos da proteção básica, sobretudo as unidades referenciadas ao seu território de abrangência;</w:t>
            </w:r>
          </w:p>
          <w:p w14:paraId="570DD56D" w14:textId="77777777" w:rsidR="005A2243" w:rsidRDefault="005A2243" w:rsidP="005A2243">
            <w:pPr>
              <w:tabs>
                <w:tab w:val="left" w:pos="742"/>
              </w:tabs>
              <w:jc w:val="both"/>
              <w:rPr>
                <w:sz w:val="18"/>
                <w:szCs w:val="18"/>
              </w:rPr>
            </w:pPr>
            <w:r>
              <w:rPr>
                <w:sz w:val="18"/>
                <w:szCs w:val="18"/>
              </w:rPr>
              <w:t>• Coordenar o processo de articulação cotidiana com as demais unidades e serviços socioassistenciais, na sua área de abrangência;</w:t>
            </w:r>
          </w:p>
          <w:p w14:paraId="48C1AAA9" w14:textId="77777777" w:rsidR="005A2243" w:rsidRDefault="005A2243" w:rsidP="005A2243">
            <w:pPr>
              <w:tabs>
                <w:tab w:val="left" w:pos="742"/>
              </w:tabs>
              <w:jc w:val="both"/>
              <w:rPr>
                <w:sz w:val="18"/>
                <w:szCs w:val="18"/>
              </w:rPr>
            </w:pPr>
            <w:r>
              <w:rPr>
                <w:sz w:val="18"/>
                <w:szCs w:val="18"/>
              </w:rPr>
              <w:t>• Coordenar o processo de articulação cotidiana com as demais políticas públicas e os órgãos de defesa de direitos, recorrendo ao apoio do órgão gestor de Assistência Social, sempre que necessário;</w:t>
            </w:r>
          </w:p>
          <w:p w14:paraId="48BCFD18" w14:textId="77777777" w:rsidR="005A2243" w:rsidRDefault="005A2243" w:rsidP="005A2243">
            <w:pPr>
              <w:tabs>
                <w:tab w:val="left" w:pos="742"/>
              </w:tabs>
              <w:jc w:val="both"/>
              <w:rPr>
                <w:sz w:val="18"/>
                <w:szCs w:val="18"/>
              </w:rPr>
            </w:pPr>
            <w:r>
              <w:rPr>
                <w:sz w:val="18"/>
                <w:szCs w:val="18"/>
              </w:rPr>
              <w:t>• Definir com a equipe a dinâmica e os processos de trabalho a serem desenvolvidos na Unidade;</w:t>
            </w:r>
          </w:p>
          <w:p w14:paraId="15466A8C" w14:textId="77777777" w:rsidR="005A2243" w:rsidRDefault="005A2243" w:rsidP="005A2243">
            <w:pPr>
              <w:tabs>
                <w:tab w:val="left" w:pos="742"/>
              </w:tabs>
              <w:jc w:val="both"/>
              <w:rPr>
                <w:sz w:val="18"/>
                <w:szCs w:val="18"/>
              </w:rPr>
            </w:pPr>
            <w:r>
              <w:rPr>
                <w:sz w:val="18"/>
                <w:szCs w:val="18"/>
              </w:rPr>
              <w:t>• Discutir com a equipe técnica a adoção de estratégias e ferramentas teórico-metodológicas que possam qualificar o trabalho;</w:t>
            </w:r>
          </w:p>
          <w:p w14:paraId="497234C1" w14:textId="77777777" w:rsidR="005A2243" w:rsidRDefault="005A2243" w:rsidP="005A2243">
            <w:pPr>
              <w:tabs>
                <w:tab w:val="left" w:pos="742"/>
              </w:tabs>
              <w:jc w:val="both"/>
              <w:rPr>
                <w:sz w:val="18"/>
                <w:szCs w:val="18"/>
              </w:rPr>
            </w:pPr>
            <w:r>
              <w:rPr>
                <w:sz w:val="18"/>
                <w:szCs w:val="18"/>
              </w:rPr>
              <w:t>• Coordenar o processo, com a equipe, unidades referenciadas e rede de articulação, quando for o caso, do fluxo de entrada, acolhida, acompanhamento, encaminhamento dos serviços públicos;</w:t>
            </w:r>
          </w:p>
          <w:p w14:paraId="3D5EBD49" w14:textId="77777777" w:rsidR="005A2243" w:rsidRDefault="005A2243" w:rsidP="005A2243">
            <w:pPr>
              <w:tabs>
                <w:tab w:val="left" w:pos="742"/>
              </w:tabs>
              <w:jc w:val="both"/>
              <w:rPr>
                <w:sz w:val="18"/>
                <w:szCs w:val="18"/>
              </w:rPr>
            </w:pPr>
            <w:r>
              <w:rPr>
                <w:sz w:val="18"/>
                <w:szCs w:val="18"/>
              </w:rPr>
              <w:t>• Coordenar a execução das ações, assegurando diálogo e possibilidades de participação dos profissionais e dos jovens;</w:t>
            </w:r>
          </w:p>
          <w:p w14:paraId="769065F2" w14:textId="77777777" w:rsidR="005A2243" w:rsidRDefault="005A2243" w:rsidP="005A2243">
            <w:pPr>
              <w:tabs>
                <w:tab w:val="left" w:pos="742"/>
              </w:tabs>
              <w:jc w:val="both"/>
              <w:rPr>
                <w:sz w:val="18"/>
                <w:szCs w:val="18"/>
              </w:rPr>
            </w:pPr>
            <w:r>
              <w:rPr>
                <w:sz w:val="18"/>
                <w:szCs w:val="18"/>
              </w:rPr>
              <w:t>• Coordenar a alimentação dos registros de informação e monitorar o envio regular de informações sobre a unidade e as unidades referenciadas, encaminhando-os ao órgão gestor;</w:t>
            </w:r>
          </w:p>
          <w:p w14:paraId="1CA3D93F" w14:textId="77777777" w:rsidR="005A2243" w:rsidRDefault="005A2243" w:rsidP="005A2243">
            <w:pPr>
              <w:tabs>
                <w:tab w:val="left" w:pos="742"/>
              </w:tabs>
              <w:jc w:val="both"/>
              <w:rPr>
                <w:sz w:val="18"/>
                <w:szCs w:val="18"/>
              </w:rPr>
            </w:pPr>
            <w:r>
              <w:rPr>
                <w:sz w:val="18"/>
                <w:szCs w:val="18"/>
              </w:rPr>
              <w:t>• Contribuir para a avaliação, por parte do órgão gestor, dos resultados obtidos pelo projeto;</w:t>
            </w:r>
          </w:p>
          <w:p w14:paraId="54D201C1" w14:textId="77777777" w:rsidR="005A2243" w:rsidRDefault="005A2243" w:rsidP="005A2243">
            <w:pPr>
              <w:tabs>
                <w:tab w:val="left" w:pos="742"/>
              </w:tabs>
              <w:jc w:val="both"/>
              <w:rPr>
                <w:sz w:val="18"/>
                <w:szCs w:val="18"/>
              </w:rPr>
            </w:pPr>
            <w:r>
              <w:rPr>
                <w:sz w:val="18"/>
                <w:szCs w:val="18"/>
              </w:rPr>
              <w:t>• Participar das reuniões de planejamento promovidas pelo órgão gestor de Assistência Social e representar a Unidade em outros espaços, quando solicitado;</w:t>
            </w:r>
          </w:p>
        </w:tc>
        <w:tc>
          <w:tcPr>
            <w:tcW w:w="619" w:type="dxa"/>
            <w:vAlign w:val="center"/>
          </w:tcPr>
          <w:p w14:paraId="179A27FA" w14:textId="77777777" w:rsidR="005A2243" w:rsidRDefault="005A2243" w:rsidP="005A2243">
            <w:pPr>
              <w:tabs>
                <w:tab w:val="left" w:pos="742"/>
              </w:tabs>
              <w:spacing w:before="200" w:after="200"/>
              <w:ind w:right="-93"/>
              <w:jc w:val="center"/>
            </w:pPr>
            <w:r>
              <w:lastRenderedPageBreak/>
              <w:t>01</w:t>
            </w:r>
          </w:p>
        </w:tc>
        <w:tc>
          <w:tcPr>
            <w:tcW w:w="2268" w:type="dxa"/>
            <w:vAlign w:val="center"/>
          </w:tcPr>
          <w:p w14:paraId="0FFC53A7" w14:textId="77777777" w:rsidR="005A2243" w:rsidRDefault="005A2243" w:rsidP="005A2243">
            <w:pPr>
              <w:spacing w:before="200" w:after="200"/>
              <w:ind w:left="-141" w:right="-140"/>
              <w:jc w:val="center"/>
            </w:pPr>
            <w:r>
              <w:t>12 meses</w:t>
            </w:r>
          </w:p>
        </w:tc>
        <w:tc>
          <w:tcPr>
            <w:tcW w:w="4343" w:type="dxa"/>
            <w:gridSpan w:val="2"/>
            <w:vMerge/>
            <w:vAlign w:val="center"/>
          </w:tcPr>
          <w:p w14:paraId="539387F3" w14:textId="77777777" w:rsidR="005A2243" w:rsidRDefault="005A2243" w:rsidP="005A2243">
            <w:pPr>
              <w:spacing w:before="200" w:after="200"/>
              <w:ind w:right="-156"/>
              <w:jc w:val="center"/>
            </w:pPr>
          </w:p>
        </w:tc>
      </w:tr>
      <w:tr w:rsidR="005A2243" w14:paraId="4806DF64" w14:textId="77777777" w:rsidTr="0047280A">
        <w:trPr>
          <w:trHeight w:val="20"/>
          <w:jc w:val="center"/>
        </w:trPr>
        <w:tc>
          <w:tcPr>
            <w:tcW w:w="1271" w:type="dxa"/>
            <w:vAlign w:val="center"/>
          </w:tcPr>
          <w:p w14:paraId="115503A1" w14:textId="77777777" w:rsidR="005A2243" w:rsidRDefault="005A2243" w:rsidP="005A2243">
            <w:pPr>
              <w:spacing w:before="200" w:after="200"/>
              <w:jc w:val="center"/>
            </w:pPr>
            <w:r>
              <w:lastRenderedPageBreak/>
              <w:t>Diretor de Proteção Especial</w:t>
            </w:r>
          </w:p>
        </w:tc>
        <w:tc>
          <w:tcPr>
            <w:tcW w:w="1159" w:type="dxa"/>
            <w:vAlign w:val="center"/>
          </w:tcPr>
          <w:p w14:paraId="0578FC6D" w14:textId="77777777" w:rsidR="005A2243" w:rsidRDefault="005A2243" w:rsidP="005A2243">
            <w:pPr>
              <w:spacing w:before="200" w:after="200"/>
              <w:jc w:val="center"/>
            </w:pPr>
            <w:r>
              <w:t xml:space="preserve">Nível Superior </w:t>
            </w:r>
          </w:p>
          <w:p w14:paraId="0D789946" w14:textId="77777777" w:rsidR="005A2243" w:rsidRDefault="005A2243" w:rsidP="005A2243">
            <w:pPr>
              <w:spacing w:before="200" w:after="200"/>
              <w:jc w:val="center"/>
            </w:pPr>
            <w:r>
              <w:t>Completo em Serviço Social ou Psicologia</w:t>
            </w:r>
          </w:p>
        </w:tc>
        <w:tc>
          <w:tcPr>
            <w:tcW w:w="1095" w:type="dxa"/>
            <w:vAlign w:val="center"/>
          </w:tcPr>
          <w:p w14:paraId="669CC454" w14:textId="77777777" w:rsidR="005A2243" w:rsidRDefault="005A2243" w:rsidP="005A2243">
            <w:pPr>
              <w:spacing w:before="200" w:after="200"/>
              <w:jc w:val="center"/>
            </w:pPr>
            <w:r>
              <w:t>30h</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4C9AC" w14:textId="77777777" w:rsidR="005A2243" w:rsidRDefault="005A2243" w:rsidP="005A2243">
            <w:pPr>
              <w:tabs>
                <w:tab w:val="left" w:pos="742"/>
              </w:tabs>
              <w:jc w:val="both"/>
              <w:rPr>
                <w:sz w:val="18"/>
                <w:szCs w:val="18"/>
              </w:rPr>
            </w:pPr>
            <w:r>
              <w:rPr>
                <w:sz w:val="18"/>
                <w:szCs w:val="18"/>
              </w:rPr>
              <w:t>•Articular, acompanhar e avaliar o processo de implantação do projeto;</w:t>
            </w:r>
          </w:p>
          <w:p w14:paraId="49598853" w14:textId="77777777" w:rsidR="005A2243" w:rsidRDefault="005A2243" w:rsidP="005A2243">
            <w:pPr>
              <w:tabs>
                <w:tab w:val="left" w:pos="742"/>
              </w:tabs>
              <w:jc w:val="both"/>
              <w:rPr>
                <w:sz w:val="18"/>
                <w:szCs w:val="18"/>
              </w:rPr>
            </w:pPr>
            <w:r>
              <w:rPr>
                <w:sz w:val="18"/>
                <w:szCs w:val="18"/>
              </w:rPr>
              <w:t>•. Coordenar as rotinas administrativas, os processos de trabalho e os recursos humanos do projeto;</w:t>
            </w:r>
          </w:p>
          <w:p w14:paraId="0ACFC4E0" w14:textId="77777777" w:rsidR="005A2243" w:rsidRDefault="005A2243" w:rsidP="005A2243">
            <w:pPr>
              <w:tabs>
                <w:tab w:val="left" w:pos="742"/>
              </w:tabs>
              <w:jc w:val="both"/>
              <w:rPr>
                <w:sz w:val="18"/>
                <w:szCs w:val="18"/>
              </w:rPr>
            </w:pPr>
            <w:r>
              <w:rPr>
                <w:sz w:val="18"/>
                <w:szCs w:val="18"/>
              </w:rPr>
              <w:t>• Participar da elaboração, acompanhamento, implementação e avaliação dos fluxos e procedimentos adotados, visando garantir a efetivação das articulações necessárias;</w:t>
            </w:r>
          </w:p>
          <w:p w14:paraId="5FC08E5B" w14:textId="77777777" w:rsidR="005A2243" w:rsidRDefault="005A2243" w:rsidP="005A2243">
            <w:pPr>
              <w:tabs>
                <w:tab w:val="left" w:pos="742"/>
              </w:tabs>
              <w:jc w:val="both"/>
              <w:rPr>
                <w:sz w:val="18"/>
                <w:szCs w:val="18"/>
              </w:rPr>
            </w:pPr>
            <w:r>
              <w:rPr>
                <w:sz w:val="18"/>
                <w:szCs w:val="18"/>
              </w:rPr>
              <w:t>• Subsidiar e participar da elaboração dos mapeamentos da área de vigilância socioassistencial do órgão gestor de Assistência Social;</w:t>
            </w:r>
          </w:p>
          <w:p w14:paraId="79220FBF" w14:textId="77777777" w:rsidR="005A2243" w:rsidRDefault="005A2243" w:rsidP="005A2243">
            <w:pPr>
              <w:tabs>
                <w:tab w:val="left" w:pos="742"/>
              </w:tabs>
              <w:jc w:val="both"/>
              <w:rPr>
                <w:sz w:val="18"/>
                <w:szCs w:val="18"/>
              </w:rPr>
            </w:pPr>
            <w:r>
              <w:rPr>
                <w:sz w:val="18"/>
                <w:szCs w:val="18"/>
              </w:rPr>
              <w:t>• Coordenar a construção do censo territorial e desenvolver as estratégias para os resultados e demandas psicossociais que chegarem por este meio;</w:t>
            </w:r>
          </w:p>
          <w:p w14:paraId="2AC318A9" w14:textId="77777777" w:rsidR="005A2243" w:rsidRDefault="005A2243" w:rsidP="005A2243">
            <w:pPr>
              <w:tabs>
                <w:tab w:val="left" w:pos="742"/>
              </w:tabs>
              <w:jc w:val="both"/>
              <w:rPr>
                <w:sz w:val="18"/>
                <w:szCs w:val="18"/>
              </w:rPr>
            </w:pPr>
            <w:r>
              <w:rPr>
                <w:sz w:val="18"/>
                <w:szCs w:val="18"/>
              </w:rPr>
              <w:t>• Coordenar a relação cotidiana entre o projeto e os equipamentos da proteção especial, sobretudo as unidades referenciadas ao seu território de abrangência;</w:t>
            </w:r>
          </w:p>
          <w:p w14:paraId="1995D20E" w14:textId="77777777" w:rsidR="005A2243" w:rsidRDefault="005A2243" w:rsidP="005A2243">
            <w:pPr>
              <w:tabs>
                <w:tab w:val="left" w:pos="742"/>
              </w:tabs>
              <w:jc w:val="both"/>
              <w:rPr>
                <w:sz w:val="18"/>
                <w:szCs w:val="18"/>
              </w:rPr>
            </w:pPr>
            <w:r>
              <w:rPr>
                <w:sz w:val="18"/>
                <w:szCs w:val="18"/>
              </w:rPr>
              <w:t>• Coordenar o processo de articulação cotidiana com as demais unidades e serviços socioassistenciais, na sua área de abrangência;</w:t>
            </w:r>
          </w:p>
          <w:p w14:paraId="23A82194" w14:textId="77777777" w:rsidR="005A2243" w:rsidRDefault="005A2243" w:rsidP="005A2243">
            <w:pPr>
              <w:tabs>
                <w:tab w:val="left" w:pos="742"/>
              </w:tabs>
              <w:jc w:val="both"/>
              <w:rPr>
                <w:sz w:val="18"/>
                <w:szCs w:val="18"/>
              </w:rPr>
            </w:pPr>
            <w:r>
              <w:rPr>
                <w:sz w:val="18"/>
                <w:szCs w:val="18"/>
              </w:rPr>
              <w:t>• Coordenar o processo de articulação cotidiana com as demais políticas públicas e os órgãos de defesa de direitos, recorrendo ao apoio do órgão gestor de Assistência Social, sempre que necessário;</w:t>
            </w:r>
          </w:p>
          <w:p w14:paraId="041CF0FA" w14:textId="77777777" w:rsidR="005A2243" w:rsidRDefault="005A2243" w:rsidP="005A2243">
            <w:pPr>
              <w:tabs>
                <w:tab w:val="left" w:pos="742"/>
              </w:tabs>
              <w:jc w:val="both"/>
              <w:rPr>
                <w:sz w:val="18"/>
                <w:szCs w:val="18"/>
              </w:rPr>
            </w:pPr>
            <w:r>
              <w:rPr>
                <w:sz w:val="18"/>
                <w:szCs w:val="18"/>
              </w:rPr>
              <w:t>• Definir com a equipe a dinâmica e os processos de trabalho a serem desenvolvidos na Unidade;</w:t>
            </w:r>
          </w:p>
          <w:p w14:paraId="655561DD" w14:textId="77777777" w:rsidR="005A2243" w:rsidRDefault="005A2243" w:rsidP="005A2243">
            <w:pPr>
              <w:tabs>
                <w:tab w:val="left" w:pos="742"/>
              </w:tabs>
              <w:jc w:val="both"/>
              <w:rPr>
                <w:sz w:val="18"/>
                <w:szCs w:val="18"/>
              </w:rPr>
            </w:pPr>
            <w:r>
              <w:rPr>
                <w:sz w:val="18"/>
                <w:szCs w:val="18"/>
              </w:rPr>
              <w:t>• Discutir com a equipe técnica a adoção de estratégias e ferramentas teórico-metodológicas que possam qualificar o trabalho;</w:t>
            </w:r>
          </w:p>
          <w:p w14:paraId="17983A39" w14:textId="77777777" w:rsidR="005A2243" w:rsidRDefault="005A2243" w:rsidP="005A2243">
            <w:pPr>
              <w:tabs>
                <w:tab w:val="left" w:pos="742"/>
              </w:tabs>
              <w:jc w:val="both"/>
              <w:rPr>
                <w:sz w:val="18"/>
                <w:szCs w:val="18"/>
              </w:rPr>
            </w:pPr>
            <w:r>
              <w:rPr>
                <w:sz w:val="18"/>
                <w:szCs w:val="18"/>
              </w:rPr>
              <w:t>• Coordenar o processo, com a equipe, unidades referenciadas e rede de articulação, quando for o caso, do fluxo de entrada, acolhida, acompanhamento, encaminhamento dos serviços públicos;</w:t>
            </w:r>
          </w:p>
          <w:p w14:paraId="45FE5581" w14:textId="77777777" w:rsidR="005A2243" w:rsidRDefault="005A2243" w:rsidP="005A2243">
            <w:pPr>
              <w:tabs>
                <w:tab w:val="left" w:pos="742"/>
              </w:tabs>
              <w:jc w:val="both"/>
              <w:rPr>
                <w:sz w:val="18"/>
                <w:szCs w:val="18"/>
              </w:rPr>
            </w:pPr>
            <w:r>
              <w:rPr>
                <w:sz w:val="18"/>
                <w:szCs w:val="18"/>
              </w:rPr>
              <w:t>• Coordenar a execução das ações, assegurando diálogo e possibilidades de participação dos profissionais e dos jovens;</w:t>
            </w:r>
          </w:p>
          <w:p w14:paraId="49230390" w14:textId="77777777" w:rsidR="005A2243" w:rsidRDefault="005A2243" w:rsidP="005A2243">
            <w:pPr>
              <w:tabs>
                <w:tab w:val="left" w:pos="742"/>
              </w:tabs>
              <w:jc w:val="both"/>
              <w:rPr>
                <w:sz w:val="18"/>
                <w:szCs w:val="18"/>
              </w:rPr>
            </w:pPr>
            <w:r>
              <w:rPr>
                <w:sz w:val="18"/>
                <w:szCs w:val="18"/>
              </w:rPr>
              <w:t>• Coordenar a alimentação dos registros de informação e monitorar o envio regular de informações sobre a unidade e as unidades referenciadas, encaminhando-os ao órgão gestor;</w:t>
            </w:r>
          </w:p>
          <w:p w14:paraId="5F4C9303" w14:textId="77777777" w:rsidR="005A2243" w:rsidRDefault="005A2243" w:rsidP="005A2243">
            <w:pPr>
              <w:tabs>
                <w:tab w:val="left" w:pos="742"/>
              </w:tabs>
              <w:jc w:val="both"/>
              <w:rPr>
                <w:sz w:val="18"/>
                <w:szCs w:val="18"/>
              </w:rPr>
            </w:pPr>
            <w:r>
              <w:rPr>
                <w:sz w:val="18"/>
                <w:szCs w:val="18"/>
              </w:rPr>
              <w:lastRenderedPageBreak/>
              <w:t>• Contribuir para a avaliação, por parte do órgão gestor, dos resultados obtidos pelo projeto;</w:t>
            </w:r>
          </w:p>
          <w:p w14:paraId="17B0C2EB" w14:textId="77777777" w:rsidR="005A2243" w:rsidRDefault="005A2243" w:rsidP="005A2243">
            <w:pPr>
              <w:tabs>
                <w:tab w:val="left" w:pos="742"/>
              </w:tabs>
              <w:jc w:val="both"/>
              <w:rPr>
                <w:sz w:val="18"/>
                <w:szCs w:val="18"/>
              </w:rPr>
            </w:pPr>
            <w:r>
              <w:rPr>
                <w:sz w:val="18"/>
                <w:szCs w:val="18"/>
              </w:rPr>
              <w:t>• Participar das reuniões de planejamento promovidas pelo órgão gestor de Assistência Social e representar a Unidade em outros espaços, quando solicitado;</w:t>
            </w:r>
          </w:p>
        </w:tc>
        <w:tc>
          <w:tcPr>
            <w:tcW w:w="619" w:type="dxa"/>
            <w:vAlign w:val="center"/>
          </w:tcPr>
          <w:p w14:paraId="73326944" w14:textId="77777777" w:rsidR="005A2243" w:rsidRDefault="005A2243" w:rsidP="005A2243">
            <w:pPr>
              <w:tabs>
                <w:tab w:val="left" w:pos="742"/>
              </w:tabs>
              <w:spacing w:before="200" w:after="200"/>
              <w:ind w:right="-93"/>
              <w:jc w:val="center"/>
            </w:pPr>
            <w:r>
              <w:lastRenderedPageBreak/>
              <w:t>01</w:t>
            </w:r>
          </w:p>
        </w:tc>
        <w:tc>
          <w:tcPr>
            <w:tcW w:w="2268" w:type="dxa"/>
            <w:vAlign w:val="center"/>
          </w:tcPr>
          <w:p w14:paraId="6FFD42DF" w14:textId="77777777" w:rsidR="005A2243" w:rsidRDefault="005A2243" w:rsidP="005A2243">
            <w:pPr>
              <w:spacing w:before="200" w:after="200"/>
              <w:ind w:left="-141" w:right="-140"/>
              <w:jc w:val="center"/>
            </w:pPr>
            <w:r>
              <w:t>12 meses</w:t>
            </w:r>
          </w:p>
        </w:tc>
        <w:tc>
          <w:tcPr>
            <w:tcW w:w="4343" w:type="dxa"/>
            <w:gridSpan w:val="2"/>
            <w:vAlign w:val="center"/>
          </w:tcPr>
          <w:p w14:paraId="026717C0" w14:textId="635EF551" w:rsidR="005A2243" w:rsidRPr="0047280A" w:rsidRDefault="005A2243" w:rsidP="005A2243">
            <w:pPr>
              <w:spacing w:before="200" w:after="200"/>
              <w:ind w:right="-156"/>
              <w:jc w:val="center"/>
              <w:rPr>
                <w:b/>
                <w:highlight w:val="yellow"/>
              </w:rPr>
            </w:pPr>
            <w:r w:rsidRPr="0047280A">
              <w:rPr>
                <w:b/>
              </w:rPr>
              <w:t>Verificar Planilha de Custos</w:t>
            </w:r>
          </w:p>
        </w:tc>
      </w:tr>
      <w:tr w:rsidR="005A2243" w14:paraId="1621B921" w14:textId="77777777" w:rsidTr="0002342D">
        <w:trPr>
          <w:trHeight w:val="780"/>
          <w:jc w:val="center"/>
        </w:trPr>
        <w:tc>
          <w:tcPr>
            <w:tcW w:w="14970" w:type="dxa"/>
            <w:gridSpan w:val="8"/>
            <w:vAlign w:val="center"/>
          </w:tcPr>
          <w:p w14:paraId="4AB4D37A" w14:textId="77777777" w:rsidR="005A2243" w:rsidRDefault="005A2243" w:rsidP="005A2243">
            <w:pPr>
              <w:spacing w:before="200" w:after="200"/>
              <w:jc w:val="center"/>
              <w:rPr>
                <w:b/>
                <w:sz w:val="24"/>
                <w:szCs w:val="24"/>
              </w:rPr>
            </w:pPr>
            <w:r>
              <w:rPr>
                <w:b/>
                <w:sz w:val="24"/>
                <w:szCs w:val="24"/>
              </w:rPr>
              <w:t>EQUIPE MULTIPROFISSIONAL</w:t>
            </w:r>
          </w:p>
        </w:tc>
      </w:tr>
      <w:tr w:rsidR="005A2243" w14:paraId="30D504BD" w14:textId="77777777" w:rsidTr="0047280A">
        <w:trPr>
          <w:trHeight w:val="87"/>
          <w:jc w:val="center"/>
        </w:trPr>
        <w:tc>
          <w:tcPr>
            <w:tcW w:w="1271" w:type="dxa"/>
            <w:vAlign w:val="center"/>
          </w:tcPr>
          <w:p w14:paraId="26C7D73E" w14:textId="77777777" w:rsidR="005A2243" w:rsidRDefault="005A2243" w:rsidP="005A2243">
            <w:pPr>
              <w:spacing w:before="200" w:after="200"/>
              <w:jc w:val="center"/>
            </w:pPr>
            <w:r>
              <w:t>Orientador Social</w:t>
            </w:r>
          </w:p>
        </w:tc>
        <w:tc>
          <w:tcPr>
            <w:tcW w:w="1159" w:type="dxa"/>
            <w:vAlign w:val="center"/>
          </w:tcPr>
          <w:p w14:paraId="5B993E76" w14:textId="77777777" w:rsidR="005A2243" w:rsidRDefault="005A2243" w:rsidP="005A2243">
            <w:pPr>
              <w:spacing w:before="200" w:after="200"/>
              <w:jc w:val="center"/>
            </w:pPr>
            <w:r>
              <w:t>Ensino Médio Completo</w:t>
            </w:r>
          </w:p>
        </w:tc>
        <w:tc>
          <w:tcPr>
            <w:tcW w:w="1095" w:type="dxa"/>
            <w:vAlign w:val="center"/>
          </w:tcPr>
          <w:p w14:paraId="20FE2603" w14:textId="77777777" w:rsidR="005A2243" w:rsidRDefault="005A2243" w:rsidP="005A2243">
            <w:pPr>
              <w:spacing w:before="200" w:after="200"/>
              <w:jc w:val="center"/>
            </w:pPr>
            <w:r>
              <w:t>20h</w:t>
            </w:r>
          </w:p>
        </w:tc>
        <w:tc>
          <w:tcPr>
            <w:tcW w:w="4215" w:type="dxa"/>
            <w:vAlign w:val="center"/>
          </w:tcPr>
          <w:p w14:paraId="5104FF34" w14:textId="77777777" w:rsidR="005A2243" w:rsidRDefault="005A2243" w:rsidP="005A2243">
            <w:pPr>
              <w:shd w:val="clear" w:color="auto" w:fill="FFFFFF"/>
              <w:jc w:val="both"/>
              <w:rPr>
                <w:sz w:val="18"/>
                <w:szCs w:val="18"/>
              </w:rPr>
            </w:pPr>
            <w:r>
              <w:rPr>
                <w:sz w:val="18"/>
                <w:szCs w:val="18"/>
              </w:rPr>
              <w:t xml:space="preserve">• Participar das atividades de capacitação, quando solicitado; </w:t>
            </w:r>
          </w:p>
          <w:p w14:paraId="47BF5DFC" w14:textId="77777777" w:rsidR="005A2243" w:rsidRDefault="005A2243" w:rsidP="005A2243">
            <w:pPr>
              <w:shd w:val="clear" w:color="auto" w:fill="FFFFFF"/>
              <w:jc w:val="both"/>
              <w:rPr>
                <w:sz w:val="18"/>
                <w:szCs w:val="18"/>
              </w:rPr>
            </w:pPr>
            <w:r>
              <w:rPr>
                <w:sz w:val="18"/>
                <w:szCs w:val="18"/>
              </w:rPr>
              <w:t>• Desenvolver atividades socioeducativas e de convivência e socialização;</w:t>
            </w:r>
          </w:p>
          <w:p w14:paraId="13855C33" w14:textId="77777777" w:rsidR="005A2243" w:rsidRDefault="005A2243" w:rsidP="005A2243">
            <w:pPr>
              <w:shd w:val="clear" w:color="auto" w:fill="FFFFFF"/>
              <w:jc w:val="both"/>
              <w:rPr>
                <w:sz w:val="18"/>
                <w:szCs w:val="18"/>
              </w:rPr>
            </w:pPr>
            <w:r>
              <w:rPr>
                <w:sz w:val="18"/>
                <w:szCs w:val="18"/>
              </w:rPr>
              <w:t>• Desenvolver atividades instrumentais e registro para assegurar direitos, (</w:t>
            </w:r>
            <w:proofErr w:type="spellStart"/>
            <w:r>
              <w:rPr>
                <w:sz w:val="18"/>
                <w:szCs w:val="18"/>
              </w:rPr>
              <w:t>re</w:t>
            </w:r>
            <w:proofErr w:type="spellEnd"/>
            <w:r>
              <w:rPr>
                <w:sz w:val="18"/>
                <w:szCs w:val="18"/>
              </w:rPr>
              <w:t>)construção da autonomia, autoestima, convívio e participação social dos usuários;</w:t>
            </w:r>
          </w:p>
          <w:p w14:paraId="7E2EC739" w14:textId="77777777" w:rsidR="005A2243" w:rsidRDefault="005A2243" w:rsidP="005A2243">
            <w:pPr>
              <w:shd w:val="clear" w:color="auto" w:fill="FFFFFF"/>
              <w:jc w:val="both"/>
              <w:rPr>
                <w:sz w:val="18"/>
                <w:szCs w:val="18"/>
              </w:rPr>
            </w:pPr>
            <w:r>
              <w:rPr>
                <w:sz w:val="18"/>
                <w:szCs w:val="18"/>
              </w:rPr>
              <w:t>• Assegurar a participação social dos jovens em todas as etapas do trabalho social;</w:t>
            </w:r>
          </w:p>
          <w:p w14:paraId="639DC679" w14:textId="77777777" w:rsidR="005A2243" w:rsidRDefault="005A2243" w:rsidP="005A2243">
            <w:pPr>
              <w:shd w:val="clear" w:color="auto" w:fill="FFFFFF"/>
              <w:jc w:val="both"/>
              <w:rPr>
                <w:sz w:val="18"/>
                <w:szCs w:val="18"/>
              </w:rPr>
            </w:pPr>
            <w:r>
              <w:rPr>
                <w:sz w:val="18"/>
                <w:szCs w:val="18"/>
              </w:rPr>
              <w:t>• Apoiar e desenvolver atividades de abordagem social e busca ativa;</w:t>
            </w:r>
          </w:p>
          <w:p w14:paraId="36D3F809" w14:textId="77777777" w:rsidR="005A2243" w:rsidRDefault="005A2243" w:rsidP="005A2243">
            <w:pPr>
              <w:shd w:val="clear" w:color="auto" w:fill="FFFFFF"/>
              <w:jc w:val="both"/>
              <w:rPr>
                <w:sz w:val="18"/>
                <w:szCs w:val="18"/>
              </w:rPr>
            </w:pPr>
            <w:r>
              <w:rPr>
                <w:sz w:val="18"/>
                <w:szCs w:val="18"/>
              </w:rPr>
              <w:t>• Atuar na recepção dos jovens possibilitando ambiência acolhedora;</w:t>
            </w:r>
          </w:p>
          <w:p w14:paraId="7CDF3035" w14:textId="77777777" w:rsidR="005A2243" w:rsidRDefault="005A2243" w:rsidP="005A2243">
            <w:pPr>
              <w:shd w:val="clear" w:color="auto" w:fill="FFFFFF"/>
              <w:jc w:val="both"/>
              <w:rPr>
                <w:sz w:val="18"/>
                <w:szCs w:val="18"/>
              </w:rPr>
            </w:pPr>
            <w:r>
              <w:rPr>
                <w:sz w:val="18"/>
                <w:szCs w:val="18"/>
              </w:rPr>
              <w:t>• Apoiar na identificação e registro de necessidades e demandas dos jovens e do território, assegurando a privacidade das informações;</w:t>
            </w:r>
          </w:p>
          <w:p w14:paraId="19495146" w14:textId="77777777" w:rsidR="005A2243" w:rsidRDefault="005A2243" w:rsidP="005A2243">
            <w:pPr>
              <w:shd w:val="clear" w:color="auto" w:fill="FFFFFF"/>
              <w:jc w:val="both"/>
              <w:rPr>
                <w:sz w:val="18"/>
                <w:szCs w:val="18"/>
              </w:rPr>
            </w:pPr>
            <w:r>
              <w:rPr>
                <w:sz w:val="18"/>
                <w:szCs w:val="18"/>
              </w:rPr>
              <w:t>• Apoiar e participar no planejamento das ações;</w:t>
            </w:r>
          </w:p>
          <w:p w14:paraId="2CBFB330" w14:textId="77777777" w:rsidR="005A2243" w:rsidRDefault="005A2243" w:rsidP="005A2243">
            <w:pPr>
              <w:shd w:val="clear" w:color="auto" w:fill="FFFFFF"/>
              <w:jc w:val="both"/>
              <w:rPr>
                <w:sz w:val="18"/>
                <w:szCs w:val="18"/>
              </w:rPr>
            </w:pPr>
            <w:r>
              <w:rPr>
                <w:sz w:val="18"/>
                <w:szCs w:val="18"/>
              </w:rPr>
              <w:t>• Organizar, facilitar oficinas e desenvolver atividades individuais e coletivas de vivência com os jovens e, ou, na comunidade;</w:t>
            </w:r>
          </w:p>
          <w:p w14:paraId="5149FA39" w14:textId="77777777" w:rsidR="005A2243" w:rsidRDefault="005A2243" w:rsidP="005A2243">
            <w:pPr>
              <w:shd w:val="clear" w:color="auto" w:fill="FFFFFF"/>
              <w:jc w:val="both"/>
              <w:rPr>
                <w:sz w:val="18"/>
                <w:szCs w:val="18"/>
              </w:rPr>
            </w:pPr>
            <w:r>
              <w:rPr>
                <w:sz w:val="18"/>
                <w:szCs w:val="18"/>
              </w:rPr>
              <w:t>• Acompanhar, orientar e monitorar os jovens na execução das atividades;</w:t>
            </w:r>
          </w:p>
          <w:p w14:paraId="1E1148FB" w14:textId="77777777" w:rsidR="005A2243" w:rsidRDefault="005A2243" w:rsidP="005A2243">
            <w:pPr>
              <w:shd w:val="clear" w:color="auto" w:fill="FFFFFF"/>
              <w:jc w:val="both"/>
              <w:rPr>
                <w:sz w:val="18"/>
                <w:szCs w:val="18"/>
              </w:rPr>
            </w:pPr>
            <w:r>
              <w:rPr>
                <w:sz w:val="18"/>
                <w:szCs w:val="18"/>
              </w:rPr>
              <w:t>• Apoiar na organização de eventos artísticos, lúdicos e culturais do projeto;</w:t>
            </w:r>
          </w:p>
          <w:p w14:paraId="18298AB8" w14:textId="77777777" w:rsidR="005A2243" w:rsidRDefault="005A2243" w:rsidP="005A2243">
            <w:pPr>
              <w:shd w:val="clear" w:color="auto" w:fill="FFFFFF"/>
              <w:jc w:val="both"/>
              <w:rPr>
                <w:sz w:val="18"/>
                <w:szCs w:val="18"/>
              </w:rPr>
            </w:pPr>
            <w:r>
              <w:rPr>
                <w:sz w:val="18"/>
                <w:szCs w:val="18"/>
              </w:rPr>
              <w:t>• Apoiar na orientação, informação, encaminhamentos e acesso a serviços, programas, projetos, benefícios, transferência de renda, ao mundo do trabalho;</w:t>
            </w:r>
          </w:p>
          <w:p w14:paraId="0CBB7DE7" w14:textId="77777777" w:rsidR="005A2243" w:rsidRDefault="005A2243" w:rsidP="005A2243">
            <w:pPr>
              <w:shd w:val="clear" w:color="auto" w:fill="FFFFFF"/>
              <w:jc w:val="both"/>
              <w:rPr>
                <w:sz w:val="18"/>
                <w:szCs w:val="18"/>
              </w:rPr>
            </w:pPr>
            <w:r>
              <w:rPr>
                <w:sz w:val="18"/>
                <w:szCs w:val="18"/>
              </w:rPr>
              <w:t>• Desenvolver atividades que contribuam com a prevenção de rompimentos de vínculos familiares e comunitários, possibilitando a superação de situações de fragilidade social vivenciadas;</w:t>
            </w:r>
          </w:p>
          <w:p w14:paraId="0FD9BE38" w14:textId="77777777" w:rsidR="005A2243" w:rsidRDefault="005A2243" w:rsidP="005A2243">
            <w:pPr>
              <w:shd w:val="clear" w:color="auto" w:fill="FFFFFF"/>
              <w:jc w:val="both"/>
              <w:rPr>
                <w:sz w:val="18"/>
                <w:szCs w:val="18"/>
              </w:rPr>
            </w:pPr>
            <w:r>
              <w:rPr>
                <w:sz w:val="18"/>
                <w:szCs w:val="18"/>
              </w:rPr>
              <w:t xml:space="preserve">• Informar, sensibilizar e encaminhar famílias e indivíduos sobre as possibilidades de acesso e </w:t>
            </w:r>
            <w:r>
              <w:rPr>
                <w:sz w:val="18"/>
                <w:szCs w:val="18"/>
              </w:rPr>
              <w:lastRenderedPageBreak/>
              <w:t>participação em cursos de formação e qualificação profissional, programas e projetos de inclusão produtiva e serviços de intermediação de mão de obra.</w:t>
            </w:r>
          </w:p>
        </w:tc>
        <w:tc>
          <w:tcPr>
            <w:tcW w:w="619" w:type="dxa"/>
            <w:vAlign w:val="center"/>
          </w:tcPr>
          <w:p w14:paraId="2F631FC5" w14:textId="77777777" w:rsidR="005A2243" w:rsidRDefault="005A2243" w:rsidP="005A2243">
            <w:pPr>
              <w:tabs>
                <w:tab w:val="left" w:pos="742"/>
              </w:tabs>
              <w:spacing w:before="200" w:after="200"/>
              <w:ind w:right="-93"/>
              <w:jc w:val="center"/>
            </w:pPr>
            <w:r>
              <w:lastRenderedPageBreak/>
              <w:t>10</w:t>
            </w:r>
          </w:p>
        </w:tc>
        <w:tc>
          <w:tcPr>
            <w:tcW w:w="2268" w:type="dxa"/>
            <w:vAlign w:val="center"/>
          </w:tcPr>
          <w:p w14:paraId="08C68F9A" w14:textId="77777777" w:rsidR="005A2243" w:rsidRDefault="005A2243" w:rsidP="005A2243">
            <w:pPr>
              <w:tabs>
                <w:tab w:val="left" w:pos="742"/>
              </w:tabs>
              <w:spacing w:before="200" w:after="200"/>
              <w:ind w:right="-140"/>
              <w:jc w:val="center"/>
              <w:rPr>
                <w:highlight w:val="white"/>
              </w:rPr>
            </w:pPr>
            <w:r>
              <w:rPr>
                <w:highlight w:val="white"/>
              </w:rPr>
              <w:t>12 meses</w:t>
            </w:r>
          </w:p>
        </w:tc>
        <w:tc>
          <w:tcPr>
            <w:tcW w:w="4343" w:type="dxa"/>
            <w:gridSpan w:val="2"/>
            <w:vAlign w:val="center"/>
          </w:tcPr>
          <w:p w14:paraId="743F05F9" w14:textId="4CF62155" w:rsidR="005A2243" w:rsidRPr="0047280A" w:rsidRDefault="005A2243" w:rsidP="005A2243">
            <w:pPr>
              <w:spacing w:before="200" w:after="200"/>
              <w:ind w:right="-156"/>
              <w:jc w:val="center"/>
              <w:rPr>
                <w:b/>
                <w:highlight w:val="white"/>
              </w:rPr>
            </w:pPr>
            <w:r w:rsidRPr="0047280A">
              <w:rPr>
                <w:b/>
              </w:rPr>
              <w:t>Verificar Planilha de Custos</w:t>
            </w:r>
          </w:p>
        </w:tc>
      </w:tr>
      <w:tr w:rsidR="005A2243" w14:paraId="59C379EF" w14:textId="77777777" w:rsidTr="0047280A">
        <w:trPr>
          <w:trHeight w:val="780"/>
          <w:jc w:val="center"/>
        </w:trPr>
        <w:tc>
          <w:tcPr>
            <w:tcW w:w="1271" w:type="dxa"/>
            <w:vAlign w:val="center"/>
          </w:tcPr>
          <w:p w14:paraId="7723940F" w14:textId="77777777" w:rsidR="005A2243" w:rsidRDefault="005A2243" w:rsidP="005A2243">
            <w:pPr>
              <w:spacing w:before="200" w:after="200"/>
              <w:jc w:val="center"/>
            </w:pPr>
            <w:r>
              <w:t>Historiador</w:t>
            </w:r>
          </w:p>
        </w:tc>
        <w:tc>
          <w:tcPr>
            <w:tcW w:w="1159" w:type="dxa"/>
            <w:vAlign w:val="center"/>
          </w:tcPr>
          <w:p w14:paraId="2AF3F5A4" w14:textId="77777777" w:rsidR="005A2243" w:rsidRDefault="005A2243" w:rsidP="005A2243">
            <w:pPr>
              <w:spacing w:before="200" w:after="200"/>
              <w:jc w:val="center"/>
            </w:pPr>
            <w:r>
              <w:t>Ensino Superior Completo em História</w:t>
            </w:r>
          </w:p>
        </w:tc>
        <w:tc>
          <w:tcPr>
            <w:tcW w:w="1095" w:type="dxa"/>
            <w:vAlign w:val="center"/>
          </w:tcPr>
          <w:p w14:paraId="6C236785" w14:textId="77777777" w:rsidR="005A2243" w:rsidRDefault="005A2243" w:rsidP="005A2243">
            <w:pPr>
              <w:spacing w:before="200" w:after="200"/>
              <w:jc w:val="center"/>
            </w:pPr>
            <w:r>
              <w:t>15h</w:t>
            </w:r>
          </w:p>
        </w:tc>
        <w:tc>
          <w:tcPr>
            <w:tcW w:w="4215" w:type="dxa"/>
            <w:vAlign w:val="center"/>
          </w:tcPr>
          <w:p w14:paraId="25475C71" w14:textId="77777777" w:rsidR="005A2243" w:rsidRDefault="005A2243" w:rsidP="005A2243">
            <w:pPr>
              <w:shd w:val="clear" w:color="auto" w:fill="FFFFFF"/>
              <w:jc w:val="both"/>
              <w:rPr>
                <w:sz w:val="18"/>
                <w:szCs w:val="18"/>
              </w:rPr>
            </w:pPr>
            <w:r>
              <w:rPr>
                <w:sz w:val="18"/>
                <w:szCs w:val="18"/>
              </w:rPr>
              <w:t xml:space="preserve">• Participar das atividades de capacitação, quando solicitado; </w:t>
            </w:r>
          </w:p>
          <w:p w14:paraId="3DB23018" w14:textId="77777777" w:rsidR="005A2243" w:rsidRDefault="005A2243" w:rsidP="005A2243">
            <w:pPr>
              <w:shd w:val="clear" w:color="auto" w:fill="FFFFFF"/>
              <w:jc w:val="both"/>
              <w:rPr>
                <w:sz w:val="18"/>
                <w:szCs w:val="18"/>
              </w:rPr>
            </w:pPr>
            <w:r>
              <w:rPr>
                <w:sz w:val="18"/>
                <w:szCs w:val="18"/>
              </w:rPr>
              <w:t xml:space="preserve">• Planejar, organizar, implantar e dirigir serviços de pesquisa histórica com fontes e documentação material oficial e não oficial; </w:t>
            </w:r>
          </w:p>
          <w:p w14:paraId="77EBE8C6" w14:textId="77777777" w:rsidR="005A2243" w:rsidRDefault="005A2243" w:rsidP="005A2243">
            <w:pPr>
              <w:shd w:val="clear" w:color="auto" w:fill="FFFFFF"/>
              <w:jc w:val="both"/>
              <w:rPr>
                <w:sz w:val="18"/>
                <w:szCs w:val="18"/>
              </w:rPr>
            </w:pPr>
            <w:r>
              <w:rPr>
                <w:sz w:val="18"/>
                <w:szCs w:val="18"/>
              </w:rPr>
              <w:t xml:space="preserve">• Planejar, organizar, implantar e dirigir serviços de pesquisa histórica com fontes e documentação imaterial oficial e não oficial, com relatos orais e memórias de pessoas do território; </w:t>
            </w:r>
          </w:p>
          <w:p w14:paraId="304DEEE3" w14:textId="77777777" w:rsidR="005A2243" w:rsidRDefault="005A2243" w:rsidP="005A2243">
            <w:pPr>
              <w:shd w:val="clear" w:color="auto" w:fill="FFFFFF"/>
              <w:jc w:val="both"/>
              <w:rPr>
                <w:sz w:val="18"/>
                <w:szCs w:val="18"/>
              </w:rPr>
            </w:pPr>
            <w:r>
              <w:rPr>
                <w:sz w:val="18"/>
                <w:szCs w:val="18"/>
              </w:rPr>
              <w:t>• Organizar e seriar documentação material e imaterial levantada na pesquisa histórica;</w:t>
            </w:r>
          </w:p>
          <w:p w14:paraId="38D25727" w14:textId="77777777" w:rsidR="005A2243" w:rsidRDefault="005A2243" w:rsidP="005A2243">
            <w:pPr>
              <w:shd w:val="clear" w:color="auto" w:fill="FFFFFF"/>
              <w:jc w:val="both"/>
              <w:rPr>
                <w:sz w:val="18"/>
                <w:szCs w:val="18"/>
              </w:rPr>
            </w:pPr>
            <w:r>
              <w:rPr>
                <w:sz w:val="18"/>
                <w:szCs w:val="18"/>
              </w:rPr>
              <w:t>• Envolver jovens nas etapas de pesquisa e processamento das fontes</w:t>
            </w:r>
          </w:p>
          <w:p w14:paraId="78664117" w14:textId="77777777" w:rsidR="005A2243" w:rsidRDefault="005A2243" w:rsidP="005A2243">
            <w:pPr>
              <w:shd w:val="clear" w:color="auto" w:fill="FFFFFF"/>
              <w:jc w:val="both"/>
            </w:pPr>
            <w:r>
              <w:rPr>
                <w:sz w:val="18"/>
                <w:szCs w:val="18"/>
              </w:rPr>
              <w:t xml:space="preserve">• Realizar oficinas de história para historicizar fontes com os jovens a fim de produzir conteúdo sobre a história local </w:t>
            </w:r>
          </w:p>
        </w:tc>
        <w:tc>
          <w:tcPr>
            <w:tcW w:w="619" w:type="dxa"/>
            <w:vAlign w:val="center"/>
          </w:tcPr>
          <w:p w14:paraId="05DC0BF7" w14:textId="77777777" w:rsidR="005A2243" w:rsidRDefault="005A2243" w:rsidP="005A2243">
            <w:pPr>
              <w:tabs>
                <w:tab w:val="left" w:pos="742"/>
              </w:tabs>
              <w:spacing w:before="200" w:after="200"/>
              <w:ind w:right="-93"/>
              <w:jc w:val="center"/>
            </w:pPr>
            <w:r>
              <w:t>01</w:t>
            </w:r>
          </w:p>
        </w:tc>
        <w:tc>
          <w:tcPr>
            <w:tcW w:w="2268" w:type="dxa"/>
            <w:vAlign w:val="center"/>
          </w:tcPr>
          <w:p w14:paraId="65C3B8E7" w14:textId="77777777" w:rsidR="005A2243" w:rsidRDefault="005A2243" w:rsidP="005A2243">
            <w:pPr>
              <w:tabs>
                <w:tab w:val="left" w:pos="-143"/>
              </w:tabs>
              <w:spacing w:before="200" w:after="200"/>
              <w:ind w:right="-140"/>
              <w:jc w:val="center"/>
            </w:pPr>
            <w:r>
              <w:t>06 meses</w:t>
            </w:r>
          </w:p>
        </w:tc>
        <w:tc>
          <w:tcPr>
            <w:tcW w:w="4343" w:type="dxa"/>
            <w:gridSpan w:val="2"/>
            <w:vMerge w:val="restart"/>
            <w:vAlign w:val="center"/>
          </w:tcPr>
          <w:p w14:paraId="3675A18D" w14:textId="19698BDA" w:rsidR="005A2243" w:rsidRPr="0047280A" w:rsidRDefault="005A2243" w:rsidP="005A2243">
            <w:pPr>
              <w:tabs>
                <w:tab w:val="left" w:pos="-143"/>
              </w:tabs>
              <w:spacing w:before="200" w:after="200"/>
              <w:ind w:right="-156"/>
              <w:jc w:val="center"/>
              <w:rPr>
                <w:b/>
              </w:rPr>
            </w:pPr>
            <w:r w:rsidRPr="0047280A">
              <w:rPr>
                <w:b/>
              </w:rPr>
              <w:t>Verificar Planilha de Custos</w:t>
            </w:r>
          </w:p>
        </w:tc>
      </w:tr>
      <w:tr w:rsidR="005A2243" w14:paraId="5939E2F3" w14:textId="77777777" w:rsidTr="0047280A">
        <w:trPr>
          <w:trHeight w:val="780"/>
          <w:jc w:val="center"/>
        </w:trPr>
        <w:tc>
          <w:tcPr>
            <w:tcW w:w="1271" w:type="dxa"/>
            <w:vAlign w:val="center"/>
          </w:tcPr>
          <w:p w14:paraId="3B29AC40" w14:textId="77777777" w:rsidR="005A2243" w:rsidRDefault="005A2243" w:rsidP="005A2243">
            <w:pPr>
              <w:spacing w:before="200" w:after="200"/>
              <w:jc w:val="center"/>
            </w:pPr>
            <w:r>
              <w:t>Oficineiro de Teatro</w:t>
            </w:r>
          </w:p>
        </w:tc>
        <w:tc>
          <w:tcPr>
            <w:tcW w:w="1159" w:type="dxa"/>
            <w:vAlign w:val="center"/>
          </w:tcPr>
          <w:p w14:paraId="48C1F8B4" w14:textId="77777777" w:rsidR="005A2243" w:rsidRDefault="005A2243" w:rsidP="005A2243">
            <w:pPr>
              <w:spacing w:before="200" w:after="200"/>
              <w:jc w:val="center"/>
            </w:pPr>
            <w:r>
              <w:t>Ensino Médio</w:t>
            </w:r>
          </w:p>
        </w:tc>
        <w:tc>
          <w:tcPr>
            <w:tcW w:w="1095" w:type="dxa"/>
            <w:vAlign w:val="center"/>
          </w:tcPr>
          <w:p w14:paraId="546EE8FB" w14:textId="77777777" w:rsidR="005A2243" w:rsidRDefault="005A2243" w:rsidP="005A2243">
            <w:pPr>
              <w:spacing w:before="200" w:after="200"/>
              <w:jc w:val="center"/>
            </w:pPr>
            <w:r>
              <w:t>15h</w:t>
            </w:r>
          </w:p>
        </w:tc>
        <w:tc>
          <w:tcPr>
            <w:tcW w:w="4215" w:type="dxa"/>
            <w:vAlign w:val="center"/>
          </w:tcPr>
          <w:p w14:paraId="3DECCBFC" w14:textId="77777777" w:rsidR="005A2243" w:rsidRDefault="005A2243" w:rsidP="005A2243">
            <w:pPr>
              <w:ind w:right="-33"/>
              <w:jc w:val="both"/>
              <w:rPr>
                <w:sz w:val="18"/>
                <w:szCs w:val="18"/>
              </w:rPr>
            </w:pPr>
            <w:r>
              <w:rPr>
                <w:sz w:val="18"/>
                <w:szCs w:val="18"/>
              </w:rPr>
              <w:t xml:space="preserve">• Participar das atividades de capacitação, quando solicitado; </w:t>
            </w:r>
          </w:p>
          <w:p w14:paraId="405A647A" w14:textId="77777777" w:rsidR="005A2243" w:rsidRDefault="005A2243" w:rsidP="005A2243">
            <w:pPr>
              <w:ind w:right="-33"/>
              <w:jc w:val="both"/>
              <w:rPr>
                <w:sz w:val="18"/>
                <w:szCs w:val="18"/>
              </w:rPr>
            </w:pPr>
            <w:r>
              <w:rPr>
                <w:sz w:val="18"/>
                <w:szCs w:val="18"/>
              </w:rPr>
              <w:t xml:space="preserve">• Realizar planejamento das oficinas e desenvolver integralmente os conteúdos e atividades registradas no planejamento; </w:t>
            </w:r>
          </w:p>
          <w:p w14:paraId="66CD85AB" w14:textId="77777777" w:rsidR="005A2243" w:rsidRDefault="005A2243" w:rsidP="005A2243">
            <w:pPr>
              <w:ind w:right="-33"/>
              <w:jc w:val="both"/>
              <w:rPr>
                <w:sz w:val="18"/>
                <w:szCs w:val="18"/>
              </w:rPr>
            </w:pPr>
            <w:r>
              <w:rPr>
                <w:sz w:val="18"/>
                <w:szCs w:val="18"/>
              </w:rPr>
              <w:t xml:space="preserve">•  Registrar a </w:t>
            </w:r>
            <w:proofErr w:type="spellStart"/>
            <w:r>
              <w:rPr>
                <w:sz w:val="18"/>
                <w:szCs w:val="18"/>
              </w:rPr>
              <w:t>freqüência</w:t>
            </w:r>
            <w:proofErr w:type="spellEnd"/>
            <w:r>
              <w:rPr>
                <w:sz w:val="18"/>
                <w:szCs w:val="18"/>
              </w:rPr>
              <w:t xml:space="preserve"> diária dos jovens; </w:t>
            </w:r>
          </w:p>
          <w:p w14:paraId="758DD9CB" w14:textId="77777777" w:rsidR="005A2243" w:rsidRDefault="005A2243" w:rsidP="005A2243">
            <w:pPr>
              <w:ind w:right="-33"/>
              <w:jc w:val="both"/>
              <w:rPr>
                <w:sz w:val="18"/>
                <w:szCs w:val="18"/>
              </w:rPr>
            </w:pPr>
            <w:r>
              <w:rPr>
                <w:sz w:val="18"/>
                <w:szCs w:val="18"/>
              </w:rPr>
              <w:t xml:space="preserve">•  Participar de reuniões com a coordenação do projeto; </w:t>
            </w:r>
          </w:p>
          <w:p w14:paraId="5DE9376E" w14:textId="77777777" w:rsidR="005A2243" w:rsidRDefault="005A2243" w:rsidP="005A2243">
            <w:pPr>
              <w:ind w:right="-33"/>
              <w:jc w:val="both"/>
              <w:rPr>
                <w:sz w:val="18"/>
                <w:szCs w:val="18"/>
              </w:rPr>
            </w:pPr>
            <w:r>
              <w:rPr>
                <w:sz w:val="18"/>
                <w:szCs w:val="18"/>
              </w:rPr>
              <w:t xml:space="preserve">•  Desenvolver oficinas com </w:t>
            </w:r>
            <w:proofErr w:type="spellStart"/>
            <w:r>
              <w:rPr>
                <w:sz w:val="18"/>
                <w:szCs w:val="18"/>
              </w:rPr>
              <w:t>conteúdos</w:t>
            </w:r>
            <w:proofErr w:type="spellEnd"/>
            <w:r>
              <w:rPr>
                <w:sz w:val="18"/>
                <w:szCs w:val="18"/>
              </w:rPr>
              <w:t xml:space="preserve"> teóricos e práticos; </w:t>
            </w:r>
          </w:p>
          <w:p w14:paraId="57006C5F" w14:textId="77777777" w:rsidR="005A2243" w:rsidRDefault="005A2243" w:rsidP="005A2243">
            <w:pPr>
              <w:ind w:right="-33"/>
              <w:jc w:val="both"/>
              <w:rPr>
                <w:sz w:val="18"/>
                <w:szCs w:val="18"/>
              </w:rPr>
            </w:pPr>
            <w:r>
              <w:rPr>
                <w:sz w:val="18"/>
                <w:szCs w:val="18"/>
              </w:rPr>
              <w:t xml:space="preserve">• Fiscalizar o manuseio do material utilizado para os trabalhos; </w:t>
            </w:r>
          </w:p>
          <w:p w14:paraId="464A6A8D" w14:textId="77777777" w:rsidR="005A2243" w:rsidRDefault="005A2243" w:rsidP="005A2243">
            <w:pPr>
              <w:ind w:right="-33"/>
              <w:jc w:val="both"/>
              <w:rPr>
                <w:sz w:val="18"/>
                <w:szCs w:val="18"/>
              </w:rPr>
            </w:pPr>
            <w:r>
              <w:rPr>
                <w:sz w:val="18"/>
                <w:szCs w:val="18"/>
              </w:rPr>
              <w:t xml:space="preserve">• Introduzir novas abordagens do fazer teatral em consonância com a demanda atual da área; </w:t>
            </w:r>
          </w:p>
          <w:p w14:paraId="2FE68E99" w14:textId="77777777" w:rsidR="005A2243" w:rsidRDefault="005A2243" w:rsidP="005A2243">
            <w:pPr>
              <w:ind w:right="-33"/>
              <w:jc w:val="both"/>
              <w:rPr>
                <w:sz w:val="18"/>
                <w:szCs w:val="18"/>
              </w:rPr>
            </w:pPr>
            <w:r>
              <w:rPr>
                <w:sz w:val="18"/>
                <w:szCs w:val="18"/>
              </w:rPr>
              <w:t xml:space="preserve">• Atuar ética e profissionalmente; participar dos eventos da Secretaria Municipal do Trabalho, Assistência Social e Cidadania e suas unidades; </w:t>
            </w:r>
          </w:p>
          <w:p w14:paraId="3AF94239" w14:textId="77777777" w:rsidR="005A2243" w:rsidRDefault="005A2243" w:rsidP="005A2243">
            <w:pPr>
              <w:ind w:right="-33"/>
              <w:jc w:val="both"/>
            </w:pPr>
            <w:r>
              <w:rPr>
                <w:sz w:val="18"/>
                <w:szCs w:val="18"/>
              </w:rPr>
              <w:t>• Realizar atividades desenvolvendo as seguintes áreas: iniciação ao Teatro; Corpo, voz, direção e técnicas de interpretação; noções de direção e técnica teatral: cenografia, iluminação, sonoplastia, maquiagem, figurinos, adereços; noções de dramaturgia; realização de montagens cênicas.</w:t>
            </w:r>
          </w:p>
        </w:tc>
        <w:tc>
          <w:tcPr>
            <w:tcW w:w="619" w:type="dxa"/>
            <w:vAlign w:val="center"/>
          </w:tcPr>
          <w:p w14:paraId="076E58DB" w14:textId="77777777" w:rsidR="005A2243" w:rsidRDefault="005A2243" w:rsidP="005A2243">
            <w:pPr>
              <w:tabs>
                <w:tab w:val="left" w:pos="742"/>
              </w:tabs>
              <w:spacing w:before="200" w:after="200"/>
              <w:ind w:right="-105"/>
              <w:jc w:val="center"/>
            </w:pPr>
            <w:r>
              <w:t>01</w:t>
            </w:r>
          </w:p>
        </w:tc>
        <w:tc>
          <w:tcPr>
            <w:tcW w:w="2268" w:type="dxa"/>
            <w:vAlign w:val="center"/>
          </w:tcPr>
          <w:p w14:paraId="2F537C5C" w14:textId="77777777" w:rsidR="005A2243" w:rsidRDefault="005A2243" w:rsidP="005A2243">
            <w:pPr>
              <w:tabs>
                <w:tab w:val="left" w:pos="-143"/>
              </w:tabs>
              <w:spacing w:before="200" w:after="200"/>
              <w:ind w:right="-140"/>
              <w:jc w:val="center"/>
            </w:pPr>
            <w:r>
              <w:t>06 meses</w:t>
            </w:r>
          </w:p>
        </w:tc>
        <w:tc>
          <w:tcPr>
            <w:tcW w:w="4343" w:type="dxa"/>
            <w:gridSpan w:val="2"/>
            <w:vMerge/>
            <w:vAlign w:val="center"/>
          </w:tcPr>
          <w:p w14:paraId="37EEA4ED" w14:textId="77777777" w:rsidR="005A2243" w:rsidRDefault="005A2243" w:rsidP="005A2243">
            <w:pPr>
              <w:tabs>
                <w:tab w:val="left" w:pos="-143"/>
              </w:tabs>
              <w:spacing w:before="200" w:after="200"/>
              <w:ind w:right="-156"/>
              <w:jc w:val="center"/>
            </w:pPr>
          </w:p>
        </w:tc>
      </w:tr>
      <w:tr w:rsidR="005A2243" w14:paraId="18F6857D" w14:textId="77777777" w:rsidTr="0047280A">
        <w:trPr>
          <w:trHeight w:val="780"/>
          <w:jc w:val="center"/>
        </w:trPr>
        <w:tc>
          <w:tcPr>
            <w:tcW w:w="1271" w:type="dxa"/>
            <w:vAlign w:val="center"/>
          </w:tcPr>
          <w:p w14:paraId="1CC46FBA" w14:textId="77777777" w:rsidR="005A2243" w:rsidRDefault="005A2243" w:rsidP="005A2243">
            <w:pPr>
              <w:spacing w:before="200" w:after="200"/>
              <w:jc w:val="center"/>
            </w:pPr>
            <w:bookmarkStart w:id="35" w:name="_heading=h.93w37y6blemh" w:colFirst="0" w:colLast="0"/>
            <w:bookmarkEnd w:id="35"/>
            <w:r>
              <w:lastRenderedPageBreak/>
              <w:t>Oficineiro de Cinema</w:t>
            </w:r>
          </w:p>
        </w:tc>
        <w:tc>
          <w:tcPr>
            <w:tcW w:w="1159" w:type="dxa"/>
            <w:vAlign w:val="center"/>
          </w:tcPr>
          <w:p w14:paraId="36FEF82E" w14:textId="77777777" w:rsidR="005A2243" w:rsidRDefault="005A2243" w:rsidP="005A2243">
            <w:pPr>
              <w:spacing w:before="200" w:after="200"/>
              <w:jc w:val="center"/>
            </w:pPr>
          </w:p>
        </w:tc>
        <w:tc>
          <w:tcPr>
            <w:tcW w:w="1095" w:type="dxa"/>
            <w:vAlign w:val="center"/>
          </w:tcPr>
          <w:p w14:paraId="6E83CCBB" w14:textId="77777777" w:rsidR="005A2243" w:rsidRDefault="005A2243" w:rsidP="005A2243">
            <w:pPr>
              <w:spacing w:before="200" w:after="200"/>
              <w:jc w:val="center"/>
            </w:pPr>
            <w:r>
              <w:t>15h</w:t>
            </w:r>
          </w:p>
        </w:tc>
        <w:tc>
          <w:tcPr>
            <w:tcW w:w="4215" w:type="dxa"/>
            <w:vAlign w:val="center"/>
          </w:tcPr>
          <w:p w14:paraId="515221D6" w14:textId="77777777" w:rsidR="005A2243" w:rsidRDefault="005A2243" w:rsidP="005A2243">
            <w:pPr>
              <w:tabs>
                <w:tab w:val="left" w:pos="742"/>
              </w:tabs>
              <w:ind w:right="601"/>
              <w:jc w:val="both"/>
              <w:rPr>
                <w:sz w:val="18"/>
                <w:szCs w:val="18"/>
              </w:rPr>
            </w:pPr>
            <w:r>
              <w:t xml:space="preserve"> </w:t>
            </w:r>
            <w:r>
              <w:rPr>
                <w:sz w:val="18"/>
                <w:szCs w:val="18"/>
              </w:rPr>
              <w:t xml:space="preserve">• Participar das atividades de capacitação, quando solicitado; </w:t>
            </w:r>
          </w:p>
          <w:p w14:paraId="56E8EAFA" w14:textId="77777777" w:rsidR="005A2243" w:rsidRDefault="005A2243" w:rsidP="005A2243">
            <w:pPr>
              <w:ind w:right="-33"/>
              <w:jc w:val="both"/>
              <w:rPr>
                <w:sz w:val="18"/>
                <w:szCs w:val="18"/>
              </w:rPr>
            </w:pPr>
            <w:r>
              <w:rPr>
                <w:sz w:val="18"/>
                <w:szCs w:val="18"/>
              </w:rPr>
              <w:t xml:space="preserve">• Realizar planejamento das oficinas e desenvolver integralmente os conteúdos e atividades registradas no planejamento; </w:t>
            </w:r>
          </w:p>
          <w:p w14:paraId="408B69AA" w14:textId="77777777" w:rsidR="005A2243" w:rsidRDefault="005A2243" w:rsidP="005A2243">
            <w:pPr>
              <w:ind w:right="-33"/>
              <w:jc w:val="both"/>
              <w:rPr>
                <w:sz w:val="18"/>
                <w:szCs w:val="18"/>
              </w:rPr>
            </w:pPr>
            <w:r>
              <w:rPr>
                <w:sz w:val="18"/>
                <w:szCs w:val="18"/>
              </w:rPr>
              <w:t xml:space="preserve">•  Registrar a </w:t>
            </w:r>
            <w:proofErr w:type="spellStart"/>
            <w:r>
              <w:rPr>
                <w:sz w:val="18"/>
                <w:szCs w:val="18"/>
              </w:rPr>
              <w:t>freqüência</w:t>
            </w:r>
            <w:proofErr w:type="spellEnd"/>
            <w:r>
              <w:rPr>
                <w:sz w:val="18"/>
                <w:szCs w:val="18"/>
              </w:rPr>
              <w:t xml:space="preserve"> diária dos jovens; </w:t>
            </w:r>
          </w:p>
          <w:p w14:paraId="3F61675D" w14:textId="77777777" w:rsidR="005A2243" w:rsidRDefault="005A2243" w:rsidP="005A2243">
            <w:pPr>
              <w:ind w:right="-33"/>
              <w:jc w:val="both"/>
              <w:rPr>
                <w:sz w:val="18"/>
                <w:szCs w:val="18"/>
              </w:rPr>
            </w:pPr>
            <w:r>
              <w:rPr>
                <w:sz w:val="18"/>
                <w:szCs w:val="18"/>
              </w:rPr>
              <w:t xml:space="preserve">•  Participar de reuniões com a coordenação do projeto; </w:t>
            </w:r>
          </w:p>
          <w:p w14:paraId="16C73500" w14:textId="77777777" w:rsidR="005A2243" w:rsidRDefault="005A2243" w:rsidP="005A2243">
            <w:pPr>
              <w:ind w:right="-33"/>
              <w:jc w:val="both"/>
              <w:rPr>
                <w:sz w:val="18"/>
                <w:szCs w:val="18"/>
              </w:rPr>
            </w:pPr>
            <w:r>
              <w:rPr>
                <w:sz w:val="18"/>
                <w:szCs w:val="18"/>
              </w:rPr>
              <w:t xml:space="preserve">•  Desenvolver oficinas com </w:t>
            </w:r>
            <w:proofErr w:type="spellStart"/>
            <w:r>
              <w:rPr>
                <w:sz w:val="18"/>
                <w:szCs w:val="18"/>
              </w:rPr>
              <w:t>conteúdos</w:t>
            </w:r>
            <w:proofErr w:type="spellEnd"/>
            <w:r>
              <w:rPr>
                <w:sz w:val="18"/>
                <w:szCs w:val="18"/>
              </w:rPr>
              <w:t xml:space="preserve"> teóricos e práticos; </w:t>
            </w:r>
          </w:p>
          <w:p w14:paraId="73490F26" w14:textId="77777777" w:rsidR="005A2243" w:rsidRDefault="005A2243" w:rsidP="005A2243">
            <w:pPr>
              <w:ind w:right="-33"/>
              <w:jc w:val="both"/>
              <w:rPr>
                <w:sz w:val="18"/>
                <w:szCs w:val="18"/>
              </w:rPr>
            </w:pPr>
            <w:r>
              <w:rPr>
                <w:sz w:val="18"/>
                <w:szCs w:val="18"/>
              </w:rPr>
              <w:t xml:space="preserve">• Fiscalizar o manuseio do material utilizado para os trabalhos; </w:t>
            </w:r>
          </w:p>
          <w:p w14:paraId="54D70FF4" w14:textId="77777777" w:rsidR="005A2243" w:rsidRDefault="005A2243" w:rsidP="005A2243">
            <w:pPr>
              <w:ind w:right="-33"/>
              <w:jc w:val="both"/>
              <w:rPr>
                <w:sz w:val="18"/>
                <w:szCs w:val="18"/>
              </w:rPr>
            </w:pPr>
            <w:r>
              <w:rPr>
                <w:sz w:val="18"/>
                <w:szCs w:val="18"/>
              </w:rPr>
              <w:t xml:space="preserve">• Introduzir novas abordagens do fazer do cinema em consonância com a demanda atual da área; </w:t>
            </w:r>
          </w:p>
          <w:p w14:paraId="598BD3E3" w14:textId="77777777" w:rsidR="005A2243" w:rsidRDefault="005A2243" w:rsidP="005A2243">
            <w:pPr>
              <w:ind w:right="-33"/>
              <w:jc w:val="both"/>
              <w:rPr>
                <w:sz w:val="18"/>
                <w:szCs w:val="18"/>
              </w:rPr>
            </w:pPr>
            <w:r>
              <w:rPr>
                <w:sz w:val="18"/>
                <w:szCs w:val="18"/>
              </w:rPr>
              <w:t xml:space="preserve">• Atuar ética e profissionalmente; participar dos eventos da Secretaria Municipal do Trabalho, Assistência Social e Cidadania e suas unidades; </w:t>
            </w:r>
          </w:p>
          <w:p w14:paraId="644C99E8" w14:textId="77777777" w:rsidR="005A2243" w:rsidRDefault="005A2243" w:rsidP="005A2243">
            <w:pPr>
              <w:ind w:right="-33"/>
              <w:jc w:val="both"/>
            </w:pPr>
            <w:r>
              <w:rPr>
                <w:sz w:val="18"/>
                <w:szCs w:val="18"/>
              </w:rPr>
              <w:t>• Realizar atividades desenvolvendo as seguintes áreas: iniciação ao cinema: direção e técnicas de; produção, iluminação, sonoplastia, filmagem, pós produção, edição, etc.</w:t>
            </w:r>
          </w:p>
        </w:tc>
        <w:tc>
          <w:tcPr>
            <w:tcW w:w="619" w:type="dxa"/>
            <w:vAlign w:val="center"/>
          </w:tcPr>
          <w:p w14:paraId="69B94F71" w14:textId="77777777" w:rsidR="005A2243" w:rsidRDefault="005A2243" w:rsidP="005A2243">
            <w:pPr>
              <w:tabs>
                <w:tab w:val="left" w:pos="742"/>
              </w:tabs>
              <w:spacing w:before="200" w:after="200"/>
              <w:ind w:right="-105"/>
              <w:jc w:val="center"/>
            </w:pPr>
            <w:r>
              <w:t>01</w:t>
            </w:r>
          </w:p>
        </w:tc>
        <w:tc>
          <w:tcPr>
            <w:tcW w:w="2268" w:type="dxa"/>
            <w:vAlign w:val="center"/>
          </w:tcPr>
          <w:p w14:paraId="05298D0D" w14:textId="77777777" w:rsidR="005A2243" w:rsidRDefault="005A2243" w:rsidP="005A2243">
            <w:pPr>
              <w:tabs>
                <w:tab w:val="left" w:pos="-143"/>
              </w:tabs>
              <w:spacing w:before="200" w:after="200"/>
              <w:ind w:right="-140"/>
              <w:jc w:val="center"/>
            </w:pPr>
            <w:r>
              <w:t>06 meses</w:t>
            </w:r>
          </w:p>
        </w:tc>
        <w:tc>
          <w:tcPr>
            <w:tcW w:w="4343" w:type="dxa"/>
            <w:gridSpan w:val="2"/>
            <w:vAlign w:val="center"/>
          </w:tcPr>
          <w:p w14:paraId="0BF6DFDB" w14:textId="0126F919" w:rsidR="005A2243" w:rsidRPr="0047280A" w:rsidRDefault="005A2243" w:rsidP="005A2243">
            <w:pPr>
              <w:tabs>
                <w:tab w:val="left" w:pos="-143"/>
              </w:tabs>
              <w:spacing w:before="200" w:after="200"/>
              <w:ind w:right="-156"/>
              <w:jc w:val="center"/>
              <w:rPr>
                <w:b/>
              </w:rPr>
            </w:pPr>
            <w:r w:rsidRPr="0047280A">
              <w:rPr>
                <w:b/>
              </w:rPr>
              <w:t>Verificar Planilha de Custos</w:t>
            </w:r>
          </w:p>
        </w:tc>
      </w:tr>
    </w:tbl>
    <w:p w14:paraId="76490EFF" w14:textId="77777777" w:rsidR="0002342D" w:rsidRDefault="0002342D" w:rsidP="0002342D">
      <w:pPr>
        <w:widowControl w:val="0"/>
        <w:spacing w:before="200" w:after="200"/>
        <w:jc w:val="both"/>
        <w:rPr>
          <w:rFonts w:eastAsia="Times New Roman"/>
          <w:sz w:val="24"/>
          <w:szCs w:val="24"/>
          <w:lang w:bidi="pt-BR"/>
        </w:rPr>
        <w:sectPr w:rsidR="0002342D" w:rsidSect="0002342D">
          <w:pgSz w:w="16840" w:h="11910" w:orient="landscape"/>
          <w:pgMar w:top="1700" w:right="1700" w:bottom="1133" w:left="1133" w:header="597" w:footer="570" w:gutter="0"/>
          <w:pgNumType w:start="1"/>
          <w:cols w:space="720"/>
          <w:docGrid w:linePitch="272"/>
        </w:sectPr>
      </w:pPr>
    </w:p>
    <w:p w14:paraId="10EBADFF" w14:textId="77777777" w:rsidR="0002342D" w:rsidRPr="0002342D" w:rsidRDefault="0002342D" w:rsidP="0002342D">
      <w:pPr>
        <w:keepNext/>
        <w:keepLines/>
        <w:widowControl w:val="0"/>
        <w:tabs>
          <w:tab w:val="left" w:pos="742"/>
        </w:tabs>
        <w:spacing w:before="200" w:after="200"/>
        <w:ind w:right="601" w:firstLine="1098"/>
        <w:outlineLvl w:val="1"/>
        <w:rPr>
          <w:rFonts w:eastAsia="Times New Roman"/>
          <w:b/>
          <w:sz w:val="24"/>
          <w:szCs w:val="24"/>
          <w:lang w:bidi="pt-BR"/>
        </w:rPr>
      </w:pPr>
      <w:r w:rsidRPr="0002342D">
        <w:rPr>
          <w:rFonts w:eastAsia="Times New Roman"/>
          <w:b/>
          <w:sz w:val="36"/>
          <w:szCs w:val="36"/>
          <w:lang w:bidi="pt-BR"/>
        </w:rPr>
        <w:lastRenderedPageBreak/>
        <w:t>8.4 Dos Recursos Materiais:</w:t>
      </w:r>
    </w:p>
    <w:p w14:paraId="3C7EC6EF" w14:textId="77777777" w:rsidR="0002342D" w:rsidRPr="0002342D" w:rsidRDefault="0002342D" w:rsidP="0002342D">
      <w:pPr>
        <w:widowControl w:val="0"/>
        <w:spacing w:before="200" w:after="200"/>
        <w:ind w:right="-33" w:firstLine="720"/>
        <w:jc w:val="both"/>
        <w:rPr>
          <w:rFonts w:eastAsia="Times New Roman"/>
          <w:lang w:bidi="pt-BR"/>
        </w:rPr>
      </w:pPr>
      <w:r w:rsidRPr="0002342D">
        <w:rPr>
          <w:rFonts w:eastAsia="Times New Roman"/>
          <w:sz w:val="24"/>
          <w:szCs w:val="24"/>
          <w:lang w:bidi="pt-BR"/>
        </w:rPr>
        <w:t>O detalhamento observará as planilhas constantes dos autos do processo. Ressaltamos que os materiais são meramente estimados, com base no que a SMASES entende como necessário para a realização do trabalho, devendo a coordenação geral do projeto apresentar sua proposta.</w:t>
      </w:r>
    </w:p>
    <w:tbl>
      <w:tblPr>
        <w:tblW w:w="111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835"/>
        <w:gridCol w:w="3969"/>
        <w:gridCol w:w="14"/>
        <w:gridCol w:w="1326"/>
        <w:gridCol w:w="1340"/>
        <w:gridCol w:w="14"/>
      </w:tblGrid>
      <w:tr w:rsidR="00797614" w:rsidRPr="0002342D" w14:paraId="007D2C32" w14:textId="2BA39E99" w:rsidTr="00797614">
        <w:trPr>
          <w:gridAfter w:val="1"/>
          <w:wAfter w:w="14" w:type="dxa"/>
          <w:trHeight w:val="252"/>
          <w:jc w:val="center"/>
        </w:trPr>
        <w:tc>
          <w:tcPr>
            <w:tcW w:w="1691" w:type="dxa"/>
            <w:tcMar>
              <w:top w:w="100" w:type="dxa"/>
              <w:left w:w="100" w:type="dxa"/>
              <w:bottom w:w="100" w:type="dxa"/>
              <w:right w:w="100" w:type="dxa"/>
            </w:tcMar>
            <w:vAlign w:val="center"/>
          </w:tcPr>
          <w:p w14:paraId="66A29A9C" w14:textId="77777777" w:rsidR="00797614" w:rsidRPr="0002342D" w:rsidRDefault="00797614" w:rsidP="0002342D">
            <w:pPr>
              <w:widowControl w:val="0"/>
              <w:pBdr>
                <w:top w:val="nil"/>
                <w:left w:val="nil"/>
                <w:bottom w:val="nil"/>
                <w:right w:val="nil"/>
                <w:between w:val="nil"/>
              </w:pBdr>
              <w:jc w:val="center"/>
              <w:rPr>
                <w:rFonts w:eastAsia="Times New Roman"/>
                <w:b/>
                <w:lang w:bidi="pt-BR"/>
              </w:rPr>
            </w:pPr>
            <w:r w:rsidRPr="0002342D">
              <w:rPr>
                <w:rFonts w:eastAsia="Times New Roman"/>
                <w:b/>
                <w:lang w:bidi="pt-BR"/>
              </w:rPr>
              <w:t>MATERIAIS</w:t>
            </w:r>
          </w:p>
        </w:tc>
        <w:tc>
          <w:tcPr>
            <w:tcW w:w="2835" w:type="dxa"/>
            <w:tcMar>
              <w:top w:w="100" w:type="dxa"/>
              <w:left w:w="100" w:type="dxa"/>
              <w:bottom w:w="100" w:type="dxa"/>
              <w:right w:w="100" w:type="dxa"/>
            </w:tcMar>
            <w:vAlign w:val="center"/>
          </w:tcPr>
          <w:p w14:paraId="07124012" w14:textId="77777777" w:rsidR="00797614" w:rsidRPr="0002342D" w:rsidRDefault="00797614" w:rsidP="0002342D">
            <w:pPr>
              <w:widowControl w:val="0"/>
              <w:pBdr>
                <w:top w:val="nil"/>
                <w:left w:val="nil"/>
                <w:bottom w:val="nil"/>
                <w:right w:val="nil"/>
                <w:between w:val="nil"/>
              </w:pBdr>
              <w:jc w:val="center"/>
              <w:rPr>
                <w:rFonts w:eastAsia="Times New Roman"/>
                <w:b/>
                <w:lang w:bidi="pt-BR"/>
              </w:rPr>
            </w:pPr>
            <w:r w:rsidRPr="0002342D">
              <w:rPr>
                <w:rFonts w:eastAsia="Times New Roman"/>
                <w:b/>
                <w:lang w:bidi="pt-BR"/>
              </w:rPr>
              <w:t>ITEM</w:t>
            </w:r>
          </w:p>
        </w:tc>
        <w:tc>
          <w:tcPr>
            <w:tcW w:w="3969" w:type="dxa"/>
            <w:tcMar>
              <w:top w:w="100" w:type="dxa"/>
              <w:left w:w="100" w:type="dxa"/>
              <w:bottom w:w="100" w:type="dxa"/>
              <w:right w:w="100" w:type="dxa"/>
            </w:tcMar>
            <w:vAlign w:val="center"/>
          </w:tcPr>
          <w:p w14:paraId="6230AD82" w14:textId="77777777" w:rsidR="00797614" w:rsidRPr="0002342D" w:rsidRDefault="00797614" w:rsidP="0002342D">
            <w:pPr>
              <w:widowControl w:val="0"/>
              <w:pBdr>
                <w:top w:val="nil"/>
                <w:left w:val="nil"/>
                <w:bottom w:val="nil"/>
                <w:right w:val="nil"/>
                <w:between w:val="nil"/>
              </w:pBdr>
              <w:jc w:val="center"/>
              <w:rPr>
                <w:rFonts w:eastAsia="Times New Roman"/>
                <w:b/>
                <w:lang w:bidi="pt-BR"/>
              </w:rPr>
            </w:pPr>
            <w:r w:rsidRPr="0002342D">
              <w:rPr>
                <w:rFonts w:eastAsia="Times New Roman"/>
                <w:b/>
                <w:lang w:bidi="pt-BR"/>
              </w:rPr>
              <w:t>QUANTIDADE</w:t>
            </w:r>
          </w:p>
        </w:tc>
        <w:tc>
          <w:tcPr>
            <w:tcW w:w="1340" w:type="dxa"/>
            <w:gridSpan w:val="2"/>
          </w:tcPr>
          <w:p w14:paraId="4954AE58" w14:textId="78C6E9BB" w:rsidR="00797614" w:rsidRPr="0002342D" w:rsidRDefault="00797614" w:rsidP="0002342D">
            <w:pPr>
              <w:widowControl w:val="0"/>
              <w:pBdr>
                <w:top w:val="nil"/>
                <w:left w:val="nil"/>
                <w:bottom w:val="nil"/>
                <w:right w:val="nil"/>
                <w:between w:val="nil"/>
              </w:pBdr>
              <w:jc w:val="center"/>
              <w:rPr>
                <w:rFonts w:eastAsia="Times New Roman"/>
                <w:b/>
                <w:lang w:bidi="pt-BR"/>
              </w:rPr>
            </w:pPr>
            <w:r>
              <w:rPr>
                <w:rFonts w:eastAsia="Times New Roman"/>
                <w:b/>
                <w:lang w:bidi="pt-BR"/>
              </w:rPr>
              <w:t>Valor Unit.</w:t>
            </w:r>
          </w:p>
        </w:tc>
        <w:tc>
          <w:tcPr>
            <w:tcW w:w="1340" w:type="dxa"/>
          </w:tcPr>
          <w:p w14:paraId="3F081C0A" w14:textId="3BE92974" w:rsidR="00797614" w:rsidRPr="0002342D" w:rsidRDefault="00797614" w:rsidP="0002342D">
            <w:pPr>
              <w:widowControl w:val="0"/>
              <w:pBdr>
                <w:top w:val="nil"/>
                <w:left w:val="nil"/>
                <w:bottom w:val="nil"/>
                <w:right w:val="nil"/>
                <w:between w:val="nil"/>
              </w:pBdr>
              <w:jc w:val="center"/>
              <w:rPr>
                <w:rFonts w:eastAsia="Times New Roman"/>
                <w:b/>
                <w:lang w:bidi="pt-BR"/>
              </w:rPr>
            </w:pPr>
            <w:r>
              <w:rPr>
                <w:rFonts w:eastAsia="Times New Roman"/>
                <w:b/>
                <w:lang w:bidi="pt-BR"/>
              </w:rPr>
              <w:t>Valor Total</w:t>
            </w:r>
          </w:p>
        </w:tc>
      </w:tr>
      <w:tr w:rsidR="00797614" w:rsidRPr="0002342D" w14:paraId="35BAD75B" w14:textId="352877E9" w:rsidTr="00797614">
        <w:trPr>
          <w:gridAfter w:val="1"/>
          <w:wAfter w:w="14" w:type="dxa"/>
          <w:trHeight w:val="440"/>
          <w:jc w:val="center"/>
        </w:trPr>
        <w:tc>
          <w:tcPr>
            <w:tcW w:w="1691" w:type="dxa"/>
            <w:vMerge w:val="restart"/>
            <w:tcMar>
              <w:top w:w="100" w:type="dxa"/>
              <w:left w:w="100" w:type="dxa"/>
              <w:bottom w:w="100" w:type="dxa"/>
              <w:right w:w="100" w:type="dxa"/>
            </w:tcMar>
            <w:vAlign w:val="center"/>
          </w:tcPr>
          <w:p w14:paraId="5D153714" w14:textId="77777777" w:rsidR="00797614" w:rsidRPr="0002342D" w:rsidRDefault="00797614" w:rsidP="00797614">
            <w:pPr>
              <w:widowControl w:val="0"/>
              <w:pBdr>
                <w:top w:val="nil"/>
                <w:left w:val="nil"/>
                <w:bottom w:val="nil"/>
                <w:right w:val="nil"/>
                <w:between w:val="nil"/>
              </w:pBdr>
              <w:jc w:val="center"/>
              <w:rPr>
                <w:rFonts w:eastAsia="Times New Roman"/>
                <w:b/>
                <w:highlight w:val="yellow"/>
                <w:lang w:bidi="pt-BR"/>
              </w:rPr>
            </w:pPr>
            <w:r w:rsidRPr="0002342D">
              <w:rPr>
                <w:rFonts w:eastAsia="Times New Roman"/>
                <w:b/>
                <w:lang w:bidi="pt-BR"/>
              </w:rPr>
              <w:t>Materiais de Expediente</w:t>
            </w:r>
          </w:p>
        </w:tc>
        <w:tc>
          <w:tcPr>
            <w:tcW w:w="2835" w:type="dxa"/>
            <w:tcMar>
              <w:top w:w="100" w:type="dxa"/>
              <w:left w:w="100" w:type="dxa"/>
              <w:bottom w:w="100" w:type="dxa"/>
              <w:right w:w="100" w:type="dxa"/>
            </w:tcMar>
            <w:vAlign w:val="center"/>
          </w:tcPr>
          <w:p w14:paraId="11EEEDF6"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Prancheta em </w:t>
            </w:r>
            <w:proofErr w:type="spellStart"/>
            <w:r w:rsidRPr="0002342D">
              <w:rPr>
                <w:rFonts w:eastAsia="Times New Roman"/>
                <w:lang w:bidi="pt-BR"/>
              </w:rPr>
              <w:t>duratex</w:t>
            </w:r>
            <w:proofErr w:type="spellEnd"/>
            <w:r w:rsidRPr="0002342D">
              <w:rPr>
                <w:rFonts w:eastAsia="Times New Roman"/>
                <w:lang w:bidi="pt-BR"/>
              </w:rPr>
              <w:t xml:space="preserve"> c/ prendedor zincado para papel A4</w:t>
            </w:r>
          </w:p>
        </w:tc>
        <w:tc>
          <w:tcPr>
            <w:tcW w:w="3969" w:type="dxa"/>
            <w:tcMar>
              <w:top w:w="100" w:type="dxa"/>
              <w:left w:w="100" w:type="dxa"/>
              <w:bottom w:w="100" w:type="dxa"/>
              <w:right w:w="100" w:type="dxa"/>
            </w:tcMar>
            <w:vAlign w:val="center"/>
          </w:tcPr>
          <w:p w14:paraId="162BA054"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60 unidades –</w:t>
            </w:r>
          </w:p>
          <w:p w14:paraId="22B28591"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Estimativa de uso pelos jovens e equipe multiprofissional nas atividades do projeto</w:t>
            </w:r>
          </w:p>
        </w:tc>
        <w:tc>
          <w:tcPr>
            <w:tcW w:w="1340" w:type="dxa"/>
            <w:gridSpan w:val="2"/>
            <w:vAlign w:val="center"/>
          </w:tcPr>
          <w:p w14:paraId="6A183A9C" w14:textId="61606963"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R$ 8,03</w:t>
            </w:r>
          </w:p>
        </w:tc>
        <w:tc>
          <w:tcPr>
            <w:tcW w:w="1340" w:type="dxa"/>
            <w:vAlign w:val="center"/>
          </w:tcPr>
          <w:p w14:paraId="6C8CFC09" w14:textId="4AB7F339"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R$ 482,04</w:t>
            </w:r>
          </w:p>
        </w:tc>
      </w:tr>
      <w:tr w:rsidR="00797614" w:rsidRPr="0002342D" w14:paraId="6C27FAE3" w14:textId="77ADCFAA" w:rsidTr="00797614">
        <w:trPr>
          <w:gridAfter w:val="1"/>
          <w:wAfter w:w="14" w:type="dxa"/>
          <w:trHeight w:val="440"/>
          <w:jc w:val="center"/>
        </w:trPr>
        <w:tc>
          <w:tcPr>
            <w:tcW w:w="1691" w:type="dxa"/>
            <w:vMerge/>
            <w:tcMar>
              <w:top w:w="100" w:type="dxa"/>
              <w:left w:w="100" w:type="dxa"/>
              <w:bottom w:w="100" w:type="dxa"/>
              <w:right w:w="100" w:type="dxa"/>
            </w:tcMar>
            <w:vAlign w:val="center"/>
          </w:tcPr>
          <w:p w14:paraId="5BE48311" w14:textId="77777777" w:rsidR="00797614" w:rsidRPr="0002342D" w:rsidRDefault="00797614" w:rsidP="00797614">
            <w:pPr>
              <w:widowControl w:val="0"/>
              <w:pBdr>
                <w:top w:val="nil"/>
                <w:left w:val="nil"/>
                <w:bottom w:val="nil"/>
                <w:right w:val="nil"/>
                <w:between w:val="nil"/>
              </w:pBdr>
              <w:spacing w:before="200" w:after="200"/>
              <w:rPr>
                <w:rFonts w:ascii="Calibri" w:eastAsia="Calibri" w:hAnsi="Calibri" w:cs="Calibri"/>
                <w:color w:val="000000"/>
                <w:sz w:val="22"/>
                <w:szCs w:val="22"/>
                <w:lang w:bidi="pt-BR"/>
              </w:rPr>
            </w:pPr>
          </w:p>
        </w:tc>
        <w:tc>
          <w:tcPr>
            <w:tcW w:w="2835" w:type="dxa"/>
            <w:tcMar>
              <w:top w:w="100" w:type="dxa"/>
              <w:left w:w="100" w:type="dxa"/>
              <w:bottom w:w="100" w:type="dxa"/>
              <w:right w:w="100" w:type="dxa"/>
            </w:tcMar>
            <w:vAlign w:val="center"/>
          </w:tcPr>
          <w:p w14:paraId="6885082D"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Caixa de Canetas com 50 unidades, esferográficas 1.0mm, cristal: azul</w:t>
            </w:r>
          </w:p>
        </w:tc>
        <w:tc>
          <w:tcPr>
            <w:tcW w:w="3969" w:type="dxa"/>
            <w:tcMar>
              <w:top w:w="100" w:type="dxa"/>
              <w:left w:w="100" w:type="dxa"/>
              <w:bottom w:w="100" w:type="dxa"/>
              <w:right w:w="100" w:type="dxa"/>
            </w:tcMar>
            <w:vAlign w:val="center"/>
          </w:tcPr>
          <w:p w14:paraId="5297A0DB" w14:textId="77777777" w:rsidR="00797614" w:rsidRPr="0002342D" w:rsidRDefault="00797614" w:rsidP="00797614">
            <w:pPr>
              <w:widowControl w:val="0"/>
              <w:jc w:val="center"/>
              <w:rPr>
                <w:rFonts w:eastAsia="Times New Roman"/>
                <w:lang w:bidi="pt-BR"/>
              </w:rPr>
            </w:pPr>
            <w:r w:rsidRPr="0002342D">
              <w:rPr>
                <w:rFonts w:eastAsia="Times New Roman"/>
                <w:lang w:bidi="pt-BR"/>
              </w:rPr>
              <w:t>04 caixas –</w:t>
            </w:r>
          </w:p>
          <w:p w14:paraId="1E02CABA"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Estimativa de uso pelos jovens e equipe multiprofissional nas atividades do projeto</w:t>
            </w:r>
          </w:p>
        </w:tc>
        <w:tc>
          <w:tcPr>
            <w:tcW w:w="1340" w:type="dxa"/>
            <w:gridSpan w:val="2"/>
            <w:vAlign w:val="center"/>
          </w:tcPr>
          <w:p w14:paraId="1B182C52" w14:textId="0DFAC001" w:rsidR="00797614" w:rsidRPr="0002342D" w:rsidRDefault="00797614" w:rsidP="00797614">
            <w:pPr>
              <w:widowControl w:val="0"/>
              <w:jc w:val="center"/>
              <w:rPr>
                <w:rFonts w:eastAsia="Times New Roman"/>
                <w:lang w:bidi="pt-BR"/>
              </w:rPr>
            </w:pPr>
            <w:r>
              <w:rPr>
                <w:rFonts w:ascii="Calibri" w:hAnsi="Calibri" w:cs="Calibri"/>
                <w:color w:val="000000"/>
                <w:sz w:val="22"/>
                <w:szCs w:val="22"/>
              </w:rPr>
              <w:t>R$ 46,33</w:t>
            </w:r>
          </w:p>
        </w:tc>
        <w:tc>
          <w:tcPr>
            <w:tcW w:w="1340" w:type="dxa"/>
            <w:vAlign w:val="center"/>
          </w:tcPr>
          <w:p w14:paraId="6204AA43" w14:textId="67A4A839" w:rsidR="00797614" w:rsidRPr="0002342D" w:rsidRDefault="00797614" w:rsidP="00797614">
            <w:pPr>
              <w:widowControl w:val="0"/>
              <w:jc w:val="center"/>
              <w:rPr>
                <w:rFonts w:eastAsia="Times New Roman"/>
                <w:lang w:bidi="pt-BR"/>
              </w:rPr>
            </w:pPr>
            <w:r>
              <w:rPr>
                <w:rFonts w:ascii="Calibri" w:hAnsi="Calibri" w:cs="Calibri"/>
                <w:color w:val="000000"/>
                <w:sz w:val="22"/>
                <w:szCs w:val="22"/>
              </w:rPr>
              <w:t>R$ 185,33</w:t>
            </w:r>
          </w:p>
        </w:tc>
      </w:tr>
      <w:tr w:rsidR="00797614" w:rsidRPr="0002342D" w14:paraId="7F9F03D0" w14:textId="6804AFC4" w:rsidTr="00797614">
        <w:trPr>
          <w:gridAfter w:val="1"/>
          <w:wAfter w:w="14" w:type="dxa"/>
          <w:trHeight w:val="440"/>
          <w:jc w:val="center"/>
        </w:trPr>
        <w:tc>
          <w:tcPr>
            <w:tcW w:w="1691" w:type="dxa"/>
            <w:vMerge/>
            <w:tcMar>
              <w:top w:w="100" w:type="dxa"/>
              <w:left w:w="100" w:type="dxa"/>
              <w:bottom w:w="100" w:type="dxa"/>
              <w:right w:w="100" w:type="dxa"/>
            </w:tcMar>
            <w:vAlign w:val="center"/>
          </w:tcPr>
          <w:p w14:paraId="54D0D4F1" w14:textId="77777777" w:rsidR="00797614" w:rsidRPr="0002342D" w:rsidRDefault="00797614" w:rsidP="00797614">
            <w:pPr>
              <w:widowControl w:val="0"/>
              <w:pBdr>
                <w:top w:val="nil"/>
                <w:left w:val="nil"/>
                <w:bottom w:val="nil"/>
                <w:right w:val="nil"/>
                <w:between w:val="nil"/>
              </w:pBdr>
              <w:spacing w:before="200" w:after="200"/>
              <w:rPr>
                <w:rFonts w:ascii="Calibri" w:eastAsia="Calibri" w:hAnsi="Calibri" w:cs="Calibri"/>
                <w:color w:val="000000"/>
                <w:sz w:val="22"/>
                <w:szCs w:val="22"/>
                <w:lang w:bidi="pt-BR"/>
              </w:rPr>
            </w:pPr>
          </w:p>
        </w:tc>
        <w:tc>
          <w:tcPr>
            <w:tcW w:w="2835" w:type="dxa"/>
            <w:tcMar>
              <w:top w:w="100" w:type="dxa"/>
              <w:left w:w="100" w:type="dxa"/>
              <w:bottom w:w="100" w:type="dxa"/>
              <w:right w:w="100" w:type="dxa"/>
            </w:tcMar>
            <w:vAlign w:val="center"/>
          </w:tcPr>
          <w:p w14:paraId="6A8612C4"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Caixa de Pincel marca texto amarelo com 12 unidades</w:t>
            </w:r>
          </w:p>
        </w:tc>
        <w:tc>
          <w:tcPr>
            <w:tcW w:w="3969" w:type="dxa"/>
            <w:tcMar>
              <w:top w:w="100" w:type="dxa"/>
              <w:left w:w="100" w:type="dxa"/>
              <w:bottom w:w="100" w:type="dxa"/>
              <w:right w:w="100" w:type="dxa"/>
            </w:tcMar>
            <w:vAlign w:val="center"/>
          </w:tcPr>
          <w:p w14:paraId="348AD4A7" w14:textId="77777777" w:rsidR="00797614" w:rsidRPr="0002342D" w:rsidRDefault="00797614" w:rsidP="00797614">
            <w:pPr>
              <w:widowControl w:val="0"/>
              <w:jc w:val="center"/>
              <w:rPr>
                <w:rFonts w:eastAsia="Times New Roman"/>
                <w:lang w:bidi="pt-BR"/>
              </w:rPr>
            </w:pPr>
            <w:r w:rsidRPr="0002342D">
              <w:rPr>
                <w:rFonts w:eastAsia="Times New Roman"/>
                <w:lang w:bidi="pt-BR"/>
              </w:rPr>
              <w:t>06 caixas –</w:t>
            </w:r>
          </w:p>
          <w:p w14:paraId="4D0CD047" w14:textId="77777777" w:rsidR="00797614" w:rsidRPr="0002342D" w:rsidRDefault="00797614" w:rsidP="00797614">
            <w:pPr>
              <w:widowControl w:val="0"/>
              <w:jc w:val="center"/>
              <w:rPr>
                <w:rFonts w:eastAsia="Times New Roman"/>
                <w:lang w:bidi="pt-BR"/>
              </w:rPr>
            </w:pPr>
            <w:r w:rsidRPr="0002342D">
              <w:rPr>
                <w:rFonts w:eastAsia="Times New Roman"/>
                <w:lang w:bidi="pt-BR"/>
              </w:rPr>
              <w:t>Estimativa de uso pelos jovens e equipe multiprofissional nas atividades do projeto</w:t>
            </w:r>
          </w:p>
        </w:tc>
        <w:tc>
          <w:tcPr>
            <w:tcW w:w="1340" w:type="dxa"/>
            <w:gridSpan w:val="2"/>
            <w:vAlign w:val="center"/>
          </w:tcPr>
          <w:p w14:paraId="3D0F6833" w14:textId="32D685F3" w:rsidR="00797614" w:rsidRPr="0002342D" w:rsidRDefault="00797614" w:rsidP="00797614">
            <w:pPr>
              <w:widowControl w:val="0"/>
              <w:jc w:val="center"/>
              <w:rPr>
                <w:rFonts w:eastAsia="Times New Roman"/>
                <w:lang w:bidi="pt-BR"/>
              </w:rPr>
            </w:pPr>
            <w:r>
              <w:rPr>
                <w:rFonts w:ascii="Calibri" w:hAnsi="Calibri" w:cs="Calibri"/>
                <w:color w:val="000000"/>
                <w:sz w:val="22"/>
                <w:szCs w:val="22"/>
              </w:rPr>
              <w:t>R$ 34,34</w:t>
            </w:r>
          </w:p>
        </w:tc>
        <w:tc>
          <w:tcPr>
            <w:tcW w:w="1340" w:type="dxa"/>
            <w:vAlign w:val="center"/>
          </w:tcPr>
          <w:p w14:paraId="16D7F3D5" w14:textId="6ADD7CB0" w:rsidR="00797614" w:rsidRPr="0002342D" w:rsidRDefault="00797614" w:rsidP="00797614">
            <w:pPr>
              <w:widowControl w:val="0"/>
              <w:jc w:val="center"/>
              <w:rPr>
                <w:rFonts w:eastAsia="Times New Roman"/>
                <w:lang w:bidi="pt-BR"/>
              </w:rPr>
            </w:pPr>
            <w:r>
              <w:rPr>
                <w:rFonts w:ascii="Calibri" w:hAnsi="Calibri" w:cs="Calibri"/>
                <w:color w:val="000000"/>
                <w:sz w:val="22"/>
                <w:szCs w:val="22"/>
              </w:rPr>
              <w:t>R$ 206,04</w:t>
            </w:r>
          </w:p>
        </w:tc>
      </w:tr>
      <w:tr w:rsidR="00797614" w:rsidRPr="0002342D" w14:paraId="2EB29F71" w14:textId="75B1EEFE" w:rsidTr="00797614">
        <w:trPr>
          <w:gridAfter w:val="1"/>
          <w:wAfter w:w="14" w:type="dxa"/>
          <w:trHeight w:val="440"/>
          <w:jc w:val="center"/>
        </w:trPr>
        <w:tc>
          <w:tcPr>
            <w:tcW w:w="1691" w:type="dxa"/>
            <w:vMerge/>
            <w:tcMar>
              <w:top w:w="100" w:type="dxa"/>
              <w:left w:w="100" w:type="dxa"/>
              <w:bottom w:w="100" w:type="dxa"/>
              <w:right w:w="100" w:type="dxa"/>
            </w:tcMar>
            <w:vAlign w:val="center"/>
          </w:tcPr>
          <w:p w14:paraId="12624278" w14:textId="77777777" w:rsidR="00797614" w:rsidRPr="0002342D" w:rsidRDefault="00797614" w:rsidP="00797614">
            <w:pPr>
              <w:widowControl w:val="0"/>
              <w:pBdr>
                <w:top w:val="nil"/>
                <w:left w:val="nil"/>
                <w:bottom w:val="nil"/>
                <w:right w:val="nil"/>
                <w:between w:val="nil"/>
              </w:pBdr>
              <w:spacing w:before="200" w:after="200"/>
              <w:rPr>
                <w:rFonts w:ascii="Calibri" w:eastAsia="Calibri" w:hAnsi="Calibri" w:cs="Calibri"/>
                <w:color w:val="000000"/>
                <w:sz w:val="22"/>
                <w:szCs w:val="22"/>
                <w:lang w:bidi="pt-BR"/>
              </w:rPr>
            </w:pPr>
          </w:p>
        </w:tc>
        <w:tc>
          <w:tcPr>
            <w:tcW w:w="2835" w:type="dxa"/>
            <w:tcMar>
              <w:top w:w="100" w:type="dxa"/>
              <w:left w:w="100" w:type="dxa"/>
              <w:bottom w:w="100" w:type="dxa"/>
              <w:right w:w="100" w:type="dxa"/>
            </w:tcMar>
            <w:vAlign w:val="center"/>
          </w:tcPr>
          <w:p w14:paraId="5E9CAB77" w14:textId="77777777" w:rsidR="00797614" w:rsidRPr="0002342D" w:rsidRDefault="00797614" w:rsidP="00797614">
            <w:pPr>
              <w:widowControl w:val="0"/>
              <w:shd w:val="clear" w:color="auto" w:fill="FFFFFF"/>
              <w:jc w:val="center"/>
              <w:rPr>
                <w:rFonts w:eastAsia="Times New Roman"/>
                <w:lang w:bidi="pt-BR"/>
              </w:rPr>
            </w:pPr>
            <w:bookmarkStart w:id="36" w:name="_heading=h.251p4js2kc5b" w:colFirst="0" w:colLast="0"/>
            <w:bookmarkEnd w:id="36"/>
            <w:r w:rsidRPr="0002342D">
              <w:rPr>
                <w:rFonts w:eastAsia="Times New Roman"/>
                <w:lang w:bidi="pt-BR"/>
              </w:rPr>
              <w:t>Grampeador 26/6 20fl médio</w:t>
            </w:r>
          </w:p>
        </w:tc>
        <w:tc>
          <w:tcPr>
            <w:tcW w:w="3969" w:type="dxa"/>
            <w:tcMar>
              <w:top w:w="100" w:type="dxa"/>
              <w:left w:w="100" w:type="dxa"/>
              <w:bottom w:w="100" w:type="dxa"/>
              <w:right w:w="100" w:type="dxa"/>
            </w:tcMar>
            <w:vAlign w:val="center"/>
          </w:tcPr>
          <w:p w14:paraId="3B6AE513"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05 unidades -</w:t>
            </w:r>
          </w:p>
          <w:p w14:paraId="0EE2D283"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Estimativa de uso pelos jovens e equipe multiprofissional nas atividades do projeto</w:t>
            </w:r>
          </w:p>
        </w:tc>
        <w:tc>
          <w:tcPr>
            <w:tcW w:w="1340" w:type="dxa"/>
            <w:gridSpan w:val="2"/>
            <w:vAlign w:val="center"/>
          </w:tcPr>
          <w:p w14:paraId="3F62FEFE" w14:textId="4E055BBB"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R$ 31,11</w:t>
            </w:r>
          </w:p>
        </w:tc>
        <w:tc>
          <w:tcPr>
            <w:tcW w:w="1340" w:type="dxa"/>
            <w:vAlign w:val="center"/>
          </w:tcPr>
          <w:p w14:paraId="462A8474" w14:textId="3E9CEF13"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R$ 155,57</w:t>
            </w:r>
          </w:p>
        </w:tc>
      </w:tr>
      <w:tr w:rsidR="00797614" w:rsidRPr="0002342D" w14:paraId="1E170247" w14:textId="68282B7B" w:rsidTr="00797614">
        <w:trPr>
          <w:gridAfter w:val="1"/>
          <w:wAfter w:w="14" w:type="dxa"/>
          <w:trHeight w:val="440"/>
          <w:jc w:val="center"/>
        </w:trPr>
        <w:tc>
          <w:tcPr>
            <w:tcW w:w="1691" w:type="dxa"/>
            <w:vMerge/>
            <w:tcMar>
              <w:top w:w="100" w:type="dxa"/>
              <w:left w:w="100" w:type="dxa"/>
              <w:bottom w:w="100" w:type="dxa"/>
              <w:right w:w="100" w:type="dxa"/>
            </w:tcMar>
            <w:vAlign w:val="center"/>
          </w:tcPr>
          <w:p w14:paraId="159B8034" w14:textId="77777777" w:rsidR="00797614" w:rsidRPr="0002342D" w:rsidRDefault="00797614" w:rsidP="00797614">
            <w:pPr>
              <w:widowControl w:val="0"/>
              <w:pBdr>
                <w:top w:val="nil"/>
                <w:left w:val="nil"/>
                <w:bottom w:val="nil"/>
                <w:right w:val="nil"/>
                <w:between w:val="nil"/>
              </w:pBdr>
              <w:spacing w:before="200" w:after="200"/>
              <w:rPr>
                <w:rFonts w:ascii="Calibri" w:eastAsia="Calibri" w:hAnsi="Calibri" w:cs="Calibri"/>
                <w:color w:val="000000"/>
                <w:sz w:val="22"/>
                <w:szCs w:val="22"/>
                <w:lang w:bidi="pt-BR"/>
              </w:rPr>
            </w:pPr>
          </w:p>
        </w:tc>
        <w:tc>
          <w:tcPr>
            <w:tcW w:w="2835" w:type="dxa"/>
            <w:tcMar>
              <w:top w:w="100" w:type="dxa"/>
              <w:left w:w="100" w:type="dxa"/>
              <w:bottom w:w="100" w:type="dxa"/>
              <w:right w:w="100" w:type="dxa"/>
            </w:tcMar>
            <w:vAlign w:val="center"/>
          </w:tcPr>
          <w:p w14:paraId="09920FAE"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Caixa de grampo p/grampeador 26/6 galvanizado com 5.000 unidades</w:t>
            </w:r>
          </w:p>
        </w:tc>
        <w:tc>
          <w:tcPr>
            <w:tcW w:w="3969" w:type="dxa"/>
            <w:tcMar>
              <w:top w:w="100" w:type="dxa"/>
              <w:left w:w="100" w:type="dxa"/>
              <w:bottom w:w="100" w:type="dxa"/>
              <w:right w:w="100" w:type="dxa"/>
            </w:tcMar>
            <w:vAlign w:val="center"/>
          </w:tcPr>
          <w:p w14:paraId="43702FF2"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01 unidade - </w:t>
            </w:r>
          </w:p>
          <w:p w14:paraId="41EC376C"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Estimativa de uso pelos jovens e equipe multiprofissional nas atividades do projeto</w:t>
            </w:r>
          </w:p>
        </w:tc>
        <w:tc>
          <w:tcPr>
            <w:tcW w:w="1340" w:type="dxa"/>
            <w:gridSpan w:val="2"/>
            <w:vAlign w:val="center"/>
          </w:tcPr>
          <w:p w14:paraId="08C0FD35" w14:textId="258C7316"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R$ 11,30</w:t>
            </w:r>
          </w:p>
        </w:tc>
        <w:tc>
          <w:tcPr>
            <w:tcW w:w="1340" w:type="dxa"/>
            <w:vAlign w:val="center"/>
          </w:tcPr>
          <w:p w14:paraId="6819099D" w14:textId="1827DBE6"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R$ 11,30</w:t>
            </w:r>
          </w:p>
        </w:tc>
      </w:tr>
      <w:tr w:rsidR="00797614" w:rsidRPr="0002342D" w14:paraId="0A9B2A9A" w14:textId="2392B683" w:rsidTr="00797614">
        <w:trPr>
          <w:gridAfter w:val="1"/>
          <w:wAfter w:w="14" w:type="dxa"/>
          <w:trHeight w:val="440"/>
          <w:jc w:val="center"/>
        </w:trPr>
        <w:tc>
          <w:tcPr>
            <w:tcW w:w="1691" w:type="dxa"/>
            <w:vMerge w:val="restart"/>
            <w:tcMar>
              <w:top w:w="100" w:type="dxa"/>
              <w:left w:w="100" w:type="dxa"/>
              <w:bottom w:w="100" w:type="dxa"/>
              <w:right w:w="100" w:type="dxa"/>
            </w:tcMar>
            <w:vAlign w:val="center"/>
          </w:tcPr>
          <w:p w14:paraId="73BF21AD" w14:textId="77777777" w:rsidR="00797614" w:rsidRPr="0002342D" w:rsidRDefault="00797614" w:rsidP="00797614">
            <w:pPr>
              <w:widowControl w:val="0"/>
              <w:pBdr>
                <w:top w:val="nil"/>
                <w:left w:val="nil"/>
                <w:bottom w:val="nil"/>
                <w:right w:val="nil"/>
                <w:between w:val="nil"/>
              </w:pBdr>
              <w:jc w:val="center"/>
              <w:rPr>
                <w:rFonts w:eastAsia="Times New Roman"/>
                <w:b/>
                <w:lang w:bidi="pt-BR"/>
              </w:rPr>
            </w:pPr>
            <w:r w:rsidRPr="0002342D">
              <w:rPr>
                <w:rFonts w:eastAsia="Times New Roman"/>
                <w:b/>
                <w:lang w:bidi="pt-BR"/>
              </w:rPr>
              <w:t>Material Gráfico</w:t>
            </w:r>
          </w:p>
          <w:p w14:paraId="067BD96B" w14:textId="77777777" w:rsidR="00797614" w:rsidRPr="0002342D" w:rsidRDefault="00797614" w:rsidP="00797614">
            <w:pPr>
              <w:widowControl w:val="0"/>
              <w:pBdr>
                <w:top w:val="nil"/>
                <w:left w:val="nil"/>
                <w:bottom w:val="nil"/>
                <w:right w:val="nil"/>
                <w:between w:val="nil"/>
              </w:pBdr>
              <w:jc w:val="center"/>
              <w:rPr>
                <w:rFonts w:eastAsia="Times New Roman"/>
                <w:b/>
                <w:lang w:bidi="pt-BR"/>
              </w:rPr>
            </w:pPr>
          </w:p>
        </w:tc>
        <w:tc>
          <w:tcPr>
            <w:tcW w:w="2835" w:type="dxa"/>
            <w:tcMar>
              <w:top w:w="100" w:type="dxa"/>
              <w:left w:w="100" w:type="dxa"/>
              <w:bottom w:w="100" w:type="dxa"/>
              <w:right w:w="100" w:type="dxa"/>
            </w:tcMar>
            <w:vAlign w:val="center"/>
          </w:tcPr>
          <w:p w14:paraId="5850A32E"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Impressão para panfleto folha </w:t>
            </w:r>
            <w:proofErr w:type="spellStart"/>
            <w:r w:rsidRPr="0002342D">
              <w:rPr>
                <w:rFonts w:eastAsia="Times New Roman"/>
                <w:lang w:bidi="pt-BR"/>
              </w:rPr>
              <w:t>gramaturs</w:t>
            </w:r>
            <w:proofErr w:type="spellEnd"/>
            <w:r w:rsidRPr="0002342D">
              <w:rPr>
                <w:rFonts w:eastAsia="Times New Roman"/>
                <w:lang w:bidi="pt-BR"/>
              </w:rPr>
              <w:t xml:space="preserve"> 90g tamanho A4 </w:t>
            </w:r>
          </w:p>
        </w:tc>
        <w:tc>
          <w:tcPr>
            <w:tcW w:w="3969" w:type="dxa"/>
            <w:tcMar>
              <w:top w:w="100" w:type="dxa"/>
              <w:left w:w="100" w:type="dxa"/>
              <w:bottom w:w="100" w:type="dxa"/>
              <w:right w:w="100" w:type="dxa"/>
            </w:tcMar>
            <w:vAlign w:val="center"/>
          </w:tcPr>
          <w:p w14:paraId="2890F63A"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1000 unidades - </w:t>
            </w:r>
          </w:p>
          <w:p w14:paraId="5C42D2BB"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Para </w:t>
            </w:r>
            <w:proofErr w:type="spellStart"/>
            <w:r w:rsidRPr="0002342D">
              <w:rPr>
                <w:rFonts w:eastAsia="Times New Roman"/>
                <w:lang w:bidi="pt-BR"/>
              </w:rPr>
              <w:t>para</w:t>
            </w:r>
            <w:proofErr w:type="spellEnd"/>
            <w:r w:rsidRPr="0002342D">
              <w:rPr>
                <w:rFonts w:eastAsia="Times New Roman"/>
                <w:lang w:bidi="pt-BR"/>
              </w:rPr>
              <w:t xml:space="preserve"> divulgação do projeto no território </w:t>
            </w:r>
          </w:p>
        </w:tc>
        <w:tc>
          <w:tcPr>
            <w:tcW w:w="1340" w:type="dxa"/>
            <w:gridSpan w:val="2"/>
            <w:vAlign w:val="center"/>
          </w:tcPr>
          <w:p w14:paraId="3E93D870" w14:textId="4C2BD647"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R$ 0,46</w:t>
            </w:r>
          </w:p>
        </w:tc>
        <w:tc>
          <w:tcPr>
            <w:tcW w:w="1340" w:type="dxa"/>
            <w:vAlign w:val="center"/>
          </w:tcPr>
          <w:p w14:paraId="4E707756" w14:textId="48C845D2"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R$ 462,84</w:t>
            </w:r>
          </w:p>
        </w:tc>
      </w:tr>
      <w:tr w:rsidR="00797614" w:rsidRPr="0002342D" w14:paraId="68AAC926" w14:textId="4B9EFD7A" w:rsidTr="00797614">
        <w:trPr>
          <w:gridAfter w:val="1"/>
          <w:wAfter w:w="14" w:type="dxa"/>
          <w:trHeight w:val="440"/>
          <w:jc w:val="center"/>
        </w:trPr>
        <w:tc>
          <w:tcPr>
            <w:tcW w:w="1691" w:type="dxa"/>
            <w:vMerge/>
            <w:tcMar>
              <w:top w:w="100" w:type="dxa"/>
              <w:left w:w="100" w:type="dxa"/>
              <w:bottom w:w="100" w:type="dxa"/>
              <w:right w:w="100" w:type="dxa"/>
            </w:tcMar>
            <w:vAlign w:val="center"/>
          </w:tcPr>
          <w:p w14:paraId="7DBE012D" w14:textId="77777777" w:rsidR="00797614" w:rsidRPr="0002342D" w:rsidRDefault="00797614" w:rsidP="00797614">
            <w:pPr>
              <w:widowControl w:val="0"/>
              <w:pBdr>
                <w:top w:val="nil"/>
                <w:left w:val="nil"/>
                <w:bottom w:val="nil"/>
                <w:right w:val="nil"/>
                <w:between w:val="nil"/>
              </w:pBdr>
              <w:spacing w:before="200" w:after="200"/>
              <w:rPr>
                <w:rFonts w:ascii="Calibri" w:eastAsia="Calibri" w:hAnsi="Calibri" w:cs="Calibri"/>
                <w:color w:val="000000"/>
                <w:sz w:val="22"/>
                <w:szCs w:val="22"/>
                <w:lang w:bidi="pt-BR"/>
              </w:rPr>
            </w:pPr>
          </w:p>
        </w:tc>
        <w:tc>
          <w:tcPr>
            <w:tcW w:w="2835" w:type="dxa"/>
            <w:tcMar>
              <w:top w:w="100" w:type="dxa"/>
              <w:left w:w="100" w:type="dxa"/>
              <w:bottom w:w="100" w:type="dxa"/>
              <w:right w:w="100" w:type="dxa"/>
            </w:tcMar>
            <w:vAlign w:val="center"/>
          </w:tcPr>
          <w:p w14:paraId="7D401421" w14:textId="77777777" w:rsidR="00797614" w:rsidRPr="0002342D" w:rsidRDefault="00797614" w:rsidP="00797614">
            <w:pPr>
              <w:widowControl w:val="0"/>
              <w:jc w:val="center"/>
              <w:rPr>
                <w:rFonts w:eastAsia="Times New Roman"/>
                <w:lang w:bidi="pt-BR"/>
              </w:rPr>
            </w:pPr>
            <w:r w:rsidRPr="0002342D">
              <w:rPr>
                <w:rFonts w:eastAsia="Times New Roman"/>
                <w:lang w:bidi="pt-BR"/>
              </w:rPr>
              <w:t>Impressão de banner em lona (120 cm x 80 cm)</w:t>
            </w:r>
          </w:p>
        </w:tc>
        <w:tc>
          <w:tcPr>
            <w:tcW w:w="3969" w:type="dxa"/>
            <w:tcMar>
              <w:top w:w="100" w:type="dxa"/>
              <w:left w:w="100" w:type="dxa"/>
              <w:bottom w:w="100" w:type="dxa"/>
              <w:right w:w="100" w:type="dxa"/>
            </w:tcMar>
            <w:vAlign w:val="center"/>
          </w:tcPr>
          <w:p w14:paraId="1E512EB3" w14:textId="77777777" w:rsidR="00797614" w:rsidRPr="0002342D" w:rsidRDefault="00797614" w:rsidP="00797614">
            <w:pPr>
              <w:widowControl w:val="0"/>
              <w:jc w:val="center"/>
              <w:rPr>
                <w:rFonts w:eastAsia="Times New Roman"/>
                <w:lang w:bidi="pt-BR"/>
              </w:rPr>
            </w:pPr>
            <w:r w:rsidRPr="0002342D">
              <w:rPr>
                <w:rFonts w:eastAsia="Times New Roman"/>
                <w:lang w:bidi="pt-BR"/>
              </w:rPr>
              <w:t>01 unidade -</w:t>
            </w:r>
          </w:p>
          <w:p w14:paraId="2B79547B" w14:textId="77777777" w:rsidR="00797614" w:rsidRPr="0002342D" w:rsidRDefault="00797614" w:rsidP="00797614">
            <w:pPr>
              <w:widowControl w:val="0"/>
              <w:jc w:val="center"/>
              <w:rPr>
                <w:rFonts w:eastAsia="Times New Roman"/>
                <w:lang w:bidi="pt-BR"/>
              </w:rPr>
            </w:pPr>
            <w:r w:rsidRPr="0002342D">
              <w:rPr>
                <w:rFonts w:eastAsia="Times New Roman"/>
                <w:lang w:bidi="pt-BR"/>
              </w:rPr>
              <w:t xml:space="preserve">Para </w:t>
            </w:r>
            <w:proofErr w:type="spellStart"/>
            <w:r w:rsidRPr="0002342D">
              <w:rPr>
                <w:rFonts w:eastAsia="Times New Roman"/>
                <w:lang w:bidi="pt-BR"/>
              </w:rPr>
              <w:t>para</w:t>
            </w:r>
            <w:proofErr w:type="spellEnd"/>
            <w:r w:rsidRPr="0002342D">
              <w:rPr>
                <w:rFonts w:eastAsia="Times New Roman"/>
                <w:lang w:bidi="pt-BR"/>
              </w:rPr>
              <w:t xml:space="preserve"> identificação divulgação do projeto em tendas, eventos e outros</w:t>
            </w:r>
          </w:p>
        </w:tc>
        <w:tc>
          <w:tcPr>
            <w:tcW w:w="1340" w:type="dxa"/>
            <w:gridSpan w:val="2"/>
            <w:vAlign w:val="center"/>
          </w:tcPr>
          <w:p w14:paraId="4182D821" w14:textId="462B75EF" w:rsidR="00797614" w:rsidRPr="0002342D" w:rsidRDefault="00797614" w:rsidP="00797614">
            <w:pPr>
              <w:widowControl w:val="0"/>
              <w:jc w:val="center"/>
              <w:rPr>
                <w:rFonts w:eastAsia="Times New Roman"/>
                <w:lang w:bidi="pt-BR"/>
              </w:rPr>
            </w:pPr>
            <w:r>
              <w:rPr>
                <w:rFonts w:ascii="Calibri" w:hAnsi="Calibri" w:cs="Calibri"/>
                <w:color w:val="000000"/>
                <w:sz w:val="22"/>
                <w:szCs w:val="22"/>
              </w:rPr>
              <w:t>R$ 78,79</w:t>
            </w:r>
          </w:p>
        </w:tc>
        <w:tc>
          <w:tcPr>
            <w:tcW w:w="1340" w:type="dxa"/>
            <w:vAlign w:val="center"/>
          </w:tcPr>
          <w:p w14:paraId="2D6F05FE" w14:textId="0C583A34" w:rsidR="00797614" w:rsidRPr="0002342D" w:rsidRDefault="00797614" w:rsidP="00797614">
            <w:pPr>
              <w:widowControl w:val="0"/>
              <w:jc w:val="center"/>
              <w:rPr>
                <w:rFonts w:eastAsia="Times New Roman"/>
                <w:lang w:bidi="pt-BR"/>
              </w:rPr>
            </w:pPr>
            <w:r>
              <w:rPr>
                <w:rFonts w:ascii="Calibri" w:hAnsi="Calibri" w:cs="Calibri"/>
                <w:color w:val="000000"/>
                <w:sz w:val="22"/>
                <w:szCs w:val="22"/>
              </w:rPr>
              <w:t>R$ 78,79</w:t>
            </w:r>
          </w:p>
        </w:tc>
      </w:tr>
      <w:tr w:rsidR="00797614" w:rsidRPr="0002342D" w14:paraId="00CAD225" w14:textId="17459E7E" w:rsidTr="00797614">
        <w:trPr>
          <w:gridAfter w:val="1"/>
          <w:wAfter w:w="14" w:type="dxa"/>
          <w:trHeight w:val="20"/>
          <w:jc w:val="center"/>
        </w:trPr>
        <w:tc>
          <w:tcPr>
            <w:tcW w:w="1691" w:type="dxa"/>
            <w:tcMar>
              <w:top w:w="100" w:type="dxa"/>
              <w:left w:w="100" w:type="dxa"/>
              <w:bottom w:w="100" w:type="dxa"/>
              <w:right w:w="100" w:type="dxa"/>
            </w:tcMar>
            <w:vAlign w:val="center"/>
          </w:tcPr>
          <w:p w14:paraId="7AF3A82B" w14:textId="77777777" w:rsidR="00797614" w:rsidRPr="0002342D" w:rsidRDefault="00797614" w:rsidP="00797614">
            <w:pPr>
              <w:widowControl w:val="0"/>
              <w:pBdr>
                <w:top w:val="nil"/>
                <w:left w:val="nil"/>
                <w:bottom w:val="nil"/>
                <w:right w:val="nil"/>
                <w:between w:val="nil"/>
              </w:pBdr>
              <w:jc w:val="center"/>
              <w:rPr>
                <w:rFonts w:eastAsia="Times New Roman"/>
                <w:b/>
                <w:lang w:bidi="pt-BR"/>
              </w:rPr>
            </w:pPr>
            <w:r w:rsidRPr="0002342D">
              <w:rPr>
                <w:rFonts w:eastAsia="Times New Roman"/>
                <w:b/>
                <w:lang w:bidi="pt-BR"/>
              </w:rPr>
              <w:t>Uniforme</w:t>
            </w:r>
          </w:p>
        </w:tc>
        <w:tc>
          <w:tcPr>
            <w:tcW w:w="2835" w:type="dxa"/>
            <w:tcMar>
              <w:top w:w="100" w:type="dxa"/>
              <w:left w:w="100" w:type="dxa"/>
              <w:bottom w:w="100" w:type="dxa"/>
              <w:right w:w="100" w:type="dxa"/>
            </w:tcMar>
            <w:vAlign w:val="center"/>
          </w:tcPr>
          <w:p w14:paraId="70877301"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Camisetas de algodão gola V (P, </w:t>
            </w:r>
            <w:proofErr w:type="gramStart"/>
            <w:r w:rsidRPr="0002342D">
              <w:rPr>
                <w:rFonts w:eastAsia="Times New Roman"/>
                <w:lang w:bidi="pt-BR"/>
              </w:rPr>
              <w:t>M,G</w:t>
            </w:r>
            <w:proofErr w:type="gramEnd"/>
            <w:r w:rsidRPr="0002342D">
              <w:rPr>
                <w:rFonts w:eastAsia="Times New Roman"/>
                <w:lang w:bidi="pt-BR"/>
              </w:rPr>
              <w:t xml:space="preserve"> e GG) com identificação da logo do projeto</w:t>
            </w:r>
          </w:p>
        </w:tc>
        <w:tc>
          <w:tcPr>
            <w:tcW w:w="3969" w:type="dxa"/>
            <w:tcMar>
              <w:top w:w="100" w:type="dxa"/>
              <w:left w:w="100" w:type="dxa"/>
              <w:bottom w:w="100" w:type="dxa"/>
              <w:right w:w="100" w:type="dxa"/>
            </w:tcMar>
            <w:vAlign w:val="center"/>
          </w:tcPr>
          <w:p w14:paraId="1753D118"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110 unidades - </w:t>
            </w:r>
          </w:p>
          <w:p w14:paraId="05895692"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02 unidades para cada jovem e orientador social que deverão usar sobretudo na aplicação do censo nas moradias do território </w:t>
            </w:r>
          </w:p>
        </w:tc>
        <w:tc>
          <w:tcPr>
            <w:tcW w:w="1340" w:type="dxa"/>
            <w:gridSpan w:val="2"/>
            <w:vAlign w:val="center"/>
          </w:tcPr>
          <w:p w14:paraId="1EC67441" w14:textId="2FBD9157"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R$ 40,15</w:t>
            </w:r>
          </w:p>
        </w:tc>
        <w:tc>
          <w:tcPr>
            <w:tcW w:w="1340" w:type="dxa"/>
            <w:vAlign w:val="center"/>
          </w:tcPr>
          <w:p w14:paraId="64DE0A9C" w14:textId="167D9624"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R$ 4.416,21</w:t>
            </w:r>
          </w:p>
        </w:tc>
      </w:tr>
      <w:tr w:rsidR="00797614" w:rsidRPr="0002342D" w14:paraId="11CE2DD7" w14:textId="3549DD69" w:rsidTr="00797614">
        <w:trPr>
          <w:gridAfter w:val="1"/>
          <w:wAfter w:w="14" w:type="dxa"/>
          <w:trHeight w:val="20"/>
          <w:jc w:val="center"/>
        </w:trPr>
        <w:tc>
          <w:tcPr>
            <w:tcW w:w="1691" w:type="dxa"/>
            <w:tcMar>
              <w:top w:w="100" w:type="dxa"/>
              <w:left w:w="100" w:type="dxa"/>
              <w:bottom w:w="100" w:type="dxa"/>
              <w:right w:w="100" w:type="dxa"/>
            </w:tcMar>
            <w:vAlign w:val="center"/>
          </w:tcPr>
          <w:p w14:paraId="7FEC8445" w14:textId="77777777" w:rsidR="00797614" w:rsidRPr="0002342D" w:rsidRDefault="00797614" w:rsidP="00797614">
            <w:pPr>
              <w:widowControl w:val="0"/>
              <w:pBdr>
                <w:top w:val="nil"/>
                <w:left w:val="nil"/>
                <w:bottom w:val="nil"/>
                <w:right w:val="nil"/>
                <w:between w:val="nil"/>
              </w:pBdr>
              <w:jc w:val="center"/>
              <w:rPr>
                <w:rFonts w:eastAsia="Times New Roman"/>
                <w:b/>
                <w:lang w:bidi="pt-BR"/>
              </w:rPr>
            </w:pPr>
            <w:r w:rsidRPr="0002342D">
              <w:rPr>
                <w:rFonts w:eastAsia="Times New Roman"/>
                <w:b/>
                <w:lang w:bidi="pt-BR"/>
              </w:rPr>
              <w:t>Kit Lanche</w:t>
            </w:r>
          </w:p>
        </w:tc>
        <w:tc>
          <w:tcPr>
            <w:tcW w:w="2835" w:type="dxa"/>
            <w:tcMar>
              <w:top w:w="100" w:type="dxa"/>
              <w:left w:w="100" w:type="dxa"/>
              <w:bottom w:w="100" w:type="dxa"/>
              <w:right w:w="100" w:type="dxa"/>
            </w:tcMar>
            <w:vAlign w:val="center"/>
          </w:tcPr>
          <w:p w14:paraId="2F9B3910" w14:textId="77777777" w:rsidR="00797614" w:rsidRPr="0002342D" w:rsidRDefault="00797614" w:rsidP="00797614">
            <w:pPr>
              <w:widowControl w:val="0"/>
              <w:pBdr>
                <w:top w:val="nil"/>
                <w:left w:val="nil"/>
                <w:bottom w:val="nil"/>
                <w:right w:val="nil"/>
                <w:between w:val="nil"/>
              </w:pBdr>
              <w:jc w:val="center"/>
              <w:rPr>
                <w:rFonts w:eastAsia="Times New Roman"/>
                <w:sz w:val="22"/>
                <w:szCs w:val="22"/>
                <w:lang w:bidi="pt-BR"/>
              </w:rPr>
            </w:pPr>
            <w:r w:rsidRPr="0002342D">
              <w:rPr>
                <w:rFonts w:eastAsia="Times New Roman"/>
                <w:lang w:bidi="pt-BR"/>
              </w:rPr>
              <w:t xml:space="preserve">Kit Lanche Comemorativo – contendo: 02 bolos de aniversário de 30 cm de diâmetro, 03 cento de salgadinho, diversos fritos, 60 unidades de cachorro quente e 08 refrigerantes de 2 litros; </w:t>
            </w:r>
          </w:p>
        </w:tc>
        <w:tc>
          <w:tcPr>
            <w:tcW w:w="3969" w:type="dxa"/>
            <w:tcMar>
              <w:top w:w="100" w:type="dxa"/>
              <w:left w:w="100" w:type="dxa"/>
              <w:bottom w:w="100" w:type="dxa"/>
              <w:right w:w="100" w:type="dxa"/>
            </w:tcMar>
            <w:vAlign w:val="center"/>
          </w:tcPr>
          <w:p w14:paraId="70E8F2B3"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 xml:space="preserve">01 kit lanche comemorativo mensal (12 kits lanche comemorativo no ano) - </w:t>
            </w:r>
          </w:p>
          <w:p w14:paraId="33B3BFB4" w14:textId="77777777" w:rsidR="00797614" w:rsidRPr="0002342D" w:rsidRDefault="00797614" w:rsidP="00797614">
            <w:pPr>
              <w:widowControl w:val="0"/>
              <w:pBdr>
                <w:top w:val="nil"/>
                <w:left w:val="nil"/>
                <w:bottom w:val="nil"/>
                <w:right w:val="nil"/>
                <w:between w:val="nil"/>
              </w:pBdr>
              <w:jc w:val="center"/>
              <w:rPr>
                <w:rFonts w:eastAsia="Times New Roman"/>
                <w:lang w:bidi="pt-BR"/>
              </w:rPr>
            </w:pPr>
            <w:r w:rsidRPr="0002342D">
              <w:rPr>
                <w:rFonts w:eastAsia="Times New Roman"/>
                <w:lang w:bidi="pt-BR"/>
              </w:rPr>
              <w:t>Para confraternização do grupo envolvido no projeto em reuniões mensais e/ou aniversários do mês</w:t>
            </w:r>
          </w:p>
        </w:tc>
        <w:tc>
          <w:tcPr>
            <w:tcW w:w="1340" w:type="dxa"/>
            <w:gridSpan w:val="2"/>
            <w:vAlign w:val="center"/>
          </w:tcPr>
          <w:p w14:paraId="613A921E" w14:textId="6AF5AD41"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R$ 586,33</w:t>
            </w:r>
          </w:p>
        </w:tc>
        <w:tc>
          <w:tcPr>
            <w:tcW w:w="1340" w:type="dxa"/>
            <w:vAlign w:val="center"/>
          </w:tcPr>
          <w:p w14:paraId="6DBFDDB5" w14:textId="6E049012" w:rsidR="00797614" w:rsidRPr="0002342D" w:rsidRDefault="00797614" w:rsidP="00797614">
            <w:pPr>
              <w:widowControl w:val="0"/>
              <w:pBdr>
                <w:top w:val="nil"/>
                <w:left w:val="nil"/>
                <w:bottom w:val="nil"/>
                <w:right w:val="nil"/>
                <w:between w:val="nil"/>
              </w:pBdr>
              <w:jc w:val="center"/>
              <w:rPr>
                <w:rFonts w:eastAsia="Times New Roman"/>
                <w:lang w:bidi="pt-BR"/>
              </w:rPr>
            </w:pPr>
            <w:r>
              <w:rPr>
                <w:rFonts w:ascii="Calibri" w:hAnsi="Calibri" w:cs="Calibri"/>
                <w:color w:val="000000"/>
                <w:sz w:val="22"/>
                <w:szCs w:val="22"/>
              </w:rPr>
              <w:t>R$ 7.035,96</w:t>
            </w:r>
          </w:p>
        </w:tc>
      </w:tr>
      <w:tr w:rsidR="00797614" w:rsidRPr="0002342D" w14:paraId="377CC183" w14:textId="77777777" w:rsidTr="00797614">
        <w:trPr>
          <w:trHeight w:val="20"/>
          <w:jc w:val="center"/>
        </w:trPr>
        <w:tc>
          <w:tcPr>
            <w:tcW w:w="8509" w:type="dxa"/>
            <w:gridSpan w:val="4"/>
            <w:tcMar>
              <w:top w:w="100" w:type="dxa"/>
              <w:left w:w="100" w:type="dxa"/>
              <w:bottom w:w="100" w:type="dxa"/>
              <w:right w:w="100" w:type="dxa"/>
            </w:tcMar>
            <w:vAlign w:val="center"/>
          </w:tcPr>
          <w:p w14:paraId="749EE957" w14:textId="0005C499" w:rsidR="00797614" w:rsidRPr="00797614" w:rsidRDefault="00797614" w:rsidP="00797614">
            <w:pPr>
              <w:jc w:val="right"/>
              <w:rPr>
                <w:b/>
                <w:bCs/>
                <w:lang w:bidi="pt-BR"/>
              </w:rPr>
            </w:pPr>
            <w:r w:rsidRPr="00797614">
              <w:rPr>
                <w:b/>
                <w:bCs/>
                <w:sz w:val="22"/>
                <w:szCs w:val="22"/>
                <w:lang w:bidi="pt-BR"/>
              </w:rPr>
              <w:t>TOTAL</w:t>
            </w:r>
          </w:p>
        </w:tc>
        <w:tc>
          <w:tcPr>
            <w:tcW w:w="2680" w:type="dxa"/>
            <w:gridSpan w:val="3"/>
            <w:vAlign w:val="center"/>
          </w:tcPr>
          <w:p w14:paraId="07573444" w14:textId="4463E5F3" w:rsidR="00797614" w:rsidRDefault="00797614" w:rsidP="00797614">
            <w:pPr>
              <w:jc w:val="center"/>
              <w:rPr>
                <w:rFonts w:ascii="Calibri" w:hAnsi="Calibri" w:cs="Calibri"/>
                <w:color w:val="000000"/>
                <w:sz w:val="22"/>
                <w:szCs w:val="22"/>
              </w:rPr>
            </w:pPr>
            <w:r>
              <w:rPr>
                <w:rFonts w:ascii="Calibri" w:hAnsi="Calibri" w:cs="Calibri"/>
                <w:color w:val="000000"/>
                <w:sz w:val="22"/>
                <w:szCs w:val="22"/>
              </w:rPr>
              <w:t>R$ 13.034,08</w:t>
            </w:r>
          </w:p>
        </w:tc>
      </w:tr>
    </w:tbl>
    <w:p w14:paraId="56FFF8E7" w14:textId="77777777" w:rsidR="0047280A" w:rsidRDefault="0047280A" w:rsidP="0002342D">
      <w:pPr>
        <w:widowControl w:val="0"/>
        <w:tabs>
          <w:tab w:val="left" w:pos="919"/>
        </w:tabs>
        <w:spacing w:before="200" w:after="200"/>
        <w:ind w:left="1098" w:hanging="420"/>
        <w:outlineLvl w:val="0"/>
        <w:rPr>
          <w:rFonts w:eastAsia="Times New Roman"/>
          <w:b/>
          <w:bCs/>
          <w:sz w:val="24"/>
          <w:szCs w:val="24"/>
          <w:u w:val="single" w:color="000000"/>
          <w:lang w:bidi="pt-BR"/>
        </w:rPr>
      </w:pPr>
      <w:bookmarkStart w:id="37" w:name="_heading=h.gt08bde1sbnj" w:colFirst="0" w:colLast="0"/>
      <w:bookmarkEnd w:id="37"/>
    </w:p>
    <w:p w14:paraId="5B6B3162" w14:textId="77777777" w:rsidR="0047280A" w:rsidRDefault="0047280A" w:rsidP="0002342D">
      <w:pPr>
        <w:widowControl w:val="0"/>
        <w:tabs>
          <w:tab w:val="left" w:pos="919"/>
        </w:tabs>
        <w:spacing w:before="200" w:after="200"/>
        <w:ind w:left="1098" w:hanging="420"/>
        <w:outlineLvl w:val="0"/>
        <w:rPr>
          <w:rFonts w:eastAsia="Times New Roman"/>
          <w:b/>
          <w:bCs/>
          <w:sz w:val="24"/>
          <w:szCs w:val="24"/>
          <w:u w:val="single" w:color="000000"/>
          <w:lang w:bidi="pt-BR"/>
        </w:rPr>
      </w:pPr>
    </w:p>
    <w:p w14:paraId="075D159A" w14:textId="77777777" w:rsidR="0047280A" w:rsidRDefault="0047280A" w:rsidP="0002342D">
      <w:pPr>
        <w:widowControl w:val="0"/>
        <w:tabs>
          <w:tab w:val="left" w:pos="919"/>
        </w:tabs>
        <w:spacing w:before="200" w:after="200"/>
        <w:ind w:left="1098" w:hanging="420"/>
        <w:outlineLvl w:val="0"/>
        <w:rPr>
          <w:rFonts w:eastAsia="Times New Roman"/>
          <w:b/>
          <w:bCs/>
          <w:sz w:val="24"/>
          <w:szCs w:val="24"/>
          <w:u w:val="single" w:color="000000"/>
          <w:lang w:bidi="pt-BR"/>
        </w:rPr>
      </w:pPr>
    </w:p>
    <w:p w14:paraId="2DC15597" w14:textId="3A526E45" w:rsidR="0002342D" w:rsidRPr="0002342D" w:rsidRDefault="0002342D" w:rsidP="0002342D">
      <w:pPr>
        <w:widowControl w:val="0"/>
        <w:tabs>
          <w:tab w:val="left" w:pos="919"/>
        </w:tabs>
        <w:spacing w:before="200" w:after="200"/>
        <w:ind w:left="1098" w:hanging="420"/>
        <w:outlineLvl w:val="0"/>
        <w:rPr>
          <w:rFonts w:eastAsia="Times New Roman"/>
          <w:b/>
          <w:bCs/>
          <w:sz w:val="24"/>
          <w:szCs w:val="24"/>
          <w:u w:val="single" w:color="000000"/>
          <w:lang w:bidi="pt-BR"/>
        </w:rPr>
      </w:pPr>
      <w:r w:rsidRPr="0002342D">
        <w:rPr>
          <w:rFonts w:eastAsia="Times New Roman"/>
          <w:b/>
          <w:bCs/>
          <w:sz w:val="24"/>
          <w:szCs w:val="24"/>
          <w:u w:val="single" w:color="000000"/>
          <w:lang w:bidi="pt-BR"/>
        </w:rPr>
        <w:lastRenderedPageBreak/>
        <w:t xml:space="preserve">9. DO PRODUTO: </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5895"/>
        <w:gridCol w:w="1605"/>
      </w:tblGrid>
      <w:tr w:rsidR="0002342D" w:rsidRPr="0002342D" w14:paraId="7374381A" w14:textId="77777777" w:rsidTr="0002342D">
        <w:trPr>
          <w:jc w:val="center"/>
        </w:trPr>
        <w:tc>
          <w:tcPr>
            <w:tcW w:w="2595" w:type="dxa"/>
            <w:vAlign w:val="bottom"/>
          </w:tcPr>
          <w:p w14:paraId="6CFD5C71" w14:textId="77777777" w:rsidR="0002342D" w:rsidRPr="0002342D" w:rsidRDefault="0002342D" w:rsidP="0002342D">
            <w:pPr>
              <w:widowControl w:val="0"/>
              <w:spacing w:before="200" w:after="200"/>
              <w:jc w:val="center"/>
              <w:rPr>
                <w:rFonts w:eastAsia="Times New Roman"/>
                <w:b/>
                <w:sz w:val="18"/>
                <w:szCs w:val="18"/>
                <w:lang w:bidi="pt-BR"/>
              </w:rPr>
            </w:pPr>
            <w:r w:rsidRPr="0002342D">
              <w:rPr>
                <w:rFonts w:eastAsia="Times New Roman"/>
                <w:b/>
                <w:sz w:val="18"/>
                <w:szCs w:val="18"/>
                <w:lang w:bidi="pt-BR"/>
              </w:rPr>
              <w:t>PRODUTO</w:t>
            </w:r>
          </w:p>
        </w:tc>
        <w:tc>
          <w:tcPr>
            <w:tcW w:w="5895" w:type="dxa"/>
            <w:vAlign w:val="bottom"/>
          </w:tcPr>
          <w:p w14:paraId="4ED04C0B" w14:textId="77777777" w:rsidR="0002342D" w:rsidRPr="0002342D" w:rsidRDefault="0002342D" w:rsidP="0002342D">
            <w:pPr>
              <w:widowControl w:val="0"/>
              <w:spacing w:before="200" w:after="200"/>
              <w:jc w:val="center"/>
              <w:rPr>
                <w:rFonts w:eastAsia="Times New Roman"/>
                <w:b/>
                <w:sz w:val="18"/>
                <w:szCs w:val="18"/>
                <w:lang w:bidi="pt-BR"/>
              </w:rPr>
            </w:pPr>
            <w:r w:rsidRPr="0002342D">
              <w:rPr>
                <w:rFonts w:eastAsia="Times New Roman"/>
                <w:b/>
                <w:sz w:val="18"/>
                <w:szCs w:val="18"/>
                <w:lang w:bidi="pt-BR"/>
              </w:rPr>
              <w:t>ATIVIDADES</w:t>
            </w:r>
          </w:p>
        </w:tc>
        <w:tc>
          <w:tcPr>
            <w:tcW w:w="1605" w:type="dxa"/>
            <w:vAlign w:val="bottom"/>
          </w:tcPr>
          <w:p w14:paraId="2802188A" w14:textId="77777777" w:rsidR="0002342D" w:rsidRPr="0002342D" w:rsidRDefault="0002342D" w:rsidP="0002342D">
            <w:pPr>
              <w:widowControl w:val="0"/>
              <w:spacing w:before="200" w:after="200"/>
              <w:jc w:val="center"/>
              <w:rPr>
                <w:rFonts w:eastAsia="Times New Roman"/>
                <w:b/>
                <w:sz w:val="18"/>
                <w:szCs w:val="18"/>
                <w:lang w:bidi="pt-BR"/>
              </w:rPr>
            </w:pPr>
            <w:r w:rsidRPr="0002342D">
              <w:rPr>
                <w:rFonts w:eastAsia="Times New Roman"/>
                <w:b/>
                <w:sz w:val="18"/>
                <w:szCs w:val="18"/>
                <w:lang w:bidi="pt-BR"/>
              </w:rPr>
              <w:t>PERCENTUAL PARA EXECUÇÃO</w:t>
            </w:r>
          </w:p>
        </w:tc>
      </w:tr>
      <w:tr w:rsidR="0002342D" w:rsidRPr="0002342D" w14:paraId="248EE9A1" w14:textId="77777777" w:rsidTr="0002342D">
        <w:trPr>
          <w:jc w:val="center"/>
        </w:trPr>
        <w:tc>
          <w:tcPr>
            <w:tcW w:w="2595" w:type="dxa"/>
            <w:vMerge w:val="restart"/>
            <w:vAlign w:val="center"/>
          </w:tcPr>
          <w:p w14:paraId="4C9932B5" w14:textId="77777777" w:rsidR="0002342D" w:rsidRPr="0002342D" w:rsidRDefault="0002342D" w:rsidP="0002342D">
            <w:pPr>
              <w:widowControl w:val="0"/>
              <w:rPr>
                <w:rFonts w:eastAsia="Times New Roman"/>
                <w:lang w:bidi="pt-BR"/>
              </w:rPr>
            </w:pPr>
          </w:p>
          <w:p w14:paraId="2C3B2DEF" w14:textId="77777777" w:rsidR="0002342D" w:rsidRPr="0002342D" w:rsidRDefault="0002342D" w:rsidP="0002342D">
            <w:pPr>
              <w:widowControl w:val="0"/>
              <w:jc w:val="center"/>
              <w:rPr>
                <w:rFonts w:eastAsia="Times New Roman"/>
                <w:lang w:bidi="pt-BR"/>
              </w:rPr>
            </w:pPr>
            <w:r w:rsidRPr="0002342D">
              <w:rPr>
                <w:rFonts w:eastAsia="Times New Roman"/>
                <w:lang w:bidi="pt-BR"/>
              </w:rPr>
              <w:t>Cumprir as metas do eixo de prevenção do Pacto Niterói contra a Violência</w:t>
            </w:r>
          </w:p>
        </w:tc>
        <w:tc>
          <w:tcPr>
            <w:tcW w:w="5895" w:type="dxa"/>
            <w:vAlign w:val="bottom"/>
          </w:tcPr>
          <w:p w14:paraId="755DFE0A" w14:textId="77777777" w:rsidR="0002342D" w:rsidRPr="0002342D" w:rsidRDefault="0002342D" w:rsidP="0002342D">
            <w:pPr>
              <w:widowControl w:val="0"/>
              <w:jc w:val="both"/>
              <w:rPr>
                <w:rFonts w:eastAsia="Times New Roman"/>
                <w:lang w:bidi="pt-BR"/>
              </w:rPr>
            </w:pPr>
            <w:r w:rsidRPr="0002342D">
              <w:rPr>
                <w:rFonts w:eastAsia="Times New Roman"/>
                <w:lang w:bidi="pt-BR"/>
              </w:rPr>
              <w:t>Receber encaminhamentos da rede socioassistencial como público prioritário.</w:t>
            </w:r>
          </w:p>
        </w:tc>
        <w:tc>
          <w:tcPr>
            <w:tcW w:w="1605" w:type="dxa"/>
            <w:vMerge w:val="restart"/>
            <w:vAlign w:val="center"/>
          </w:tcPr>
          <w:p w14:paraId="31E7CC21" w14:textId="77777777" w:rsidR="0002342D" w:rsidRPr="0002342D" w:rsidRDefault="0002342D" w:rsidP="0002342D">
            <w:pPr>
              <w:widowControl w:val="0"/>
              <w:jc w:val="both"/>
              <w:rPr>
                <w:rFonts w:eastAsia="Times New Roman"/>
                <w:lang w:bidi="pt-BR"/>
              </w:rPr>
            </w:pPr>
            <w:r w:rsidRPr="0002342D">
              <w:rPr>
                <w:rFonts w:eastAsia="Times New Roman"/>
                <w:lang w:bidi="pt-BR"/>
              </w:rPr>
              <w:t>50% a partir dos indicadores fornecidos pela SMASES;</w:t>
            </w:r>
          </w:p>
        </w:tc>
      </w:tr>
      <w:tr w:rsidR="0002342D" w:rsidRPr="0002342D" w14:paraId="5BDA0FA1" w14:textId="77777777" w:rsidTr="0002342D">
        <w:trPr>
          <w:jc w:val="center"/>
        </w:trPr>
        <w:tc>
          <w:tcPr>
            <w:tcW w:w="2595" w:type="dxa"/>
            <w:vMerge/>
            <w:vAlign w:val="center"/>
          </w:tcPr>
          <w:p w14:paraId="19A57E96" w14:textId="77777777" w:rsidR="0002342D" w:rsidRPr="0002342D" w:rsidRDefault="0002342D" w:rsidP="0002342D">
            <w:pPr>
              <w:widowControl w:val="0"/>
              <w:pBdr>
                <w:top w:val="nil"/>
                <w:left w:val="nil"/>
                <w:bottom w:val="nil"/>
                <w:right w:val="nil"/>
                <w:between w:val="nil"/>
              </w:pBdr>
              <w:spacing w:before="200" w:after="200"/>
              <w:rPr>
                <w:rFonts w:eastAsia="Times New Roman"/>
                <w:lang w:bidi="pt-BR"/>
              </w:rPr>
            </w:pPr>
          </w:p>
        </w:tc>
        <w:tc>
          <w:tcPr>
            <w:tcW w:w="5895" w:type="dxa"/>
            <w:vAlign w:val="bottom"/>
          </w:tcPr>
          <w:p w14:paraId="7CF603B3" w14:textId="77777777" w:rsidR="0002342D" w:rsidRPr="0002342D" w:rsidRDefault="0002342D" w:rsidP="0002342D">
            <w:pPr>
              <w:widowControl w:val="0"/>
              <w:jc w:val="both"/>
              <w:rPr>
                <w:rFonts w:eastAsia="Times New Roman"/>
                <w:lang w:bidi="pt-BR"/>
              </w:rPr>
            </w:pPr>
            <w:r w:rsidRPr="0002342D">
              <w:rPr>
                <w:rFonts w:eastAsia="Times New Roman"/>
                <w:lang w:bidi="pt-BR"/>
              </w:rPr>
              <w:t xml:space="preserve">Atender o público do território por demanda espontânea assim como realizar busca ativa do público prioritário. </w:t>
            </w:r>
          </w:p>
        </w:tc>
        <w:tc>
          <w:tcPr>
            <w:tcW w:w="1605" w:type="dxa"/>
            <w:vMerge/>
            <w:vAlign w:val="center"/>
          </w:tcPr>
          <w:p w14:paraId="04F8E79C" w14:textId="77777777" w:rsidR="0002342D" w:rsidRPr="0002342D" w:rsidRDefault="0002342D" w:rsidP="0002342D">
            <w:pPr>
              <w:widowControl w:val="0"/>
              <w:pBdr>
                <w:top w:val="nil"/>
                <w:left w:val="nil"/>
                <w:bottom w:val="nil"/>
                <w:right w:val="nil"/>
                <w:between w:val="nil"/>
              </w:pBdr>
              <w:spacing w:before="200" w:after="200"/>
              <w:rPr>
                <w:rFonts w:eastAsia="Times New Roman"/>
                <w:lang w:bidi="pt-BR"/>
              </w:rPr>
            </w:pPr>
          </w:p>
        </w:tc>
      </w:tr>
      <w:tr w:rsidR="0002342D" w:rsidRPr="0002342D" w14:paraId="0CEEFBE7" w14:textId="77777777" w:rsidTr="0002342D">
        <w:trPr>
          <w:jc w:val="center"/>
        </w:trPr>
        <w:tc>
          <w:tcPr>
            <w:tcW w:w="2595" w:type="dxa"/>
            <w:vMerge/>
            <w:vAlign w:val="center"/>
          </w:tcPr>
          <w:p w14:paraId="57968A06" w14:textId="77777777" w:rsidR="0002342D" w:rsidRPr="0002342D" w:rsidRDefault="0002342D" w:rsidP="0002342D">
            <w:pPr>
              <w:widowControl w:val="0"/>
              <w:pBdr>
                <w:top w:val="nil"/>
                <w:left w:val="nil"/>
                <w:bottom w:val="nil"/>
                <w:right w:val="nil"/>
                <w:between w:val="nil"/>
              </w:pBdr>
              <w:spacing w:before="200" w:after="200"/>
              <w:rPr>
                <w:rFonts w:eastAsia="Times New Roman"/>
                <w:lang w:bidi="pt-BR"/>
              </w:rPr>
            </w:pPr>
          </w:p>
        </w:tc>
        <w:tc>
          <w:tcPr>
            <w:tcW w:w="5895" w:type="dxa"/>
            <w:vAlign w:val="bottom"/>
          </w:tcPr>
          <w:p w14:paraId="4539EFA8" w14:textId="77777777" w:rsidR="0002342D" w:rsidRPr="0002342D" w:rsidRDefault="0002342D" w:rsidP="0002342D">
            <w:pPr>
              <w:widowControl w:val="0"/>
              <w:jc w:val="both"/>
              <w:rPr>
                <w:rFonts w:eastAsia="Times New Roman"/>
                <w:lang w:bidi="pt-BR"/>
              </w:rPr>
            </w:pPr>
            <w:r w:rsidRPr="0002342D">
              <w:rPr>
                <w:rFonts w:eastAsia="Times New Roman"/>
                <w:lang w:bidi="pt-BR"/>
              </w:rPr>
              <w:t xml:space="preserve">Trabalhar o fortalecimento de vínculo, a construção de lideranças locais com o empoderamento dos jovens a partir da responsabilização e construção de saídas coletivas e proposições. </w:t>
            </w:r>
          </w:p>
        </w:tc>
        <w:tc>
          <w:tcPr>
            <w:tcW w:w="1605" w:type="dxa"/>
            <w:vMerge/>
            <w:vAlign w:val="center"/>
          </w:tcPr>
          <w:p w14:paraId="5AABD3F3" w14:textId="77777777" w:rsidR="0002342D" w:rsidRPr="0002342D" w:rsidRDefault="0002342D" w:rsidP="0002342D">
            <w:pPr>
              <w:widowControl w:val="0"/>
              <w:pBdr>
                <w:top w:val="nil"/>
                <w:left w:val="nil"/>
                <w:bottom w:val="nil"/>
                <w:right w:val="nil"/>
                <w:between w:val="nil"/>
              </w:pBdr>
              <w:spacing w:before="200" w:after="200"/>
              <w:rPr>
                <w:rFonts w:eastAsia="Times New Roman"/>
                <w:lang w:bidi="pt-BR"/>
              </w:rPr>
            </w:pPr>
          </w:p>
        </w:tc>
      </w:tr>
      <w:tr w:rsidR="0002342D" w:rsidRPr="0002342D" w14:paraId="5F77C6D8" w14:textId="77777777" w:rsidTr="0002342D">
        <w:trPr>
          <w:jc w:val="center"/>
        </w:trPr>
        <w:tc>
          <w:tcPr>
            <w:tcW w:w="2595" w:type="dxa"/>
            <w:vMerge/>
            <w:vAlign w:val="center"/>
          </w:tcPr>
          <w:p w14:paraId="4742929A" w14:textId="77777777" w:rsidR="0002342D" w:rsidRPr="0002342D" w:rsidRDefault="0002342D" w:rsidP="0002342D">
            <w:pPr>
              <w:widowControl w:val="0"/>
              <w:pBdr>
                <w:top w:val="nil"/>
                <w:left w:val="nil"/>
                <w:bottom w:val="nil"/>
                <w:right w:val="nil"/>
                <w:between w:val="nil"/>
              </w:pBdr>
              <w:spacing w:before="200" w:after="200"/>
              <w:rPr>
                <w:rFonts w:eastAsia="Times New Roman"/>
                <w:lang w:bidi="pt-BR"/>
              </w:rPr>
            </w:pPr>
          </w:p>
        </w:tc>
        <w:tc>
          <w:tcPr>
            <w:tcW w:w="5895" w:type="dxa"/>
            <w:vAlign w:val="bottom"/>
          </w:tcPr>
          <w:p w14:paraId="5FFEF4EF" w14:textId="77777777" w:rsidR="0002342D" w:rsidRPr="0002342D" w:rsidRDefault="0002342D" w:rsidP="0002342D">
            <w:pPr>
              <w:widowControl w:val="0"/>
              <w:jc w:val="both"/>
              <w:rPr>
                <w:rFonts w:eastAsia="Times New Roman"/>
                <w:lang w:bidi="pt-BR"/>
              </w:rPr>
            </w:pPr>
            <w:r w:rsidRPr="0002342D">
              <w:rPr>
                <w:rFonts w:eastAsia="Times New Roman"/>
                <w:lang w:bidi="pt-BR"/>
              </w:rPr>
              <w:t>Orientar encaminhamento aos serviços públicos por demanda espontânea que por ventura aparecerem ao longo da execução do projeto.</w:t>
            </w:r>
          </w:p>
        </w:tc>
        <w:tc>
          <w:tcPr>
            <w:tcW w:w="1605" w:type="dxa"/>
            <w:vMerge/>
            <w:vAlign w:val="center"/>
          </w:tcPr>
          <w:p w14:paraId="5307709B" w14:textId="77777777" w:rsidR="0002342D" w:rsidRPr="0002342D" w:rsidRDefault="0002342D" w:rsidP="0002342D">
            <w:pPr>
              <w:widowControl w:val="0"/>
              <w:pBdr>
                <w:top w:val="nil"/>
                <w:left w:val="nil"/>
                <w:bottom w:val="nil"/>
                <w:right w:val="nil"/>
                <w:between w:val="nil"/>
              </w:pBdr>
              <w:spacing w:before="200" w:after="200"/>
              <w:rPr>
                <w:rFonts w:eastAsia="Times New Roman"/>
                <w:lang w:bidi="pt-BR"/>
              </w:rPr>
            </w:pPr>
          </w:p>
        </w:tc>
      </w:tr>
      <w:tr w:rsidR="0002342D" w:rsidRPr="0002342D" w14:paraId="597DDCD1" w14:textId="77777777" w:rsidTr="0002342D">
        <w:trPr>
          <w:trHeight w:val="1020"/>
          <w:jc w:val="center"/>
        </w:trPr>
        <w:tc>
          <w:tcPr>
            <w:tcW w:w="2595" w:type="dxa"/>
            <w:vMerge w:val="restart"/>
            <w:vAlign w:val="center"/>
          </w:tcPr>
          <w:p w14:paraId="111432D3" w14:textId="77777777" w:rsidR="0002342D" w:rsidRPr="0002342D" w:rsidRDefault="0002342D" w:rsidP="0002342D">
            <w:pPr>
              <w:widowControl w:val="0"/>
              <w:jc w:val="center"/>
              <w:rPr>
                <w:rFonts w:eastAsia="Times New Roman"/>
                <w:lang w:bidi="pt-BR"/>
              </w:rPr>
            </w:pPr>
            <w:r w:rsidRPr="0002342D">
              <w:rPr>
                <w:rFonts w:eastAsia="Times New Roman"/>
                <w:lang w:bidi="pt-BR"/>
              </w:rPr>
              <w:t xml:space="preserve">Diminuir a vulnerabilidade socioeconômica e o risco social dos jovens do território ocasionada pela ausência de trabalho e renda e acesso </w:t>
            </w:r>
            <w:proofErr w:type="gramStart"/>
            <w:r w:rsidRPr="0002342D">
              <w:rPr>
                <w:rFonts w:eastAsia="Times New Roman"/>
                <w:lang w:bidi="pt-BR"/>
              </w:rPr>
              <w:t>à</w:t>
            </w:r>
            <w:proofErr w:type="gramEnd"/>
            <w:r w:rsidRPr="0002342D">
              <w:rPr>
                <w:rFonts w:eastAsia="Times New Roman"/>
                <w:lang w:bidi="pt-BR"/>
              </w:rPr>
              <w:t xml:space="preserve"> políticas públicas. </w:t>
            </w:r>
          </w:p>
        </w:tc>
        <w:tc>
          <w:tcPr>
            <w:tcW w:w="5895" w:type="dxa"/>
            <w:vAlign w:val="center"/>
          </w:tcPr>
          <w:p w14:paraId="4EEE80C6" w14:textId="77777777" w:rsidR="0002342D" w:rsidRPr="0002342D" w:rsidRDefault="0002342D" w:rsidP="0002342D">
            <w:pPr>
              <w:widowControl w:val="0"/>
              <w:rPr>
                <w:rFonts w:eastAsia="Times New Roman"/>
                <w:lang w:bidi="pt-BR"/>
              </w:rPr>
            </w:pPr>
            <w:r w:rsidRPr="0002342D">
              <w:rPr>
                <w:rFonts w:eastAsia="Times New Roman"/>
                <w:lang w:bidi="pt-BR"/>
              </w:rPr>
              <w:t>Executar trâmites burocráticos e pagamento do benefício socioassistencial dos jovens elegíveis para o projeto em moeda social Araribóia;</w:t>
            </w:r>
          </w:p>
        </w:tc>
        <w:tc>
          <w:tcPr>
            <w:tcW w:w="1605" w:type="dxa"/>
            <w:vMerge w:val="restart"/>
            <w:vAlign w:val="center"/>
          </w:tcPr>
          <w:p w14:paraId="2ECF07A5" w14:textId="77777777" w:rsidR="0002342D" w:rsidRPr="0002342D" w:rsidRDefault="0002342D" w:rsidP="0002342D">
            <w:pPr>
              <w:widowControl w:val="0"/>
              <w:jc w:val="both"/>
              <w:rPr>
                <w:rFonts w:eastAsia="Times New Roman"/>
                <w:lang w:bidi="pt-BR"/>
              </w:rPr>
            </w:pPr>
            <w:r w:rsidRPr="0002342D">
              <w:rPr>
                <w:rFonts w:eastAsia="Times New Roman"/>
                <w:lang w:bidi="pt-BR"/>
              </w:rPr>
              <w:t>75% a partir dos indicadores fornecidos pela SMASES;</w:t>
            </w:r>
          </w:p>
          <w:p w14:paraId="57650501" w14:textId="77777777" w:rsidR="0002342D" w:rsidRPr="0002342D" w:rsidRDefault="0002342D" w:rsidP="0002342D">
            <w:pPr>
              <w:widowControl w:val="0"/>
              <w:jc w:val="both"/>
              <w:rPr>
                <w:rFonts w:eastAsia="Times New Roman"/>
                <w:lang w:bidi="pt-BR"/>
              </w:rPr>
            </w:pPr>
            <w:r w:rsidRPr="0002342D">
              <w:rPr>
                <w:rFonts w:eastAsia="Times New Roman"/>
                <w:lang w:bidi="pt-BR"/>
              </w:rPr>
              <w:t xml:space="preserve"> </w:t>
            </w:r>
          </w:p>
        </w:tc>
      </w:tr>
      <w:tr w:rsidR="0002342D" w:rsidRPr="0002342D" w14:paraId="731A6C58" w14:textId="77777777" w:rsidTr="0002342D">
        <w:trPr>
          <w:trHeight w:val="651"/>
          <w:jc w:val="center"/>
        </w:trPr>
        <w:tc>
          <w:tcPr>
            <w:tcW w:w="2595" w:type="dxa"/>
            <w:vMerge/>
            <w:vAlign w:val="center"/>
          </w:tcPr>
          <w:p w14:paraId="4C8D1584" w14:textId="77777777" w:rsidR="0002342D" w:rsidRPr="0002342D" w:rsidRDefault="0002342D" w:rsidP="0002342D">
            <w:pPr>
              <w:widowControl w:val="0"/>
              <w:pBdr>
                <w:top w:val="nil"/>
                <w:left w:val="nil"/>
                <w:bottom w:val="nil"/>
                <w:right w:val="nil"/>
                <w:between w:val="nil"/>
              </w:pBdr>
              <w:spacing w:before="200" w:after="200"/>
              <w:rPr>
                <w:rFonts w:eastAsia="Times New Roman"/>
                <w:lang w:bidi="pt-BR"/>
              </w:rPr>
            </w:pPr>
          </w:p>
        </w:tc>
        <w:tc>
          <w:tcPr>
            <w:tcW w:w="5895" w:type="dxa"/>
            <w:vAlign w:val="bottom"/>
          </w:tcPr>
          <w:p w14:paraId="5B7F4FC1" w14:textId="77777777" w:rsidR="0002342D" w:rsidRPr="0002342D" w:rsidRDefault="0002342D" w:rsidP="0002342D">
            <w:pPr>
              <w:widowControl w:val="0"/>
              <w:spacing w:before="200" w:after="200"/>
              <w:jc w:val="both"/>
              <w:rPr>
                <w:rFonts w:eastAsia="Times New Roman"/>
                <w:lang w:bidi="pt-BR"/>
              </w:rPr>
            </w:pPr>
            <w:r w:rsidRPr="0002342D">
              <w:rPr>
                <w:rFonts w:eastAsia="Times New Roman"/>
                <w:lang w:bidi="pt-BR"/>
              </w:rPr>
              <w:t>Encaminhar e orientar os jovens a fim de que possam acessar políticas públicas, sobretudo no que tange saúde, educação, assistência social, esporte, cultura e trabalho e renda</w:t>
            </w:r>
          </w:p>
        </w:tc>
        <w:tc>
          <w:tcPr>
            <w:tcW w:w="1605" w:type="dxa"/>
            <w:vMerge/>
            <w:vAlign w:val="center"/>
          </w:tcPr>
          <w:p w14:paraId="3E23810C" w14:textId="77777777" w:rsidR="0002342D" w:rsidRPr="0002342D" w:rsidRDefault="0002342D" w:rsidP="0002342D">
            <w:pPr>
              <w:widowControl w:val="0"/>
              <w:pBdr>
                <w:top w:val="nil"/>
                <w:left w:val="nil"/>
                <w:bottom w:val="nil"/>
                <w:right w:val="nil"/>
                <w:between w:val="nil"/>
              </w:pBdr>
              <w:spacing w:before="200" w:after="200"/>
              <w:rPr>
                <w:rFonts w:eastAsia="Times New Roman"/>
                <w:lang w:bidi="pt-BR"/>
              </w:rPr>
            </w:pPr>
          </w:p>
        </w:tc>
      </w:tr>
    </w:tbl>
    <w:p w14:paraId="57BB54A4"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 xml:space="preserve">Quaisquer circunstâncias não previstas neste Projeto na qual a Coordenação Geral avalie que poderá impactar positiva ou negativamente nos resultados do Projeto Território da Juventude deverão ser reportadas </w:t>
      </w:r>
      <w:r w:rsidRPr="0002342D">
        <w:rPr>
          <w:rFonts w:eastAsia="Times New Roman"/>
          <w:b/>
          <w:sz w:val="24"/>
          <w:szCs w:val="24"/>
          <w:lang w:bidi="pt-BR"/>
        </w:rPr>
        <w:t>imediatamente</w:t>
      </w:r>
      <w:r w:rsidRPr="0002342D">
        <w:rPr>
          <w:rFonts w:eastAsia="Times New Roman"/>
          <w:sz w:val="24"/>
          <w:szCs w:val="24"/>
          <w:lang w:bidi="pt-BR"/>
        </w:rPr>
        <w:t xml:space="preserve"> à SMASES, independente dos prazos de entrega dos documentos previstos na descrição.</w:t>
      </w:r>
    </w:p>
    <w:p w14:paraId="48AB0E57" w14:textId="77777777" w:rsidR="0002342D" w:rsidRPr="0002342D" w:rsidRDefault="0002342D" w:rsidP="0002342D">
      <w:pPr>
        <w:widowControl w:val="0"/>
        <w:tabs>
          <w:tab w:val="left" w:pos="919"/>
        </w:tabs>
        <w:spacing w:before="200" w:after="200"/>
        <w:ind w:left="1098" w:hanging="420"/>
        <w:outlineLvl w:val="0"/>
        <w:rPr>
          <w:rFonts w:eastAsia="Times New Roman"/>
          <w:b/>
          <w:bCs/>
          <w:sz w:val="24"/>
          <w:szCs w:val="24"/>
          <w:u w:val="single" w:color="000000"/>
          <w:lang w:bidi="pt-BR"/>
        </w:rPr>
      </w:pPr>
      <w:bookmarkStart w:id="38" w:name="_heading=h.5vk39jf38dzf" w:colFirst="0" w:colLast="0"/>
      <w:bookmarkEnd w:id="38"/>
      <w:r w:rsidRPr="0002342D">
        <w:rPr>
          <w:rFonts w:eastAsia="Times New Roman"/>
          <w:b/>
          <w:bCs/>
          <w:sz w:val="24"/>
          <w:szCs w:val="24"/>
          <w:u w:val="single" w:color="000000"/>
          <w:lang w:bidi="pt-BR"/>
        </w:rPr>
        <w:t>10. FORMA DE APRESENTAÇÃO:</w:t>
      </w:r>
    </w:p>
    <w:p w14:paraId="6551F59F" w14:textId="77777777" w:rsidR="0002342D" w:rsidRPr="0002342D" w:rsidRDefault="0002342D" w:rsidP="0002342D">
      <w:pPr>
        <w:widowControl w:val="0"/>
        <w:pBdr>
          <w:top w:val="nil"/>
          <w:left w:val="nil"/>
          <w:bottom w:val="nil"/>
          <w:right w:val="nil"/>
          <w:between w:val="nil"/>
        </w:pBdr>
        <w:spacing w:before="200" w:after="200"/>
        <w:ind w:right="-33" w:firstLine="708"/>
        <w:jc w:val="both"/>
        <w:rPr>
          <w:rFonts w:eastAsia="Times New Roman"/>
          <w:sz w:val="24"/>
          <w:szCs w:val="24"/>
          <w:lang w:bidi="pt-BR"/>
        </w:rPr>
      </w:pPr>
      <w:r w:rsidRPr="0002342D">
        <w:rPr>
          <w:rFonts w:eastAsia="Times New Roman"/>
          <w:color w:val="000000"/>
          <w:sz w:val="24"/>
          <w:szCs w:val="24"/>
          <w:lang w:bidi="pt-BR"/>
        </w:rPr>
        <w:t xml:space="preserve">Todos os documentos (cópias) citados deverão ser entregues na Secretaria de Assistência Social e </w:t>
      </w:r>
      <w:r w:rsidRPr="0002342D">
        <w:rPr>
          <w:rFonts w:eastAsia="Times New Roman"/>
          <w:sz w:val="24"/>
          <w:szCs w:val="24"/>
          <w:lang w:bidi="pt-BR"/>
        </w:rPr>
        <w:t>Economia Solidária</w:t>
      </w:r>
      <w:r w:rsidRPr="0002342D">
        <w:rPr>
          <w:rFonts w:eastAsia="Times New Roman"/>
          <w:color w:val="000000"/>
          <w:sz w:val="24"/>
          <w:szCs w:val="24"/>
          <w:lang w:bidi="pt-BR"/>
        </w:rPr>
        <w:t xml:space="preserve">. Tais documentos deverão ser anexados </w:t>
      </w:r>
      <w:r w:rsidRPr="0002342D">
        <w:rPr>
          <w:rFonts w:eastAsia="Times New Roman"/>
          <w:sz w:val="24"/>
          <w:szCs w:val="24"/>
          <w:lang w:bidi="pt-BR"/>
        </w:rPr>
        <w:t>à prestação</w:t>
      </w:r>
      <w:r w:rsidRPr="0002342D">
        <w:rPr>
          <w:rFonts w:eastAsia="Times New Roman"/>
          <w:color w:val="000000"/>
          <w:sz w:val="24"/>
          <w:szCs w:val="24"/>
          <w:lang w:bidi="pt-BR"/>
        </w:rPr>
        <w:t xml:space="preserve"> de contas do período correspondente.</w:t>
      </w:r>
      <w:r w:rsidRPr="0002342D">
        <w:rPr>
          <w:rFonts w:eastAsia="Times New Roman"/>
          <w:sz w:val="24"/>
          <w:szCs w:val="24"/>
          <w:lang w:bidi="pt-BR"/>
        </w:rPr>
        <w:t xml:space="preserve"> Todos os documentos impressos que serão entregues à SMASES, no que tange à formatação, deverão estar no modelo Word 93-2007, fonte Times New Roman 12, espaçamento de 1,5 páginas numeradas.</w:t>
      </w:r>
    </w:p>
    <w:p w14:paraId="1448C2AF" w14:textId="77777777" w:rsidR="0002342D" w:rsidRPr="0002342D" w:rsidRDefault="0002342D" w:rsidP="0002342D">
      <w:pPr>
        <w:widowControl w:val="0"/>
        <w:tabs>
          <w:tab w:val="left" w:pos="919"/>
        </w:tabs>
        <w:spacing w:before="200" w:after="200"/>
        <w:ind w:left="1098" w:hanging="420"/>
        <w:outlineLvl w:val="0"/>
        <w:rPr>
          <w:rFonts w:eastAsia="Times New Roman"/>
          <w:b/>
          <w:bCs/>
          <w:sz w:val="24"/>
          <w:szCs w:val="24"/>
          <w:u w:val="single" w:color="000000"/>
          <w:lang w:bidi="pt-BR"/>
        </w:rPr>
      </w:pPr>
      <w:bookmarkStart w:id="39" w:name="_heading=h.268b9bizgigr" w:colFirst="0" w:colLast="0"/>
      <w:bookmarkEnd w:id="39"/>
      <w:r w:rsidRPr="0002342D">
        <w:rPr>
          <w:rFonts w:eastAsia="Times New Roman"/>
          <w:b/>
          <w:bCs/>
          <w:sz w:val="24"/>
          <w:szCs w:val="24"/>
          <w:u w:val="single" w:color="000000"/>
          <w:lang w:bidi="pt-BR"/>
        </w:rPr>
        <w:t xml:space="preserve">11.  DA VIGÊNCIA: </w:t>
      </w:r>
    </w:p>
    <w:p w14:paraId="466178F5" w14:textId="77777777" w:rsidR="0002342D" w:rsidRPr="0002342D" w:rsidRDefault="0002342D" w:rsidP="0002342D">
      <w:pPr>
        <w:widowControl w:val="0"/>
        <w:pBdr>
          <w:top w:val="nil"/>
          <w:left w:val="nil"/>
          <w:bottom w:val="nil"/>
          <w:right w:val="nil"/>
          <w:between w:val="nil"/>
        </w:pBdr>
        <w:spacing w:before="200" w:after="200"/>
        <w:ind w:right="-33" w:firstLine="708"/>
        <w:jc w:val="both"/>
        <w:rPr>
          <w:rFonts w:eastAsia="Times New Roman"/>
          <w:sz w:val="24"/>
          <w:szCs w:val="24"/>
          <w:highlight w:val="cyan"/>
          <w:lang w:bidi="pt-BR"/>
        </w:rPr>
      </w:pPr>
      <w:r w:rsidRPr="0002342D">
        <w:rPr>
          <w:rFonts w:eastAsia="Times New Roman"/>
          <w:color w:val="000000"/>
          <w:sz w:val="24"/>
          <w:szCs w:val="24"/>
          <w:lang w:bidi="pt-BR"/>
        </w:rPr>
        <w:t>O prazo do termo de colaboração será de 12 (doze) meses, a contar da publicação de seu extrato, podendo ser prorrogado.</w:t>
      </w:r>
    </w:p>
    <w:p w14:paraId="246A307D" w14:textId="77777777" w:rsidR="0002342D" w:rsidRPr="0002342D" w:rsidRDefault="0002342D" w:rsidP="0002342D">
      <w:pPr>
        <w:widowControl w:val="0"/>
        <w:spacing w:before="200" w:after="200"/>
        <w:ind w:left="709" w:right="-33"/>
        <w:jc w:val="both"/>
        <w:outlineLvl w:val="0"/>
        <w:rPr>
          <w:rFonts w:eastAsia="Times New Roman"/>
          <w:b/>
          <w:bCs/>
          <w:sz w:val="24"/>
          <w:szCs w:val="24"/>
          <w:u w:val="single" w:color="000000"/>
          <w:lang w:bidi="pt-BR"/>
        </w:rPr>
      </w:pPr>
      <w:bookmarkStart w:id="40" w:name="_heading=h.t4zhfmf1r3bb" w:colFirst="0" w:colLast="0"/>
      <w:bookmarkEnd w:id="40"/>
      <w:r w:rsidRPr="0002342D">
        <w:rPr>
          <w:rFonts w:eastAsia="Times New Roman"/>
          <w:b/>
          <w:bCs/>
          <w:sz w:val="24"/>
          <w:szCs w:val="24"/>
          <w:u w:val="single" w:color="000000"/>
          <w:lang w:bidi="pt-BR"/>
        </w:rPr>
        <w:t>12. DAS ATRIBUIÇÕES GERAIS DOS AGENTES ENVOLVIDOS NO PROJETO</w:t>
      </w:r>
    </w:p>
    <w:p w14:paraId="18D2EAF4" w14:textId="77777777" w:rsidR="0002342D" w:rsidRPr="0002342D" w:rsidRDefault="0002342D" w:rsidP="0002342D">
      <w:pPr>
        <w:widowControl w:val="0"/>
        <w:tabs>
          <w:tab w:val="left" w:pos="742"/>
        </w:tabs>
        <w:spacing w:before="200" w:after="200"/>
        <w:ind w:left="720" w:right="601" w:hanging="360"/>
        <w:rPr>
          <w:rFonts w:eastAsia="Times New Roman"/>
          <w:sz w:val="18"/>
          <w:szCs w:val="18"/>
          <w:lang w:bidi="pt-BR"/>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975"/>
      </w:tblGrid>
      <w:tr w:rsidR="0002342D" w:rsidRPr="0002342D" w14:paraId="48BB8EBF" w14:textId="77777777" w:rsidTr="0002342D">
        <w:trPr>
          <w:jc w:val="center"/>
        </w:trPr>
        <w:tc>
          <w:tcPr>
            <w:tcW w:w="2895" w:type="dxa"/>
            <w:shd w:val="clear" w:color="auto" w:fill="auto"/>
            <w:tcMar>
              <w:top w:w="100" w:type="dxa"/>
              <w:left w:w="100" w:type="dxa"/>
              <w:bottom w:w="100" w:type="dxa"/>
              <w:right w:w="100" w:type="dxa"/>
            </w:tcMar>
          </w:tcPr>
          <w:p w14:paraId="6E8C4750"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t>Secretaria de Assistência Social e Economia Solidária (SMASES)</w:t>
            </w:r>
          </w:p>
        </w:tc>
        <w:tc>
          <w:tcPr>
            <w:tcW w:w="6975" w:type="dxa"/>
            <w:shd w:val="clear" w:color="auto" w:fill="auto"/>
            <w:tcMar>
              <w:top w:w="100" w:type="dxa"/>
              <w:left w:w="100" w:type="dxa"/>
              <w:bottom w:w="100" w:type="dxa"/>
              <w:right w:w="100" w:type="dxa"/>
            </w:tcMar>
          </w:tcPr>
          <w:p w14:paraId="1698BC81" w14:textId="77777777" w:rsidR="0002342D" w:rsidRPr="0002342D" w:rsidRDefault="0002342D" w:rsidP="0002342D">
            <w:pPr>
              <w:widowControl w:val="0"/>
              <w:numPr>
                <w:ilvl w:val="0"/>
                <w:numId w:val="49"/>
              </w:numPr>
              <w:rPr>
                <w:rFonts w:eastAsia="Times New Roman"/>
                <w:lang w:bidi="pt-BR"/>
              </w:rPr>
            </w:pPr>
            <w:r w:rsidRPr="0002342D">
              <w:rPr>
                <w:rFonts w:eastAsia="Times New Roman"/>
                <w:lang w:bidi="pt-BR"/>
              </w:rPr>
              <w:t>Financiar os recursos necessários para o Projeto,</w:t>
            </w:r>
          </w:p>
          <w:p w14:paraId="7C845ED3" w14:textId="77777777" w:rsidR="0002342D" w:rsidRPr="0002342D" w:rsidRDefault="0002342D" w:rsidP="0002342D">
            <w:pPr>
              <w:widowControl w:val="0"/>
              <w:numPr>
                <w:ilvl w:val="0"/>
                <w:numId w:val="49"/>
              </w:numPr>
              <w:rPr>
                <w:rFonts w:eastAsia="Times New Roman"/>
                <w:lang w:bidi="pt-BR"/>
              </w:rPr>
            </w:pPr>
            <w:r w:rsidRPr="0002342D">
              <w:rPr>
                <w:rFonts w:eastAsia="Times New Roman"/>
                <w:lang w:bidi="pt-BR"/>
              </w:rPr>
              <w:t>Construir edital de chamamento público para OSC gerenciar o projeto Território da Juventude</w:t>
            </w:r>
          </w:p>
          <w:p w14:paraId="7D36CD2B" w14:textId="77777777" w:rsidR="0002342D" w:rsidRPr="0002342D" w:rsidRDefault="0002342D" w:rsidP="0002342D">
            <w:pPr>
              <w:widowControl w:val="0"/>
              <w:numPr>
                <w:ilvl w:val="0"/>
                <w:numId w:val="49"/>
              </w:numPr>
              <w:rPr>
                <w:rFonts w:eastAsia="Times New Roman"/>
                <w:lang w:bidi="pt-BR"/>
              </w:rPr>
            </w:pPr>
            <w:r w:rsidRPr="0002342D">
              <w:rPr>
                <w:rFonts w:eastAsia="Times New Roman"/>
                <w:lang w:bidi="pt-BR"/>
              </w:rPr>
              <w:t>Acompanhar, fiscalizar e prestar contas do contrato entre a SMASES e a OSC</w:t>
            </w:r>
          </w:p>
          <w:p w14:paraId="3A69E907" w14:textId="77777777" w:rsidR="0002342D" w:rsidRPr="0002342D" w:rsidRDefault="0002342D" w:rsidP="0002342D">
            <w:pPr>
              <w:widowControl w:val="0"/>
              <w:numPr>
                <w:ilvl w:val="0"/>
                <w:numId w:val="49"/>
              </w:numPr>
              <w:rPr>
                <w:rFonts w:eastAsia="Times New Roman"/>
                <w:lang w:bidi="pt-BR"/>
              </w:rPr>
            </w:pPr>
            <w:r w:rsidRPr="0002342D">
              <w:rPr>
                <w:rFonts w:eastAsia="Times New Roman"/>
                <w:lang w:bidi="pt-BR"/>
              </w:rPr>
              <w:t>Contribuir com o conhecimento técnico na coordenação geral do Projeto</w:t>
            </w:r>
          </w:p>
          <w:p w14:paraId="0C1D7582" w14:textId="77777777" w:rsidR="0002342D" w:rsidRPr="0002342D" w:rsidRDefault="0002342D" w:rsidP="0002342D">
            <w:pPr>
              <w:widowControl w:val="0"/>
              <w:numPr>
                <w:ilvl w:val="0"/>
                <w:numId w:val="49"/>
              </w:numPr>
              <w:rPr>
                <w:rFonts w:eastAsia="Times New Roman"/>
                <w:lang w:bidi="pt-BR"/>
              </w:rPr>
            </w:pPr>
            <w:r w:rsidRPr="0002342D">
              <w:rPr>
                <w:rFonts w:eastAsia="Times New Roman"/>
                <w:lang w:bidi="pt-BR"/>
              </w:rPr>
              <w:t xml:space="preserve">Ofertar estrutura básica dos equipamentos socioassistenciais da cidade para </w:t>
            </w:r>
            <w:r w:rsidRPr="0002342D">
              <w:rPr>
                <w:rFonts w:eastAsia="Times New Roman"/>
                <w:lang w:bidi="pt-BR"/>
              </w:rPr>
              <w:lastRenderedPageBreak/>
              <w:t>a execução da oficina e sede da Coordenação Geral do Projeto;</w:t>
            </w:r>
          </w:p>
          <w:p w14:paraId="6131A609" w14:textId="77777777" w:rsidR="0002342D" w:rsidRPr="0002342D" w:rsidRDefault="0002342D" w:rsidP="0002342D">
            <w:pPr>
              <w:widowControl w:val="0"/>
              <w:numPr>
                <w:ilvl w:val="0"/>
                <w:numId w:val="49"/>
              </w:numPr>
              <w:rPr>
                <w:rFonts w:eastAsia="Times New Roman"/>
                <w:lang w:bidi="pt-BR"/>
              </w:rPr>
            </w:pPr>
            <w:r w:rsidRPr="0002342D">
              <w:rPr>
                <w:rFonts w:eastAsia="Times New Roman"/>
                <w:lang w:bidi="pt-BR"/>
              </w:rPr>
              <w:t xml:space="preserve">Contribuir com o mapeamento territorial, com suporte socioassistencial e </w:t>
            </w:r>
            <w:proofErr w:type="spellStart"/>
            <w:r w:rsidRPr="0002342D">
              <w:rPr>
                <w:rFonts w:eastAsia="Times New Roman"/>
                <w:lang w:bidi="pt-BR"/>
              </w:rPr>
              <w:t>psicosocial</w:t>
            </w:r>
            <w:proofErr w:type="spellEnd"/>
            <w:r w:rsidRPr="0002342D">
              <w:rPr>
                <w:rFonts w:eastAsia="Times New Roman"/>
                <w:lang w:bidi="pt-BR"/>
              </w:rPr>
              <w:t>;</w:t>
            </w:r>
          </w:p>
        </w:tc>
      </w:tr>
      <w:tr w:rsidR="0002342D" w:rsidRPr="0002342D" w14:paraId="3B7E9CE6" w14:textId="77777777" w:rsidTr="0002342D">
        <w:trPr>
          <w:jc w:val="center"/>
        </w:trPr>
        <w:tc>
          <w:tcPr>
            <w:tcW w:w="2895" w:type="dxa"/>
            <w:shd w:val="clear" w:color="auto" w:fill="auto"/>
            <w:tcMar>
              <w:top w:w="100" w:type="dxa"/>
              <w:left w:w="100" w:type="dxa"/>
              <w:bottom w:w="100" w:type="dxa"/>
              <w:right w:w="100" w:type="dxa"/>
            </w:tcMar>
          </w:tcPr>
          <w:p w14:paraId="5E60094E" w14:textId="77777777" w:rsidR="0002342D" w:rsidRPr="0002342D" w:rsidRDefault="0002342D" w:rsidP="0002342D">
            <w:pPr>
              <w:widowControl w:val="0"/>
              <w:rPr>
                <w:rFonts w:eastAsia="Times New Roman"/>
                <w:b/>
                <w:sz w:val="24"/>
                <w:szCs w:val="24"/>
                <w:lang w:bidi="pt-BR"/>
              </w:rPr>
            </w:pPr>
            <w:r w:rsidRPr="0002342D">
              <w:rPr>
                <w:rFonts w:eastAsia="Times New Roman"/>
                <w:b/>
                <w:sz w:val="24"/>
                <w:szCs w:val="24"/>
                <w:lang w:bidi="pt-BR"/>
              </w:rPr>
              <w:lastRenderedPageBreak/>
              <w:t>Organização da Sociedade Civil (OSC)</w:t>
            </w:r>
          </w:p>
        </w:tc>
        <w:tc>
          <w:tcPr>
            <w:tcW w:w="6975" w:type="dxa"/>
            <w:shd w:val="clear" w:color="auto" w:fill="auto"/>
            <w:tcMar>
              <w:top w:w="100" w:type="dxa"/>
              <w:left w:w="100" w:type="dxa"/>
              <w:bottom w:w="100" w:type="dxa"/>
              <w:right w:w="100" w:type="dxa"/>
            </w:tcMar>
          </w:tcPr>
          <w:p w14:paraId="2551DFF6" w14:textId="77777777" w:rsidR="0002342D" w:rsidRPr="0002342D" w:rsidRDefault="0002342D" w:rsidP="0002342D">
            <w:pPr>
              <w:widowControl w:val="0"/>
              <w:numPr>
                <w:ilvl w:val="0"/>
                <w:numId w:val="48"/>
              </w:numPr>
              <w:jc w:val="both"/>
              <w:rPr>
                <w:rFonts w:eastAsia="Times New Roman"/>
                <w:lang w:bidi="pt-BR"/>
              </w:rPr>
            </w:pPr>
            <w:r w:rsidRPr="0002342D">
              <w:rPr>
                <w:rFonts w:eastAsia="Times New Roman"/>
                <w:lang w:bidi="pt-BR"/>
              </w:rPr>
              <w:t>Implementar o serviço, as atividades descritas no item 8.1 e cumprir as metas do projeto;</w:t>
            </w:r>
          </w:p>
          <w:p w14:paraId="5109A60D" w14:textId="77777777" w:rsidR="0002342D" w:rsidRPr="0002342D" w:rsidRDefault="0002342D" w:rsidP="0002342D">
            <w:pPr>
              <w:widowControl w:val="0"/>
              <w:numPr>
                <w:ilvl w:val="0"/>
                <w:numId w:val="48"/>
              </w:numPr>
              <w:jc w:val="both"/>
              <w:rPr>
                <w:rFonts w:eastAsia="Times New Roman"/>
                <w:lang w:bidi="pt-BR"/>
              </w:rPr>
            </w:pPr>
            <w:r w:rsidRPr="0002342D">
              <w:rPr>
                <w:rFonts w:eastAsia="Times New Roman"/>
                <w:lang w:bidi="pt-BR"/>
              </w:rPr>
              <w:t>A coordenação do processo e a responsabilidade pela execução direta da integralidade do objeto são da OSC parceira, permitindo a contratação de serviços de terceiros quando houver previsão no plano ou programa de trabalho ou em razão de fato superveniente e imprevisível, devidamente justificado, aprovado pelo órgão gestor.</w:t>
            </w:r>
          </w:p>
          <w:p w14:paraId="7A3417B6" w14:textId="77777777" w:rsidR="0002342D" w:rsidRPr="0002342D" w:rsidRDefault="0002342D" w:rsidP="0002342D">
            <w:pPr>
              <w:widowControl w:val="0"/>
              <w:numPr>
                <w:ilvl w:val="0"/>
                <w:numId w:val="48"/>
              </w:numPr>
              <w:jc w:val="both"/>
              <w:rPr>
                <w:rFonts w:eastAsia="Times New Roman"/>
                <w:lang w:bidi="pt-BR"/>
              </w:rPr>
            </w:pPr>
            <w:r w:rsidRPr="0002342D">
              <w:rPr>
                <w:rFonts w:eastAsia="Times New Roman"/>
                <w:lang w:bidi="pt-BR"/>
              </w:rPr>
              <w:t>Elaboração de edital e execução do processo seletivo dos jovens a serem beneficiados pelo projeto</w:t>
            </w:r>
          </w:p>
        </w:tc>
      </w:tr>
    </w:tbl>
    <w:p w14:paraId="03560018" w14:textId="77777777" w:rsidR="0002342D" w:rsidRPr="0002342D" w:rsidRDefault="0002342D" w:rsidP="0002342D">
      <w:pPr>
        <w:widowControl w:val="0"/>
        <w:spacing w:before="200" w:after="200"/>
        <w:ind w:left="1098" w:right="-33" w:firstLine="708"/>
        <w:jc w:val="both"/>
        <w:outlineLvl w:val="0"/>
        <w:rPr>
          <w:rFonts w:eastAsia="Times New Roman"/>
          <w:b/>
          <w:bCs/>
          <w:sz w:val="24"/>
          <w:szCs w:val="24"/>
          <w:u w:val="single" w:color="000000"/>
          <w:lang w:bidi="pt-BR"/>
        </w:rPr>
      </w:pPr>
      <w:bookmarkStart w:id="41" w:name="_heading=h.bslbzdl6gsu1" w:colFirst="0" w:colLast="0"/>
      <w:bookmarkEnd w:id="41"/>
      <w:r w:rsidRPr="0002342D">
        <w:rPr>
          <w:rFonts w:eastAsia="Times New Roman"/>
          <w:b/>
          <w:bCs/>
          <w:sz w:val="24"/>
          <w:szCs w:val="24"/>
          <w:u w:val="single" w:color="000000"/>
          <w:lang w:bidi="pt-BR"/>
        </w:rPr>
        <w:t>13. DOS CUSTOS:</w:t>
      </w:r>
    </w:p>
    <w:p w14:paraId="49D3E97F" w14:textId="77777777" w:rsidR="0002342D" w:rsidRDefault="0002342D" w:rsidP="0002342D">
      <w:pPr>
        <w:widowControl w:val="0"/>
        <w:spacing w:before="200" w:after="200"/>
        <w:jc w:val="both"/>
        <w:rPr>
          <w:rFonts w:eastAsia="Times New Roman"/>
          <w:sz w:val="24"/>
          <w:szCs w:val="24"/>
          <w:lang w:bidi="pt-BR"/>
        </w:rPr>
        <w:sectPr w:rsidR="0002342D" w:rsidSect="0002342D">
          <w:pgSz w:w="11910" w:h="16840"/>
          <w:pgMar w:top="1700" w:right="1133" w:bottom="1133" w:left="1700" w:header="597" w:footer="570" w:gutter="0"/>
          <w:pgNumType w:start="1"/>
          <w:cols w:space="720"/>
          <w:docGrid w:linePitch="272"/>
        </w:sectPr>
      </w:pPr>
      <w:r w:rsidRPr="0002342D">
        <w:rPr>
          <w:rFonts w:eastAsia="Times New Roman"/>
          <w:sz w:val="24"/>
          <w:szCs w:val="24"/>
          <w:lang w:bidi="pt-BR"/>
        </w:rPr>
        <w:t>Segue abaixo propostas de custos mensal e anual com recursos humanos, levando em consideração a carga horária, formação e atribuições de cada cargo envolvido no projeto, a proposta de custos com o benefício socioassistencial para o público-alvo envolvido no projeto e por fim os outros custos com recursos materiais e taxas administrativas da OSC</w:t>
      </w:r>
    </w:p>
    <w:p w14:paraId="31093038" w14:textId="77777777" w:rsidR="0002342D" w:rsidRPr="0002342D" w:rsidRDefault="0002342D" w:rsidP="0002342D">
      <w:pPr>
        <w:keepNext/>
        <w:keepLines/>
        <w:widowControl w:val="0"/>
        <w:spacing w:before="200" w:after="200"/>
        <w:ind w:right="-33"/>
        <w:outlineLvl w:val="1"/>
        <w:rPr>
          <w:rFonts w:eastAsia="Times New Roman"/>
          <w:b/>
          <w:sz w:val="36"/>
          <w:szCs w:val="36"/>
          <w:lang w:bidi="pt-BR"/>
        </w:rPr>
      </w:pPr>
      <w:r w:rsidRPr="0002342D">
        <w:rPr>
          <w:rFonts w:eastAsia="Times New Roman"/>
          <w:b/>
          <w:sz w:val="36"/>
          <w:szCs w:val="36"/>
          <w:lang w:bidi="pt-BR"/>
        </w:rPr>
        <w:lastRenderedPageBreak/>
        <w:t>13.1. Sugestão de custos com recursos humanos:</w:t>
      </w:r>
    </w:p>
    <w:p w14:paraId="488BB47A" w14:textId="77777777" w:rsidR="0002342D" w:rsidRPr="0002342D" w:rsidRDefault="0002342D" w:rsidP="0002342D">
      <w:pPr>
        <w:widowControl w:val="0"/>
        <w:spacing w:before="200" w:after="200"/>
        <w:ind w:left="1098" w:right="-33" w:firstLine="708"/>
        <w:jc w:val="both"/>
        <w:outlineLvl w:val="0"/>
        <w:rPr>
          <w:rFonts w:eastAsia="Times New Roman"/>
          <w:b/>
          <w:bCs/>
          <w:sz w:val="24"/>
          <w:szCs w:val="24"/>
          <w:u w:val="single" w:color="000000"/>
          <w:lang w:bidi="pt-BR"/>
        </w:rPr>
      </w:pPr>
      <w:bookmarkStart w:id="42" w:name="_heading=h.9ulolyz6kdj8" w:colFirst="0" w:colLast="0"/>
      <w:bookmarkEnd w:id="42"/>
    </w:p>
    <w:tbl>
      <w:tblPr>
        <w:tblW w:w="13745" w:type="dxa"/>
        <w:tblBorders>
          <w:top w:val="nil"/>
          <w:left w:val="nil"/>
          <w:bottom w:val="nil"/>
          <w:right w:val="nil"/>
          <w:insideH w:val="nil"/>
          <w:insideV w:val="nil"/>
        </w:tblBorders>
        <w:tblLayout w:type="fixed"/>
        <w:tblLook w:val="0600" w:firstRow="0" w:lastRow="0" w:firstColumn="0" w:lastColumn="0" w:noHBand="1" w:noVBand="1"/>
      </w:tblPr>
      <w:tblGrid>
        <w:gridCol w:w="2137"/>
        <w:gridCol w:w="3790"/>
        <w:gridCol w:w="1014"/>
        <w:gridCol w:w="1843"/>
        <w:gridCol w:w="1701"/>
        <w:gridCol w:w="1562"/>
        <w:gridCol w:w="1698"/>
      </w:tblGrid>
      <w:tr w:rsidR="0002342D" w:rsidRPr="0002342D" w14:paraId="7EE3D89B" w14:textId="77777777" w:rsidTr="0002342D">
        <w:trPr>
          <w:trHeight w:val="77"/>
        </w:trPr>
        <w:tc>
          <w:tcPr>
            <w:tcW w:w="213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29787E2"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EQUIPE</w:t>
            </w:r>
          </w:p>
        </w:tc>
        <w:tc>
          <w:tcPr>
            <w:tcW w:w="37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A44C197"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CARGO</w:t>
            </w:r>
          </w:p>
        </w:tc>
        <w:tc>
          <w:tcPr>
            <w:tcW w:w="10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AC3AB8D"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QNT DE VAGA</w:t>
            </w:r>
          </w:p>
        </w:tc>
        <w:tc>
          <w:tcPr>
            <w:tcW w:w="18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F991710" w14:textId="77777777" w:rsidR="0002342D" w:rsidRPr="0002342D" w:rsidRDefault="0002342D" w:rsidP="0002342D">
            <w:pPr>
              <w:widowControl w:val="0"/>
              <w:jc w:val="center"/>
              <w:rPr>
                <w:rFonts w:ascii="Arial" w:eastAsia="Arial" w:hAnsi="Arial" w:cs="Arial"/>
                <w:b/>
                <w:lang w:bidi="pt-BR"/>
              </w:rPr>
            </w:pPr>
            <w:r w:rsidRPr="0002342D">
              <w:rPr>
                <w:rFonts w:ascii="Arial" w:eastAsia="Arial" w:hAnsi="Arial" w:cs="Arial"/>
                <w:b/>
                <w:lang w:bidi="pt-BR"/>
              </w:rPr>
              <w:t>TEMPO DE</w:t>
            </w:r>
          </w:p>
          <w:p w14:paraId="2F16AEA9"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CONTRATAÇÃO</w:t>
            </w:r>
          </w:p>
        </w:tc>
        <w:tc>
          <w:tcPr>
            <w:tcW w:w="17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43747F6" w14:textId="77777777" w:rsidR="0002342D" w:rsidRPr="0002342D" w:rsidRDefault="0002342D" w:rsidP="0002342D">
            <w:pPr>
              <w:widowControl w:val="0"/>
              <w:jc w:val="center"/>
              <w:rPr>
                <w:rFonts w:ascii="Arial" w:eastAsia="Arial" w:hAnsi="Arial" w:cs="Arial"/>
                <w:b/>
                <w:lang w:bidi="pt-BR"/>
              </w:rPr>
            </w:pPr>
            <w:r w:rsidRPr="0002342D">
              <w:rPr>
                <w:rFonts w:ascii="Arial" w:eastAsia="Arial" w:hAnsi="Arial" w:cs="Arial"/>
                <w:b/>
                <w:lang w:bidi="pt-BR"/>
              </w:rPr>
              <w:t>VALOR</w:t>
            </w:r>
          </w:p>
          <w:p w14:paraId="27D0758C"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DO CARGO</w:t>
            </w:r>
          </w:p>
        </w:tc>
        <w:tc>
          <w:tcPr>
            <w:tcW w:w="156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33A32C9" w14:textId="77777777" w:rsidR="0002342D" w:rsidRPr="0002342D" w:rsidRDefault="0002342D" w:rsidP="0002342D">
            <w:pPr>
              <w:widowControl w:val="0"/>
              <w:jc w:val="center"/>
              <w:rPr>
                <w:rFonts w:ascii="Arial" w:eastAsia="Arial" w:hAnsi="Arial" w:cs="Arial"/>
                <w:b/>
                <w:lang w:bidi="pt-BR"/>
              </w:rPr>
            </w:pPr>
            <w:r w:rsidRPr="0002342D">
              <w:rPr>
                <w:rFonts w:ascii="Arial" w:eastAsia="Arial" w:hAnsi="Arial" w:cs="Arial"/>
                <w:b/>
                <w:lang w:bidi="pt-BR"/>
              </w:rPr>
              <w:t>VALOR</w:t>
            </w:r>
          </w:p>
          <w:p w14:paraId="6ABB01F6"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MENSAL</w:t>
            </w:r>
          </w:p>
        </w:tc>
        <w:tc>
          <w:tcPr>
            <w:tcW w:w="16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3473C5F"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VALOR TOTAL</w:t>
            </w:r>
          </w:p>
        </w:tc>
      </w:tr>
      <w:tr w:rsidR="0002342D" w:rsidRPr="0002342D" w14:paraId="2C081767" w14:textId="77777777" w:rsidTr="0002342D">
        <w:trPr>
          <w:trHeight w:val="30"/>
        </w:trPr>
        <w:tc>
          <w:tcPr>
            <w:tcW w:w="2137"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5F9B92F"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COORDENAÇÃO</w:t>
            </w:r>
          </w:p>
        </w:tc>
        <w:tc>
          <w:tcPr>
            <w:tcW w:w="37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841F1C0" w14:textId="77777777" w:rsidR="0002342D" w:rsidRPr="0002342D" w:rsidRDefault="0002342D" w:rsidP="0002342D">
            <w:pPr>
              <w:widowControl w:val="0"/>
              <w:rPr>
                <w:rFonts w:ascii="Arial" w:eastAsia="Arial" w:hAnsi="Arial" w:cs="Arial"/>
                <w:lang w:bidi="pt-BR"/>
              </w:rPr>
            </w:pPr>
            <w:r w:rsidRPr="0002342D">
              <w:rPr>
                <w:rFonts w:ascii="Arial" w:eastAsia="Arial" w:hAnsi="Arial" w:cs="Arial"/>
                <w:lang w:bidi="pt-BR"/>
              </w:rPr>
              <w:t>COORDENADOR GERAL</w:t>
            </w:r>
          </w:p>
        </w:tc>
        <w:tc>
          <w:tcPr>
            <w:tcW w:w="10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4E43CFF"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w:t>
            </w:r>
          </w:p>
        </w:tc>
        <w:tc>
          <w:tcPr>
            <w:tcW w:w="18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304F234"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12 meses</w:t>
            </w:r>
          </w:p>
        </w:tc>
        <w:tc>
          <w:tcPr>
            <w:tcW w:w="17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FCCA091"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R$ 6.066,67</w:t>
            </w:r>
          </w:p>
        </w:tc>
        <w:tc>
          <w:tcPr>
            <w:tcW w:w="156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8388EE8"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R$ 6.066,67</w:t>
            </w:r>
          </w:p>
        </w:tc>
        <w:tc>
          <w:tcPr>
            <w:tcW w:w="16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7CCEFE8B"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R$ 72.800,04</w:t>
            </w:r>
          </w:p>
        </w:tc>
      </w:tr>
      <w:tr w:rsidR="0002342D" w:rsidRPr="0002342D" w14:paraId="05FDC4D2" w14:textId="77777777" w:rsidTr="0002342D">
        <w:trPr>
          <w:trHeight w:val="20"/>
        </w:trPr>
        <w:tc>
          <w:tcPr>
            <w:tcW w:w="213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D769C77" w14:textId="77777777" w:rsidR="0002342D" w:rsidRPr="0002342D" w:rsidRDefault="0002342D" w:rsidP="0002342D">
            <w:pPr>
              <w:widowControl w:val="0"/>
              <w:jc w:val="center"/>
              <w:rPr>
                <w:rFonts w:ascii="Arial" w:eastAsia="Arial" w:hAnsi="Arial" w:cs="Arial"/>
                <w:lang w:bidi="pt-BR"/>
              </w:rPr>
            </w:pPr>
          </w:p>
        </w:tc>
        <w:tc>
          <w:tcPr>
            <w:tcW w:w="37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5D5719" w14:textId="77777777" w:rsidR="0002342D" w:rsidRPr="0002342D" w:rsidRDefault="0002342D" w:rsidP="0002342D">
            <w:pPr>
              <w:widowControl w:val="0"/>
              <w:rPr>
                <w:rFonts w:ascii="Arial" w:eastAsia="Arial" w:hAnsi="Arial" w:cs="Arial"/>
                <w:lang w:bidi="pt-BR"/>
              </w:rPr>
            </w:pPr>
            <w:r w:rsidRPr="0002342D">
              <w:rPr>
                <w:rFonts w:ascii="Arial" w:eastAsia="Arial" w:hAnsi="Arial" w:cs="Arial"/>
                <w:lang w:bidi="pt-BR"/>
              </w:rPr>
              <w:t>DIRETOR DE PROTEÇÃO BÁSICA</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9E33A11"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376BCE"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12 meses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2F7835"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R$ 5.626,67</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32234FD6"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R$ 5.626,67</w:t>
            </w:r>
          </w:p>
        </w:tc>
        <w:tc>
          <w:tcPr>
            <w:tcW w:w="16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FBAA2A1"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R$ 67.520,04</w:t>
            </w:r>
          </w:p>
        </w:tc>
      </w:tr>
      <w:tr w:rsidR="0002342D" w:rsidRPr="0002342D" w14:paraId="38B6E2EA" w14:textId="77777777" w:rsidTr="0002342D">
        <w:trPr>
          <w:trHeight w:val="20"/>
        </w:trPr>
        <w:tc>
          <w:tcPr>
            <w:tcW w:w="213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7466F5" w14:textId="77777777" w:rsidR="0002342D" w:rsidRPr="0002342D" w:rsidRDefault="0002342D" w:rsidP="0002342D">
            <w:pPr>
              <w:widowControl w:val="0"/>
              <w:jc w:val="center"/>
              <w:rPr>
                <w:rFonts w:ascii="Arial" w:eastAsia="Arial" w:hAnsi="Arial" w:cs="Arial"/>
                <w:lang w:bidi="pt-BR"/>
              </w:rPr>
            </w:pPr>
          </w:p>
        </w:tc>
        <w:tc>
          <w:tcPr>
            <w:tcW w:w="37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9EA775" w14:textId="77777777" w:rsidR="0002342D" w:rsidRPr="0002342D" w:rsidRDefault="0002342D" w:rsidP="0002342D">
            <w:pPr>
              <w:widowControl w:val="0"/>
              <w:rPr>
                <w:rFonts w:ascii="Arial" w:eastAsia="Arial" w:hAnsi="Arial" w:cs="Arial"/>
                <w:lang w:bidi="pt-BR"/>
              </w:rPr>
            </w:pPr>
            <w:r w:rsidRPr="0002342D">
              <w:rPr>
                <w:rFonts w:ascii="Arial" w:eastAsia="Arial" w:hAnsi="Arial" w:cs="Arial"/>
                <w:lang w:bidi="pt-BR"/>
              </w:rPr>
              <w:t>DIRETOR DE PROTEÇÃO ESPECIAL</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88B276C"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D740DA2"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12 meses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83BF0EB"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R$ 5.626,67</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E9644E2"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R$ 5.626,67</w:t>
            </w:r>
          </w:p>
        </w:tc>
        <w:tc>
          <w:tcPr>
            <w:tcW w:w="16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5DD5FF4"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R$ 67.520,04</w:t>
            </w:r>
          </w:p>
        </w:tc>
      </w:tr>
      <w:tr w:rsidR="0002342D" w:rsidRPr="0002342D" w14:paraId="6FED9292" w14:textId="77777777" w:rsidTr="0002342D">
        <w:tc>
          <w:tcPr>
            <w:tcW w:w="2137" w:type="dxa"/>
            <w:vMerge w:val="restar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B2C0B97" w14:textId="77777777" w:rsidR="0002342D" w:rsidRPr="0002342D" w:rsidRDefault="0002342D" w:rsidP="0002342D">
            <w:pPr>
              <w:widowControl w:val="0"/>
              <w:jc w:val="center"/>
              <w:rPr>
                <w:rFonts w:ascii="Arial" w:eastAsia="Arial" w:hAnsi="Arial" w:cs="Arial"/>
                <w:sz w:val="18"/>
                <w:szCs w:val="18"/>
                <w:lang w:bidi="pt-BR"/>
              </w:rPr>
            </w:pPr>
            <w:r w:rsidRPr="0002342D">
              <w:rPr>
                <w:rFonts w:ascii="Arial" w:eastAsia="Arial" w:hAnsi="Arial" w:cs="Arial"/>
                <w:sz w:val="18"/>
                <w:szCs w:val="18"/>
                <w:lang w:bidi="pt-BR"/>
              </w:rPr>
              <w:t>EQUIPE</w:t>
            </w:r>
          </w:p>
          <w:p w14:paraId="43C57EDD"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sz w:val="18"/>
                <w:szCs w:val="18"/>
                <w:lang w:bidi="pt-BR"/>
              </w:rPr>
              <w:t>MULTIPROFISSIONAL</w:t>
            </w:r>
          </w:p>
        </w:tc>
        <w:tc>
          <w:tcPr>
            <w:tcW w:w="37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AA0CA6A" w14:textId="77777777" w:rsidR="0002342D" w:rsidRPr="0002342D" w:rsidRDefault="0002342D" w:rsidP="0002342D">
            <w:pPr>
              <w:widowControl w:val="0"/>
              <w:rPr>
                <w:rFonts w:ascii="Arial" w:eastAsia="Arial" w:hAnsi="Arial" w:cs="Arial"/>
                <w:lang w:bidi="pt-BR"/>
              </w:rPr>
            </w:pPr>
            <w:r w:rsidRPr="0002342D">
              <w:rPr>
                <w:rFonts w:ascii="Arial" w:eastAsia="Arial" w:hAnsi="Arial" w:cs="Arial"/>
                <w:lang w:bidi="pt-BR"/>
              </w:rPr>
              <w:t>ORIENTADOR SOCIAL</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5820E16"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634A10"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12 meses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1D537A"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R$ 1.756,00</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0D185F57"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R$ 17.560,00</w:t>
            </w:r>
          </w:p>
        </w:tc>
        <w:tc>
          <w:tcPr>
            <w:tcW w:w="16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7B0E555C"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R$ 210.720,00</w:t>
            </w:r>
          </w:p>
        </w:tc>
      </w:tr>
      <w:tr w:rsidR="0002342D" w:rsidRPr="0002342D" w14:paraId="10D207F3" w14:textId="77777777" w:rsidTr="0002342D">
        <w:trPr>
          <w:trHeight w:val="20"/>
        </w:trPr>
        <w:tc>
          <w:tcPr>
            <w:tcW w:w="213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81CD777" w14:textId="77777777" w:rsidR="0002342D" w:rsidRPr="0002342D" w:rsidRDefault="0002342D" w:rsidP="0002342D">
            <w:pPr>
              <w:widowControl w:val="0"/>
              <w:jc w:val="center"/>
              <w:rPr>
                <w:rFonts w:ascii="Arial" w:eastAsia="Arial" w:hAnsi="Arial" w:cs="Arial"/>
                <w:lang w:bidi="pt-BR"/>
              </w:rPr>
            </w:pPr>
          </w:p>
        </w:tc>
        <w:tc>
          <w:tcPr>
            <w:tcW w:w="37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5829D69" w14:textId="77777777" w:rsidR="0002342D" w:rsidRPr="0002342D" w:rsidRDefault="0002342D" w:rsidP="0002342D">
            <w:pPr>
              <w:widowControl w:val="0"/>
              <w:rPr>
                <w:rFonts w:ascii="Arial" w:eastAsia="Arial" w:hAnsi="Arial" w:cs="Arial"/>
                <w:lang w:bidi="pt-BR"/>
              </w:rPr>
            </w:pPr>
            <w:r w:rsidRPr="0002342D">
              <w:rPr>
                <w:rFonts w:ascii="Arial" w:eastAsia="Arial" w:hAnsi="Arial" w:cs="Arial"/>
                <w:lang w:bidi="pt-BR"/>
              </w:rPr>
              <w:t>HISTORIADOR</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EDDB34B"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A33F82B"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06 meses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6C4851A"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R$ 3.187,50</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1C331D79"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R$ 3.187,50</w:t>
            </w:r>
          </w:p>
        </w:tc>
        <w:tc>
          <w:tcPr>
            <w:tcW w:w="16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FFE7B6D"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R$ 19.125,00</w:t>
            </w:r>
          </w:p>
        </w:tc>
      </w:tr>
      <w:tr w:rsidR="0002342D" w:rsidRPr="0002342D" w14:paraId="7EBF21C7" w14:textId="77777777" w:rsidTr="0002342D">
        <w:trPr>
          <w:trHeight w:val="20"/>
        </w:trPr>
        <w:tc>
          <w:tcPr>
            <w:tcW w:w="213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487B8C9" w14:textId="77777777" w:rsidR="0002342D" w:rsidRPr="0002342D" w:rsidRDefault="0002342D" w:rsidP="0002342D">
            <w:pPr>
              <w:widowControl w:val="0"/>
              <w:jc w:val="center"/>
              <w:rPr>
                <w:rFonts w:ascii="Arial" w:eastAsia="Arial" w:hAnsi="Arial" w:cs="Arial"/>
                <w:lang w:bidi="pt-BR"/>
              </w:rPr>
            </w:pPr>
          </w:p>
        </w:tc>
        <w:tc>
          <w:tcPr>
            <w:tcW w:w="37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5C8EA1C" w14:textId="77777777" w:rsidR="0002342D" w:rsidRPr="0002342D" w:rsidRDefault="0002342D" w:rsidP="0002342D">
            <w:pPr>
              <w:widowControl w:val="0"/>
              <w:rPr>
                <w:rFonts w:ascii="Arial" w:eastAsia="Arial" w:hAnsi="Arial" w:cs="Arial"/>
                <w:lang w:bidi="pt-BR"/>
              </w:rPr>
            </w:pPr>
            <w:r w:rsidRPr="0002342D">
              <w:rPr>
                <w:rFonts w:ascii="Arial" w:eastAsia="Arial" w:hAnsi="Arial" w:cs="Arial"/>
                <w:lang w:bidi="pt-BR"/>
              </w:rPr>
              <w:t>OFICINEIRO DE CINEMA</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7CA0E03"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885AC3"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06 meses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30EC43A"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R$ 2.450,00</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488AD9A9"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R$ 2.450,00</w:t>
            </w:r>
          </w:p>
        </w:tc>
        <w:tc>
          <w:tcPr>
            <w:tcW w:w="16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11CCF426"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R$ 14.700,00</w:t>
            </w:r>
          </w:p>
        </w:tc>
      </w:tr>
      <w:tr w:rsidR="0002342D" w:rsidRPr="0002342D" w14:paraId="5FCAA2C0" w14:textId="77777777" w:rsidTr="0002342D">
        <w:trPr>
          <w:trHeight w:val="246"/>
        </w:trPr>
        <w:tc>
          <w:tcPr>
            <w:tcW w:w="213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7FD68B" w14:textId="77777777" w:rsidR="0002342D" w:rsidRPr="0002342D" w:rsidRDefault="0002342D" w:rsidP="0002342D">
            <w:pPr>
              <w:widowControl w:val="0"/>
              <w:jc w:val="center"/>
              <w:rPr>
                <w:rFonts w:ascii="Arial" w:eastAsia="Arial" w:hAnsi="Arial" w:cs="Arial"/>
                <w:lang w:bidi="pt-BR"/>
              </w:rPr>
            </w:pPr>
          </w:p>
        </w:tc>
        <w:tc>
          <w:tcPr>
            <w:tcW w:w="37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5640BB" w14:textId="77777777" w:rsidR="0002342D" w:rsidRPr="0002342D" w:rsidRDefault="0002342D" w:rsidP="0002342D">
            <w:pPr>
              <w:widowControl w:val="0"/>
              <w:rPr>
                <w:rFonts w:ascii="Arial" w:eastAsia="Arial" w:hAnsi="Arial" w:cs="Arial"/>
                <w:lang w:bidi="pt-BR"/>
              </w:rPr>
            </w:pPr>
            <w:r w:rsidRPr="0002342D">
              <w:rPr>
                <w:rFonts w:ascii="Arial" w:eastAsia="Arial" w:hAnsi="Arial" w:cs="Arial"/>
                <w:lang w:bidi="pt-BR"/>
              </w:rPr>
              <w:t>OFICINEIRO DE TEATRO</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BFDFC2E"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9C05E07"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06 meses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3E43346"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R$ 2.450,00</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348FBA28"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R$ 2.450,00</w:t>
            </w:r>
          </w:p>
        </w:tc>
        <w:tc>
          <w:tcPr>
            <w:tcW w:w="16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8E54D14" w14:textId="77777777" w:rsidR="0002342D" w:rsidRPr="0002342D" w:rsidRDefault="0002342D" w:rsidP="0002342D">
            <w:pPr>
              <w:widowControl w:val="0"/>
              <w:jc w:val="center"/>
              <w:rPr>
                <w:rFonts w:ascii="Arial" w:eastAsia="Arial" w:hAnsi="Arial" w:cs="Arial"/>
                <w:lang w:bidi="pt-BR"/>
              </w:rPr>
            </w:pPr>
            <w:r w:rsidRPr="0002342D">
              <w:rPr>
                <w:rFonts w:ascii="Calibri" w:eastAsia="Times New Roman" w:hAnsi="Calibri" w:cs="Calibri"/>
                <w:color w:val="000000"/>
                <w:sz w:val="22"/>
                <w:szCs w:val="22"/>
                <w:lang w:bidi="pt-BR"/>
              </w:rPr>
              <w:t>R$ 14.700,00</w:t>
            </w:r>
          </w:p>
        </w:tc>
      </w:tr>
    </w:tbl>
    <w:p w14:paraId="6B41E267" w14:textId="77777777" w:rsidR="0002342D" w:rsidRPr="0002342D" w:rsidRDefault="0002342D" w:rsidP="0002342D">
      <w:pPr>
        <w:keepNext/>
        <w:keepLines/>
        <w:widowControl w:val="0"/>
        <w:spacing w:before="200" w:after="200"/>
        <w:outlineLvl w:val="1"/>
        <w:rPr>
          <w:rFonts w:eastAsia="Times New Roman"/>
          <w:b/>
          <w:sz w:val="24"/>
          <w:szCs w:val="24"/>
          <w:lang w:bidi="pt-BR"/>
        </w:rPr>
      </w:pPr>
      <w:bookmarkStart w:id="43" w:name="_heading=h.7jt3e1hhin5u" w:colFirst="0" w:colLast="0"/>
      <w:bookmarkStart w:id="44" w:name="_heading=h.stg8l2ogpq27" w:colFirst="0" w:colLast="0"/>
      <w:bookmarkEnd w:id="43"/>
      <w:bookmarkEnd w:id="44"/>
      <w:r w:rsidRPr="0002342D">
        <w:rPr>
          <w:rFonts w:eastAsia="Times New Roman"/>
          <w:b/>
          <w:sz w:val="36"/>
          <w:szCs w:val="36"/>
          <w:lang w:bidi="pt-BR"/>
        </w:rPr>
        <w:t>13.2 Sugestão de custos com o benefício socioassistencial para o público-alvo do projeto:</w:t>
      </w:r>
    </w:p>
    <w:tbl>
      <w:tblPr>
        <w:tblW w:w="12410"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3945"/>
        <w:gridCol w:w="1755"/>
        <w:gridCol w:w="1805"/>
        <w:gridCol w:w="1905"/>
        <w:gridCol w:w="1500"/>
        <w:gridCol w:w="1500"/>
      </w:tblGrid>
      <w:tr w:rsidR="0002342D" w:rsidRPr="0002342D" w14:paraId="43B685D9" w14:textId="77777777" w:rsidTr="0002342D">
        <w:trPr>
          <w:trHeight w:val="525"/>
        </w:trPr>
        <w:tc>
          <w:tcPr>
            <w:tcW w:w="3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978905"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PÚBLICO ALVO</w:t>
            </w:r>
          </w:p>
        </w:tc>
        <w:tc>
          <w:tcPr>
            <w:tcW w:w="1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5706B8C" w14:textId="77777777" w:rsidR="0002342D" w:rsidRPr="0002342D" w:rsidRDefault="0002342D" w:rsidP="0002342D">
            <w:pPr>
              <w:widowControl w:val="0"/>
              <w:jc w:val="center"/>
              <w:rPr>
                <w:rFonts w:ascii="Arial" w:eastAsia="Arial" w:hAnsi="Arial" w:cs="Arial"/>
                <w:b/>
                <w:lang w:bidi="pt-BR"/>
              </w:rPr>
            </w:pPr>
            <w:r w:rsidRPr="0002342D">
              <w:rPr>
                <w:rFonts w:ascii="Arial" w:eastAsia="Arial" w:hAnsi="Arial" w:cs="Arial"/>
                <w:b/>
                <w:lang w:bidi="pt-BR"/>
              </w:rPr>
              <w:t>QTT DE</w:t>
            </w:r>
          </w:p>
          <w:p w14:paraId="64DA8E75"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BENEFICIÁRIOS</w:t>
            </w:r>
          </w:p>
        </w:tc>
        <w:tc>
          <w:tcPr>
            <w:tcW w:w="18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F980BFA" w14:textId="77777777" w:rsidR="0002342D" w:rsidRPr="0002342D" w:rsidRDefault="0002342D" w:rsidP="0002342D">
            <w:pPr>
              <w:widowControl w:val="0"/>
              <w:jc w:val="center"/>
              <w:rPr>
                <w:rFonts w:ascii="Arial" w:eastAsia="Arial" w:hAnsi="Arial" w:cs="Arial"/>
                <w:b/>
                <w:lang w:bidi="pt-BR"/>
              </w:rPr>
            </w:pPr>
            <w:r w:rsidRPr="0002342D">
              <w:rPr>
                <w:rFonts w:ascii="Arial" w:eastAsia="Arial" w:hAnsi="Arial" w:cs="Arial"/>
                <w:b/>
                <w:lang w:bidi="pt-BR"/>
              </w:rPr>
              <w:t>TEMPO DE</w:t>
            </w:r>
          </w:p>
          <w:p w14:paraId="771037C1"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CONTRATAÇÃO</w:t>
            </w:r>
          </w:p>
        </w:tc>
        <w:tc>
          <w:tcPr>
            <w:tcW w:w="19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437E152" w14:textId="77777777" w:rsidR="0002342D" w:rsidRPr="0002342D" w:rsidRDefault="0002342D" w:rsidP="0002342D">
            <w:pPr>
              <w:widowControl w:val="0"/>
              <w:jc w:val="center"/>
              <w:rPr>
                <w:rFonts w:ascii="Arial" w:eastAsia="Arial" w:hAnsi="Arial" w:cs="Arial"/>
                <w:b/>
                <w:lang w:bidi="pt-BR"/>
              </w:rPr>
            </w:pPr>
            <w:r w:rsidRPr="0002342D">
              <w:rPr>
                <w:rFonts w:ascii="Arial" w:eastAsia="Arial" w:hAnsi="Arial" w:cs="Arial"/>
                <w:b/>
                <w:lang w:bidi="pt-BR"/>
              </w:rPr>
              <w:t>VALOR DO</w:t>
            </w:r>
          </w:p>
          <w:p w14:paraId="2ECBEA85"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BENEFÍCIO</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FF0C116" w14:textId="77777777" w:rsidR="0002342D" w:rsidRPr="0002342D" w:rsidRDefault="0002342D" w:rsidP="0002342D">
            <w:pPr>
              <w:widowControl w:val="0"/>
              <w:jc w:val="center"/>
              <w:rPr>
                <w:rFonts w:ascii="Arial" w:eastAsia="Arial" w:hAnsi="Arial" w:cs="Arial"/>
                <w:b/>
                <w:lang w:bidi="pt-BR"/>
              </w:rPr>
            </w:pPr>
            <w:r w:rsidRPr="0002342D">
              <w:rPr>
                <w:rFonts w:ascii="Arial" w:eastAsia="Arial" w:hAnsi="Arial" w:cs="Arial"/>
                <w:b/>
                <w:lang w:bidi="pt-BR"/>
              </w:rPr>
              <w:t>CUSTO</w:t>
            </w:r>
          </w:p>
          <w:p w14:paraId="322C61DA"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MENSAL</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BB2C182"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CUSTO TOTAL</w:t>
            </w:r>
          </w:p>
        </w:tc>
      </w:tr>
      <w:tr w:rsidR="0002342D" w:rsidRPr="0002342D" w14:paraId="59D9DBA7" w14:textId="77777777" w:rsidTr="0002342D">
        <w:trPr>
          <w:trHeight w:val="315"/>
        </w:trPr>
        <w:tc>
          <w:tcPr>
            <w:tcW w:w="39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39A5C8"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JOVENS BENEFICIÁRIOS</w:t>
            </w:r>
          </w:p>
        </w:tc>
        <w:tc>
          <w:tcPr>
            <w:tcW w:w="1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99BC3A"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50</w:t>
            </w:r>
          </w:p>
        </w:tc>
        <w:tc>
          <w:tcPr>
            <w:tcW w:w="18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D6DD5A"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11 meses</w:t>
            </w:r>
          </w:p>
        </w:tc>
        <w:tc>
          <w:tcPr>
            <w:tcW w:w="1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F6AF33"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R$ 750,00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ABE16A"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R$ 37.500,00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F36798"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R$ 412.500,00</w:t>
            </w:r>
          </w:p>
        </w:tc>
      </w:tr>
    </w:tbl>
    <w:p w14:paraId="7C394D54" w14:textId="0BAEDAF6" w:rsidR="0002342D" w:rsidRDefault="0002342D" w:rsidP="0002342D">
      <w:pPr>
        <w:keepNext/>
        <w:keepLines/>
        <w:widowControl w:val="0"/>
        <w:spacing w:before="200" w:after="200"/>
        <w:outlineLvl w:val="1"/>
        <w:rPr>
          <w:rFonts w:eastAsia="Times New Roman"/>
          <w:b/>
          <w:sz w:val="36"/>
          <w:szCs w:val="36"/>
          <w:lang w:bidi="pt-BR"/>
        </w:rPr>
        <w:sectPr w:rsidR="0002342D">
          <w:pgSz w:w="16840" w:h="11910" w:orient="landscape"/>
          <w:pgMar w:top="566" w:right="1700" w:bottom="566" w:left="1700" w:header="597" w:footer="570" w:gutter="0"/>
          <w:cols w:space="720"/>
        </w:sectPr>
      </w:pPr>
      <w:bookmarkStart w:id="45" w:name="_heading=h.zdrp8xom01vv" w:colFirst="0" w:colLast="0"/>
      <w:bookmarkEnd w:id="45"/>
    </w:p>
    <w:p w14:paraId="0C6D9FA7" w14:textId="77777777" w:rsidR="0002342D" w:rsidRPr="0002342D" w:rsidRDefault="0002342D" w:rsidP="0002342D">
      <w:pPr>
        <w:keepNext/>
        <w:keepLines/>
        <w:widowControl w:val="0"/>
        <w:spacing w:before="200" w:after="200"/>
        <w:outlineLvl w:val="1"/>
        <w:rPr>
          <w:rFonts w:eastAsia="Times New Roman"/>
          <w:b/>
          <w:sz w:val="36"/>
          <w:szCs w:val="36"/>
          <w:lang w:bidi="pt-BR"/>
        </w:rPr>
      </w:pPr>
      <w:r w:rsidRPr="0002342D">
        <w:rPr>
          <w:rFonts w:eastAsia="Times New Roman"/>
          <w:b/>
          <w:sz w:val="36"/>
          <w:szCs w:val="36"/>
          <w:lang w:bidi="pt-BR"/>
        </w:rPr>
        <w:lastRenderedPageBreak/>
        <w:t>13.3 Sugestão de custos totais do projeto:</w:t>
      </w:r>
    </w:p>
    <w:p w14:paraId="64926FA8" w14:textId="77777777" w:rsidR="0002342D" w:rsidRPr="0002342D" w:rsidRDefault="0002342D" w:rsidP="0002342D">
      <w:pPr>
        <w:widowControl w:val="0"/>
        <w:spacing w:before="200" w:after="200"/>
        <w:ind w:right="-33" w:firstLine="708"/>
        <w:jc w:val="both"/>
        <w:rPr>
          <w:rFonts w:eastAsia="Times New Roman"/>
          <w:sz w:val="24"/>
          <w:szCs w:val="24"/>
          <w:lang w:bidi="pt-BR"/>
        </w:rPr>
      </w:pPr>
      <w:r w:rsidRPr="0002342D">
        <w:rPr>
          <w:rFonts w:eastAsia="Times New Roman"/>
          <w:sz w:val="24"/>
          <w:szCs w:val="24"/>
          <w:lang w:bidi="pt-BR"/>
        </w:rPr>
        <w:t>Tendo em vista que o aporte de recurso disponível ao presente projeto, segue abaixo uma proposta de custos gerais:</w:t>
      </w:r>
    </w:p>
    <w:tbl>
      <w:tblPr>
        <w:tblW w:w="5700" w:type="dxa"/>
        <w:jc w:val="center"/>
        <w:tblBorders>
          <w:top w:val="nil"/>
          <w:left w:val="nil"/>
          <w:bottom w:val="nil"/>
          <w:right w:val="nil"/>
          <w:insideH w:val="nil"/>
          <w:insideV w:val="nil"/>
        </w:tblBorders>
        <w:tblLayout w:type="fixed"/>
        <w:tblLook w:val="0600" w:firstRow="0" w:lastRow="0" w:firstColumn="0" w:lastColumn="0" w:noHBand="1" w:noVBand="1"/>
      </w:tblPr>
      <w:tblGrid>
        <w:gridCol w:w="4095"/>
        <w:gridCol w:w="1605"/>
      </w:tblGrid>
      <w:tr w:rsidR="0002342D" w:rsidRPr="0002342D" w14:paraId="4EA530D3" w14:textId="77777777" w:rsidTr="0002342D">
        <w:trPr>
          <w:trHeight w:val="315"/>
          <w:jc w:val="center"/>
        </w:trPr>
        <w:tc>
          <w:tcPr>
            <w:tcW w:w="4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D25D64"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DESCRIÇÃO DO CUSTO</w:t>
            </w:r>
          </w:p>
        </w:tc>
        <w:tc>
          <w:tcPr>
            <w:tcW w:w="16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155AB9C"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CUSTO TOTAL</w:t>
            </w:r>
          </w:p>
        </w:tc>
      </w:tr>
      <w:tr w:rsidR="0002342D" w:rsidRPr="0002342D" w14:paraId="7B290144" w14:textId="77777777" w:rsidTr="0002342D">
        <w:trPr>
          <w:trHeight w:val="315"/>
          <w:jc w:val="center"/>
        </w:trPr>
        <w:tc>
          <w:tcPr>
            <w:tcW w:w="40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4EEE7D"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CUSTO RH</w:t>
            </w:r>
          </w:p>
        </w:tc>
        <w:tc>
          <w:tcPr>
            <w:tcW w:w="16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1FFC91" w14:textId="77777777" w:rsidR="0002342D" w:rsidRPr="0002342D" w:rsidRDefault="0002342D" w:rsidP="0002342D">
            <w:pPr>
              <w:widowControl w:val="0"/>
              <w:jc w:val="center"/>
              <w:rPr>
                <w:rFonts w:ascii="Calibri" w:eastAsia="Times New Roman" w:hAnsi="Calibri" w:cs="Calibri"/>
                <w:color w:val="000000"/>
                <w:sz w:val="22"/>
                <w:szCs w:val="22"/>
              </w:rPr>
            </w:pPr>
            <w:r w:rsidRPr="0002342D">
              <w:rPr>
                <w:rFonts w:ascii="Calibri" w:eastAsia="Times New Roman" w:hAnsi="Calibri" w:cs="Calibri"/>
                <w:color w:val="000000"/>
                <w:sz w:val="22"/>
                <w:szCs w:val="22"/>
                <w:lang w:bidi="pt-BR"/>
              </w:rPr>
              <w:t>R$ 914.994,86</w:t>
            </w:r>
          </w:p>
        </w:tc>
      </w:tr>
      <w:tr w:rsidR="0002342D" w:rsidRPr="0002342D" w14:paraId="7CE23991" w14:textId="77777777" w:rsidTr="0002342D">
        <w:trPr>
          <w:trHeight w:val="315"/>
          <w:jc w:val="center"/>
        </w:trPr>
        <w:tc>
          <w:tcPr>
            <w:tcW w:w="40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228F8D"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CUSTO BENEFÍCIOS</w:t>
            </w:r>
          </w:p>
        </w:tc>
        <w:tc>
          <w:tcPr>
            <w:tcW w:w="16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EA0C2F" w14:textId="77777777" w:rsidR="0002342D" w:rsidRPr="0002342D" w:rsidRDefault="0002342D" w:rsidP="0002342D">
            <w:pPr>
              <w:widowControl w:val="0"/>
              <w:jc w:val="center"/>
              <w:rPr>
                <w:rFonts w:ascii="Calibri" w:eastAsia="Times New Roman" w:hAnsi="Calibri" w:cs="Calibri"/>
                <w:color w:val="000000"/>
                <w:sz w:val="22"/>
                <w:szCs w:val="22"/>
              </w:rPr>
            </w:pPr>
            <w:r w:rsidRPr="0002342D">
              <w:rPr>
                <w:rFonts w:ascii="Calibri" w:eastAsia="Times New Roman" w:hAnsi="Calibri" w:cs="Calibri"/>
                <w:color w:val="000000"/>
                <w:sz w:val="22"/>
                <w:szCs w:val="22"/>
                <w:lang w:bidi="pt-BR"/>
              </w:rPr>
              <w:t>R$ 412.500,00</w:t>
            </w:r>
          </w:p>
        </w:tc>
      </w:tr>
      <w:tr w:rsidR="0002342D" w:rsidRPr="0002342D" w14:paraId="3EF69C4D" w14:textId="77777777" w:rsidTr="0002342D">
        <w:trPr>
          <w:trHeight w:val="315"/>
          <w:jc w:val="center"/>
        </w:trPr>
        <w:tc>
          <w:tcPr>
            <w:tcW w:w="40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C76F5B"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lang w:bidi="pt-BR"/>
              </w:rPr>
              <w:t>CUSTO MATERIAL E LANCHE</w:t>
            </w:r>
          </w:p>
        </w:tc>
        <w:tc>
          <w:tcPr>
            <w:tcW w:w="16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07BD51" w14:textId="77777777" w:rsidR="0002342D" w:rsidRPr="0002342D" w:rsidRDefault="0002342D" w:rsidP="0002342D">
            <w:pPr>
              <w:widowControl w:val="0"/>
              <w:jc w:val="center"/>
              <w:rPr>
                <w:rFonts w:ascii="Calibri" w:eastAsia="Times New Roman" w:hAnsi="Calibri" w:cs="Calibri"/>
                <w:color w:val="000000"/>
                <w:sz w:val="22"/>
                <w:szCs w:val="22"/>
              </w:rPr>
            </w:pPr>
            <w:r w:rsidRPr="0002342D">
              <w:rPr>
                <w:rFonts w:ascii="Calibri" w:eastAsia="Times New Roman" w:hAnsi="Calibri" w:cs="Calibri"/>
                <w:color w:val="000000"/>
                <w:sz w:val="22"/>
                <w:szCs w:val="22"/>
                <w:lang w:bidi="pt-BR"/>
              </w:rPr>
              <w:t>R$ 13.034,08</w:t>
            </w:r>
          </w:p>
        </w:tc>
      </w:tr>
      <w:tr w:rsidR="0002342D" w:rsidRPr="0002342D" w14:paraId="4649EFF6" w14:textId="77777777" w:rsidTr="0002342D">
        <w:trPr>
          <w:trHeight w:val="315"/>
          <w:jc w:val="center"/>
        </w:trPr>
        <w:tc>
          <w:tcPr>
            <w:tcW w:w="40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D70194" w14:textId="77777777" w:rsidR="0002342D" w:rsidRPr="0002342D" w:rsidRDefault="0002342D" w:rsidP="0002342D">
            <w:pPr>
              <w:widowControl w:val="0"/>
              <w:jc w:val="center"/>
              <w:rPr>
                <w:rFonts w:ascii="Arial" w:eastAsia="Arial" w:hAnsi="Arial" w:cs="Arial"/>
                <w:lang w:bidi="pt-BR"/>
              </w:rPr>
            </w:pPr>
            <w:r w:rsidRPr="0002342D">
              <w:rPr>
                <w:rFonts w:ascii="Arial" w:eastAsia="Arial" w:hAnsi="Arial" w:cs="Arial"/>
                <w:b/>
                <w:lang w:bidi="pt-BR"/>
              </w:rPr>
              <w:t>CUSTO TOTAL DO PROJETO</w:t>
            </w:r>
          </w:p>
        </w:tc>
        <w:tc>
          <w:tcPr>
            <w:tcW w:w="16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6448CE" w14:textId="77777777" w:rsidR="0002342D" w:rsidRPr="0002342D" w:rsidRDefault="0002342D" w:rsidP="0002342D">
            <w:pPr>
              <w:widowControl w:val="0"/>
              <w:jc w:val="center"/>
              <w:rPr>
                <w:rFonts w:ascii="Calibri" w:eastAsia="Times New Roman" w:hAnsi="Calibri" w:cs="Calibri"/>
                <w:color w:val="000000"/>
                <w:sz w:val="22"/>
                <w:szCs w:val="22"/>
              </w:rPr>
            </w:pPr>
            <w:r w:rsidRPr="0002342D">
              <w:rPr>
                <w:rFonts w:ascii="Calibri" w:eastAsia="Times New Roman" w:hAnsi="Calibri" w:cs="Calibri"/>
                <w:color w:val="000000"/>
                <w:sz w:val="22"/>
                <w:szCs w:val="22"/>
                <w:lang w:bidi="pt-BR"/>
              </w:rPr>
              <w:t>R$ 1.340.528,94</w:t>
            </w:r>
          </w:p>
        </w:tc>
      </w:tr>
    </w:tbl>
    <w:p w14:paraId="1D878437" w14:textId="77777777" w:rsidR="0002342D" w:rsidRPr="0002342D" w:rsidRDefault="0002342D" w:rsidP="0002342D">
      <w:pPr>
        <w:widowControl w:val="0"/>
        <w:spacing w:before="200" w:after="200"/>
        <w:ind w:right="-33" w:firstLine="720"/>
        <w:jc w:val="both"/>
        <w:rPr>
          <w:rFonts w:eastAsia="Times New Roman"/>
          <w:sz w:val="22"/>
          <w:szCs w:val="22"/>
          <w:lang w:bidi="pt-BR"/>
        </w:rPr>
      </w:pPr>
      <w:r w:rsidRPr="0002342D">
        <w:rPr>
          <w:rFonts w:eastAsia="Times New Roman"/>
          <w:sz w:val="24"/>
          <w:szCs w:val="24"/>
          <w:lang w:bidi="pt-BR"/>
        </w:rPr>
        <w:t>Tendo em vista as propostas acima apresentadas, segue abaixo segue o cronograma de desembolso dos recursos:</w:t>
      </w:r>
    </w:p>
    <w:p w14:paraId="72E7EF45" w14:textId="77777777" w:rsidR="0002342D" w:rsidRPr="0002342D" w:rsidRDefault="0002342D" w:rsidP="0002342D">
      <w:pPr>
        <w:keepNext/>
        <w:keepLines/>
        <w:widowControl w:val="0"/>
        <w:spacing w:before="200" w:after="200"/>
        <w:ind w:right="-33"/>
        <w:outlineLvl w:val="1"/>
        <w:rPr>
          <w:rFonts w:eastAsia="Times New Roman"/>
          <w:b/>
          <w:sz w:val="24"/>
          <w:szCs w:val="24"/>
          <w:highlight w:val="white"/>
          <w:u w:val="single"/>
          <w:lang w:bidi="pt-BR"/>
        </w:rPr>
      </w:pPr>
      <w:bookmarkStart w:id="46" w:name="_heading=h.9jqcr5yqxduh" w:colFirst="0" w:colLast="0"/>
      <w:bookmarkEnd w:id="46"/>
      <w:r w:rsidRPr="0002342D">
        <w:rPr>
          <w:rFonts w:eastAsia="Times New Roman"/>
          <w:b/>
          <w:sz w:val="36"/>
          <w:szCs w:val="36"/>
          <w:lang w:bidi="pt-BR"/>
        </w:rPr>
        <w:t>13.1 CRONOGRAMA DE DESEMBOLSO DO RECURSO:</w:t>
      </w:r>
    </w:p>
    <w:tbl>
      <w:tblPr>
        <w:tblW w:w="10196"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852"/>
        <w:gridCol w:w="850"/>
        <w:gridCol w:w="849"/>
        <w:gridCol w:w="849"/>
        <w:gridCol w:w="849"/>
        <w:gridCol w:w="849"/>
        <w:gridCol w:w="852"/>
        <w:gridCol w:w="849"/>
        <w:gridCol w:w="849"/>
        <w:gridCol w:w="849"/>
        <w:gridCol w:w="849"/>
      </w:tblGrid>
      <w:tr w:rsidR="0002342D" w:rsidRPr="0002342D" w14:paraId="44B3DB45" w14:textId="77777777" w:rsidTr="00295974">
        <w:trPr>
          <w:trHeight w:val="501"/>
        </w:trPr>
        <w:tc>
          <w:tcPr>
            <w:tcW w:w="2552" w:type="dxa"/>
            <w:gridSpan w:val="3"/>
            <w:vAlign w:val="center"/>
          </w:tcPr>
          <w:p w14:paraId="46D31A3C" w14:textId="77777777" w:rsidR="0002342D" w:rsidRPr="0002342D" w:rsidRDefault="0002342D" w:rsidP="0002342D">
            <w:pPr>
              <w:widowControl w:val="0"/>
              <w:pBdr>
                <w:top w:val="nil"/>
                <w:left w:val="nil"/>
                <w:bottom w:val="nil"/>
                <w:right w:val="nil"/>
                <w:between w:val="nil"/>
              </w:pBdr>
              <w:ind w:left="45" w:right="41"/>
              <w:jc w:val="center"/>
              <w:rPr>
                <w:rFonts w:eastAsia="Times New Roman"/>
                <w:b/>
                <w:color w:val="000000"/>
                <w:sz w:val="24"/>
                <w:szCs w:val="24"/>
                <w:highlight w:val="white"/>
                <w:lang w:bidi="pt-BR"/>
              </w:rPr>
            </w:pPr>
            <w:r w:rsidRPr="0002342D">
              <w:rPr>
                <w:rFonts w:eastAsia="Times New Roman"/>
                <w:b/>
                <w:sz w:val="24"/>
                <w:szCs w:val="24"/>
                <w:highlight w:val="white"/>
                <w:lang w:bidi="pt-BR"/>
              </w:rPr>
              <w:t>Primeiro Trimestre</w:t>
            </w:r>
          </w:p>
        </w:tc>
        <w:tc>
          <w:tcPr>
            <w:tcW w:w="2547" w:type="dxa"/>
            <w:gridSpan w:val="3"/>
            <w:vAlign w:val="center"/>
          </w:tcPr>
          <w:p w14:paraId="2BA2467E" w14:textId="77777777" w:rsidR="0002342D" w:rsidRPr="0002342D" w:rsidRDefault="0002342D" w:rsidP="0002342D">
            <w:pPr>
              <w:widowControl w:val="0"/>
              <w:pBdr>
                <w:top w:val="nil"/>
                <w:left w:val="nil"/>
                <w:bottom w:val="nil"/>
                <w:right w:val="nil"/>
                <w:between w:val="nil"/>
              </w:pBdr>
              <w:ind w:left="41" w:right="34"/>
              <w:jc w:val="center"/>
              <w:rPr>
                <w:rFonts w:eastAsia="Times New Roman"/>
                <w:b/>
                <w:color w:val="000000"/>
                <w:sz w:val="24"/>
                <w:szCs w:val="24"/>
                <w:highlight w:val="white"/>
                <w:lang w:bidi="pt-BR"/>
              </w:rPr>
            </w:pPr>
            <w:r w:rsidRPr="0002342D">
              <w:rPr>
                <w:rFonts w:eastAsia="Times New Roman"/>
                <w:b/>
                <w:sz w:val="24"/>
                <w:szCs w:val="24"/>
                <w:highlight w:val="white"/>
                <w:lang w:bidi="pt-BR"/>
              </w:rPr>
              <w:t>Segundo Trimestre</w:t>
            </w:r>
          </w:p>
        </w:tc>
        <w:tc>
          <w:tcPr>
            <w:tcW w:w="2550" w:type="dxa"/>
            <w:gridSpan w:val="3"/>
            <w:vAlign w:val="center"/>
          </w:tcPr>
          <w:p w14:paraId="0B770952" w14:textId="77777777" w:rsidR="0002342D" w:rsidRPr="0002342D" w:rsidRDefault="0002342D" w:rsidP="0002342D">
            <w:pPr>
              <w:widowControl w:val="0"/>
              <w:pBdr>
                <w:top w:val="nil"/>
                <w:left w:val="nil"/>
                <w:bottom w:val="nil"/>
                <w:right w:val="nil"/>
                <w:between w:val="nil"/>
              </w:pBdr>
              <w:ind w:left="44" w:right="34"/>
              <w:jc w:val="center"/>
              <w:rPr>
                <w:rFonts w:eastAsia="Times New Roman"/>
                <w:b/>
                <w:color w:val="000000"/>
                <w:sz w:val="24"/>
                <w:szCs w:val="24"/>
                <w:highlight w:val="white"/>
                <w:lang w:bidi="pt-BR"/>
              </w:rPr>
            </w:pPr>
            <w:r w:rsidRPr="0002342D">
              <w:rPr>
                <w:rFonts w:eastAsia="Times New Roman"/>
                <w:b/>
                <w:sz w:val="24"/>
                <w:szCs w:val="24"/>
                <w:highlight w:val="white"/>
                <w:lang w:bidi="pt-BR"/>
              </w:rPr>
              <w:t>Terceiro Trimestre</w:t>
            </w:r>
          </w:p>
        </w:tc>
        <w:tc>
          <w:tcPr>
            <w:tcW w:w="2547" w:type="dxa"/>
            <w:gridSpan w:val="3"/>
            <w:vAlign w:val="center"/>
          </w:tcPr>
          <w:p w14:paraId="70AD5572" w14:textId="77777777" w:rsidR="0002342D" w:rsidRPr="0002342D" w:rsidRDefault="0002342D" w:rsidP="0002342D">
            <w:pPr>
              <w:widowControl w:val="0"/>
              <w:pBdr>
                <w:top w:val="nil"/>
                <w:left w:val="nil"/>
                <w:bottom w:val="nil"/>
                <w:right w:val="nil"/>
                <w:between w:val="nil"/>
              </w:pBdr>
              <w:ind w:left="46" w:right="30"/>
              <w:jc w:val="center"/>
              <w:rPr>
                <w:rFonts w:eastAsia="Times New Roman"/>
                <w:b/>
                <w:color w:val="000000"/>
                <w:sz w:val="24"/>
                <w:szCs w:val="24"/>
                <w:highlight w:val="white"/>
                <w:lang w:bidi="pt-BR"/>
              </w:rPr>
            </w:pPr>
            <w:r w:rsidRPr="0002342D">
              <w:rPr>
                <w:rFonts w:eastAsia="Times New Roman"/>
                <w:b/>
                <w:sz w:val="24"/>
                <w:szCs w:val="24"/>
                <w:highlight w:val="white"/>
                <w:lang w:bidi="pt-BR"/>
              </w:rPr>
              <w:t>Quarto Trimestre</w:t>
            </w:r>
          </w:p>
        </w:tc>
      </w:tr>
      <w:tr w:rsidR="0002342D" w:rsidRPr="0002342D" w14:paraId="71E2FEA0" w14:textId="77777777" w:rsidTr="00295974">
        <w:trPr>
          <w:trHeight w:val="398"/>
        </w:trPr>
        <w:tc>
          <w:tcPr>
            <w:tcW w:w="850" w:type="dxa"/>
            <w:vAlign w:val="center"/>
          </w:tcPr>
          <w:p w14:paraId="42EFAC6D" w14:textId="77777777" w:rsidR="0002342D" w:rsidRPr="0002342D" w:rsidRDefault="0002342D" w:rsidP="0002342D">
            <w:pPr>
              <w:widowControl w:val="0"/>
              <w:pBdr>
                <w:top w:val="nil"/>
                <w:left w:val="nil"/>
                <w:bottom w:val="nil"/>
                <w:right w:val="nil"/>
                <w:between w:val="nil"/>
              </w:pBdr>
              <w:ind w:left="45" w:right="41"/>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01</w:t>
            </w:r>
          </w:p>
        </w:tc>
        <w:tc>
          <w:tcPr>
            <w:tcW w:w="852" w:type="dxa"/>
            <w:vAlign w:val="center"/>
          </w:tcPr>
          <w:p w14:paraId="7FB69A93" w14:textId="77777777" w:rsidR="0002342D" w:rsidRPr="0002342D" w:rsidRDefault="0002342D" w:rsidP="0002342D">
            <w:pPr>
              <w:widowControl w:val="0"/>
              <w:pBdr>
                <w:top w:val="nil"/>
                <w:left w:val="nil"/>
                <w:bottom w:val="nil"/>
                <w:right w:val="nil"/>
                <w:between w:val="nil"/>
              </w:pBdr>
              <w:ind w:left="67"/>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02</w:t>
            </w:r>
          </w:p>
        </w:tc>
        <w:tc>
          <w:tcPr>
            <w:tcW w:w="850" w:type="dxa"/>
            <w:vAlign w:val="center"/>
          </w:tcPr>
          <w:p w14:paraId="1B54F676" w14:textId="77777777" w:rsidR="0002342D" w:rsidRPr="0002342D" w:rsidRDefault="0002342D" w:rsidP="0002342D">
            <w:pPr>
              <w:widowControl w:val="0"/>
              <w:pBdr>
                <w:top w:val="nil"/>
                <w:left w:val="nil"/>
                <w:bottom w:val="nil"/>
                <w:right w:val="nil"/>
                <w:between w:val="nil"/>
              </w:pBdr>
              <w:ind w:left="64"/>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03</w:t>
            </w:r>
          </w:p>
        </w:tc>
        <w:tc>
          <w:tcPr>
            <w:tcW w:w="849" w:type="dxa"/>
            <w:vAlign w:val="center"/>
          </w:tcPr>
          <w:p w14:paraId="257FC67D" w14:textId="77777777" w:rsidR="0002342D" w:rsidRPr="0002342D" w:rsidRDefault="0002342D" w:rsidP="0002342D">
            <w:pPr>
              <w:widowControl w:val="0"/>
              <w:pBdr>
                <w:top w:val="nil"/>
                <w:left w:val="nil"/>
                <w:bottom w:val="nil"/>
                <w:right w:val="nil"/>
                <w:between w:val="nil"/>
              </w:pBdr>
              <w:ind w:left="41" w:right="34"/>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04</w:t>
            </w:r>
          </w:p>
        </w:tc>
        <w:tc>
          <w:tcPr>
            <w:tcW w:w="849" w:type="dxa"/>
            <w:vAlign w:val="center"/>
          </w:tcPr>
          <w:p w14:paraId="31EE7709" w14:textId="77777777" w:rsidR="0002342D" w:rsidRPr="0002342D" w:rsidRDefault="0002342D" w:rsidP="0002342D">
            <w:pPr>
              <w:widowControl w:val="0"/>
              <w:pBdr>
                <w:top w:val="nil"/>
                <w:left w:val="nil"/>
                <w:bottom w:val="nil"/>
                <w:right w:val="nil"/>
                <w:between w:val="nil"/>
              </w:pBdr>
              <w:ind w:left="67"/>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05</w:t>
            </w:r>
          </w:p>
        </w:tc>
        <w:tc>
          <w:tcPr>
            <w:tcW w:w="849" w:type="dxa"/>
            <w:vAlign w:val="center"/>
          </w:tcPr>
          <w:p w14:paraId="24597501" w14:textId="77777777" w:rsidR="0002342D" w:rsidRPr="0002342D" w:rsidRDefault="0002342D" w:rsidP="0002342D">
            <w:pPr>
              <w:widowControl w:val="0"/>
              <w:pBdr>
                <w:top w:val="nil"/>
                <w:left w:val="nil"/>
                <w:bottom w:val="nil"/>
                <w:right w:val="nil"/>
                <w:between w:val="nil"/>
              </w:pBdr>
              <w:ind w:left="68"/>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06</w:t>
            </w:r>
          </w:p>
        </w:tc>
        <w:tc>
          <w:tcPr>
            <w:tcW w:w="849" w:type="dxa"/>
            <w:vAlign w:val="center"/>
          </w:tcPr>
          <w:p w14:paraId="16EA6DF3" w14:textId="77777777" w:rsidR="0002342D" w:rsidRPr="0002342D" w:rsidRDefault="0002342D" w:rsidP="0002342D">
            <w:pPr>
              <w:widowControl w:val="0"/>
              <w:pBdr>
                <w:top w:val="nil"/>
                <w:left w:val="nil"/>
                <w:bottom w:val="nil"/>
                <w:right w:val="nil"/>
                <w:between w:val="nil"/>
              </w:pBdr>
              <w:ind w:left="44" w:right="34"/>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07</w:t>
            </w:r>
          </w:p>
        </w:tc>
        <w:tc>
          <w:tcPr>
            <w:tcW w:w="852" w:type="dxa"/>
            <w:vAlign w:val="center"/>
          </w:tcPr>
          <w:p w14:paraId="3A88BACD" w14:textId="77777777" w:rsidR="0002342D" w:rsidRPr="0002342D" w:rsidRDefault="0002342D" w:rsidP="0002342D">
            <w:pPr>
              <w:widowControl w:val="0"/>
              <w:pBdr>
                <w:top w:val="nil"/>
                <w:left w:val="nil"/>
                <w:bottom w:val="nil"/>
                <w:right w:val="nil"/>
                <w:between w:val="nil"/>
              </w:pBdr>
              <w:ind w:left="70"/>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08</w:t>
            </w:r>
          </w:p>
        </w:tc>
        <w:tc>
          <w:tcPr>
            <w:tcW w:w="849" w:type="dxa"/>
            <w:vAlign w:val="center"/>
          </w:tcPr>
          <w:p w14:paraId="2A7314CE" w14:textId="77777777" w:rsidR="0002342D" w:rsidRPr="0002342D" w:rsidRDefault="0002342D" w:rsidP="0002342D">
            <w:pPr>
              <w:widowControl w:val="0"/>
              <w:pBdr>
                <w:top w:val="nil"/>
                <w:left w:val="nil"/>
                <w:bottom w:val="nil"/>
                <w:right w:val="nil"/>
                <w:between w:val="nil"/>
              </w:pBdr>
              <w:ind w:left="80"/>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09</w:t>
            </w:r>
          </w:p>
        </w:tc>
        <w:tc>
          <w:tcPr>
            <w:tcW w:w="849" w:type="dxa"/>
            <w:vAlign w:val="center"/>
          </w:tcPr>
          <w:p w14:paraId="1BF1DD82" w14:textId="77777777" w:rsidR="0002342D" w:rsidRPr="0002342D" w:rsidRDefault="0002342D" w:rsidP="0002342D">
            <w:pPr>
              <w:widowControl w:val="0"/>
              <w:pBdr>
                <w:top w:val="nil"/>
                <w:left w:val="nil"/>
                <w:bottom w:val="nil"/>
                <w:right w:val="nil"/>
                <w:between w:val="nil"/>
              </w:pBdr>
              <w:ind w:left="46" w:right="30"/>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10</w:t>
            </w:r>
          </w:p>
        </w:tc>
        <w:tc>
          <w:tcPr>
            <w:tcW w:w="849" w:type="dxa"/>
            <w:vAlign w:val="center"/>
          </w:tcPr>
          <w:p w14:paraId="28CB8052" w14:textId="77777777" w:rsidR="0002342D" w:rsidRPr="0002342D" w:rsidRDefault="0002342D" w:rsidP="0002342D">
            <w:pPr>
              <w:widowControl w:val="0"/>
              <w:pBdr>
                <w:top w:val="nil"/>
                <w:left w:val="nil"/>
                <w:bottom w:val="nil"/>
                <w:right w:val="nil"/>
                <w:between w:val="nil"/>
              </w:pBdr>
              <w:ind w:left="46" w:right="30"/>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11</w:t>
            </w:r>
          </w:p>
        </w:tc>
        <w:tc>
          <w:tcPr>
            <w:tcW w:w="849" w:type="dxa"/>
            <w:vAlign w:val="center"/>
          </w:tcPr>
          <w:p w14:paraId="22069731" w14:textId="77777777" w:rsidR="0002342D" w:rsidRPr="0002342D" w:rsidRDefault="0002342D" w:rsidP="0002342D">
            <w:pPr>
              <w:widowControl w:val="0"/>
              <w:pBdr>
                <w:top w:val="nil"/>
                <w:left w:val="nil"/>
                <w:bottom w:val="nil"/>
                <w:right w:val="nil"/>
                <w:between w:val="nil"/>
              </w:pBdr>
              <w:ind w:left="46" w:right="30"/>
              <w:jc w:val="center"/>
              <w:rPr>
                <w:rFonts w:eastAsia="Times New Roman"/>
                <w:color w:val="000000"/>
                <w:sz w:val="24"/>
                <w:szCs w:val="24"/>
                <w:highlight w:val="white"/>
                <w:lang w:bidi="pt-BR"/>
              </w:rPr>
            </w:pPr>
            <w:r w:rsidRPr="0002342D">
              <w:rPr>
                <w:rFonts w:eastAsia="Times New Roman"/>
                <w:color w:val="000000"/>
                <w:sz w:val="24"/>
                <w:szCs w:val="24"/>
                <w:highlight w:val="white"/>
                <w:lang w:bidi="pt-BR"/>
              </w:rPr>
              <w:t>Mês 12</w:t>
            </w:r>
          </w:p>
        </w:tc>
      </w:tr>
      <w:tr w:rsidR="0002342D" w:rsidRPr="0002342D" w14:paraId="65EE4945" w14:textId="77777777" w:rsidTr="00295974">
        <w:trPr>
          <w:trHeight w:val="409"/>
        </w:trPr>
        <w:tc>
          <w:tcPr>
            <w:tcW w:w="2552" w:type="dxa"/>
            <w:gridSpan w:val="3"/>
            <w:vAlign w:val="center"/>
          </w:tcPr>
          <w:p w14:paraId="2C4F396F" w14:textId="77777777" w:rsidR="0002342D" w:rsidRPr="0002342D" w:rsidRDefault="0002342D" w:rsidP="0002342D">
            <w:pPr>
              <w:widowControl w:val="0"/>
              <w:jc w:val="center"/>
              <w:rPr>
                <w:rFonts w:ascii="Calibri" w:eastAsia="Times New Roman" w:hAnsi="Calibri" w:cs="Calibri"/>
                <w:color w:val="000000"/>
                <w:sz w:val="22"/>
                <w:szCs w:val="22"/>
              </w:rPr>
            </w:pPr>
            <w:r w:rsidRPr="0002342D">
              <w:rPr>
                <w:rFonts w:ascii="Calibri" w:eastAsia="Times New Roman" w:hAnsi="Calibri" w:cs="Calibri"/>
                <w:color w:val="000000"/>
                <w:sz w:val="22"/>
                <w:szCs w:val="22"/>
                <w:lang w:bidi="pt-BR"/>
              </w:rPr>
              <w:t>R$ 335.132,24</w:t>
            </w:r>
          </w:p>
        </w:tc>
        <w:tc>
          <w:tcPr>
            <w:tcW w:w="2547" w:type="dxa"/>
            <w:gridSpan w:val="3"/>
            <w:vAlign w:val="center"/>
          </w:tcPr>
          <w:p w14:paraId="765B3428" w14:textId="77777777" w:rsidR="0002342D" w:rsidRPr="0002342D" w:rsidRDefault="0002342D" w:rsidP="0002342D">
            <w:pPr>
              <w:widowControl w:val="0"/>
              <w:jc w:val="center"/>
              <w:rPr>
                <w:rFonts w:ascii="Calibri" w:eastAsia="Times New Roman" w:hAnsi="Calibri" w:cs="Calibri"/>
                <w:color w:val="000000"/>
                <w:sz w:val="22"/>
                <w:szCs w:val="22"/>
              </w:rPr>
            </w:pPr>
            <w:r w:rsidRPr="0002342D">
              <w:rPr>
                <w:rFonts w:ascii="Calibri" w:eastAsia="Times New Roman" w:hAnsi="Calibri" w:cs="Calibri"/>
                <w:color w:val="000000"/>
                <w:sz w:val="22"/>
                <w:szCs w:val="22"/>
                <w:lang w:bidi="pt-BR"/>
              </w:rPr>
              <w:t>R$ 335.132,24</w:t>
            </w:r>
          </w:p>
        </w:tc>
        <w:tc>
          <w:tcPr>
            <w:tcW w:w="2550" w:type="dxa"/>
            <w:gridSpan w:val="3"/>
            <w:vAlign w:val="center"/>
          </w:tcPr>
          <w:p w14:paraId="23ECE4C2" w14:textId="77777777" w:rsidR="0002342D" w:rsidRPr="0002342D" w:rsidRDefault="0002342D" w:rsidP="0002342D">
            <w:pPr>
              <w:widowControl w:val="0"/>
              <w:jc w:val="center"/>
              <w:rPr>
                <w:rFonts w:ascii="Calibri" w:eastAsia="Times New Roman" w:hAnsi="Calibri" w:cs="Calibri"/>
                <w:color w:val="000000"/>
                <w:sz w:val="22"/>
                <w:szCs w:val="22"/>
              </w:rPr>
            </w:pPr>
            <w:r w:rsidRPr="0002342D">
              <w:rPr>
                <w:rFonts w:ascii="Calibri" w:eastAsia="Times New Roman" w:hAnsi="Calibri" w:cs="Calibri"/>
                <w:color w:val="000000"/>
                <w:sz w:val="22"/>
                <w:szCs w:val="22"/>
                <w:lang w:bidi="pt-BR"/>
              </w:rPr>
              <w:t>R$ 335.132,24</w:t>
            </w:r>
          </w:p>
        </w:tc>
        <w:tc>
          <w:tcPr>
            <w:tcW w:w="2547" w:type="dxa"/>
            <w:gridSpan w:val="3"/>
            <w:vAlign w:val="center"/>
          </w:tcPr>
          <w:p w14:paraId="5210B4A0" w14:textId="77777777" w:rsidR="0002342D" w:rsidRPr="0002342D" w:rsidRDefault="0002342D" w:rsidP="0002342D">
            <w:pPr>
              <w:widowControl w:val="0"/>
              <w:jc w:val="center"/>
              <w:rPr>
                <w:rFonts w:ascii="Calibri" w:eastAsia="Times New Roman" w:hAnsi="Calibri" w:cs="Calibri"/>
                <w:color w:val="000000"/>
                <w:sz w:val="22"/>
                <w:szCs w:val="22"/>
              </w:rPr>
            </w:pPr>
            <w:r w:rsidRPr="0002342D">
              <w:rPr>
                <w:rFonts w:ascii="Calibri" w:eastAsia="Times New Roman" w:hAnsi="Calibri" w:cs="Calibri"/>
                <w:color w:val="000000"/>
                <w:sz w:val="22"/>
                <w:szCs w:val="22"/>
                <w:lang w:bidi="pt-BR"/>
              </w:rPr>
              <w:t>R$ 335.132,24</w:t>
            </w:r>
          </w:p>
        </w:tc>
      </w:tr>
    </w:tbl>
    <w:p w14:paraId="023996BF" w14:textId="77777777" w:rsidR="0002342D" w:rsidRDefault="0002342D" w:rsidP="0047280A">
      <w:pPr>
        <w:widowControl w:val="0"/>
        <w:ind w:right="-33"/>
        <w:rPr>
          <w:rFonts w:eastAsia="Times New Roman"/>
          <w:sz w:val="24"/>
          <w:szCs w:val="24"/>
          <w:lang w:bidi="pt-BR"/>
        </w:rPr>
        <w:sectPr w:rsidR="0002342D" w:rsidSect="0002342D">
          <w:pgSz w:w="16840" w:h="11910" w:orient="landscape"/>
          <w:pgMar w:top="1700" w:right="1700" w:bottom="1133" w:left="1133" w:header="597" w:footer="570" w:gutter="0"/>
          <w:pgNumType w:start="1"/>
          <w:cols w:space="720"/>
          <w:docGrid w:linePitch="272"/>
        </w:sectPr>
      </w:pPr>
    </w:p>
    <w:p w14:paraId="5302658D" w14:textId="089D5B1E" w:rsidR="0002342D" w:rsidRPr="0002342D" w:rsidRDefault="0002342D" w:rsidP="0002342D">
      <w:pPr>
        <w:widowControl w:val="0"/>
        <w:ind w:right="-33"/>
        <w:jc w:val="right"/>
        <w:rPr>
          <w:rFonts w:eastAsia="Times New Roman"/>
          <w:sz w:val="24"/>
          <w:szCs w:val="24"/>
          <w:lang w:bidi="pt-BR"/>
        </w:rPr>
      </w:pPr>
      <w:r w:rsidRPr="0002342D">
        <w:rPr>
          <w:rFonts w:eastAsia="Times New Roman"/>
          <w:sz w:val="24"/>
          <w:szCs w:val="24"/>
          <w:lang w:bidi="pt-BR"/>
        </w:rPr>
        <w:lastRenderedPageBreak/>
        <w:t xml:space="preserve">Em, </w:t>
      </w:r>
      <w:r w:rsidR="006F3335">
        <w:rPr>
          <w:rFonts w:eastAsia="Times New Roman"/>
          <w:sz w:val="24"/>
          <w:szCs w:val="24"/>
          <w:lang w:bidi="pt-BR"/>
        </w:rPr>
        <w:t xml:space="preserve">15 de </w:t>
      </w:r>
      <w:r w:rsidR="0047280A">
        <w:rPr>
          <w:rFonts w:eastAsia="Times New Roman"/>
          <w:sz w:val="24"/>
          <w:szCs w:val="24"/>
          <w:lang w:bidi="pt-BR"/>
        </w:rPr>
        <w:t>dez</w:t>
      </w:r>
      <w:r w:rsidR="006F3335">
        <w:rPr>
          <w:rFonts w:eastAsia="Times New Roman"/>
          <w:sz w:val="24"/>
          <w:szCs w:val="24"/>
          <w:lang w:bidi="pt-BR"/>
        </w:rPr>
        <w:t>embro</w:t>
      </w:r>
      <w:r w:rsidRPr="0002342D">
        <w:rPr>
          <w:rFonts w:eastAsia="Times New Roman"/>
          <w:sz w:val="24"/>
          <w:szCs w:val="24"/>
          <w:lang w:bidi="pt-BR"/>
        </w:rPr>
        <w:t xml:space="preserve"> de 2022</w:t>
      </w:r>
      <w:r w:rsidR="0047280A">
        <w:rPr>
          <w:rFonts w:eastAsia="Times New Roman"/>
          <w:sz w:val="24"/>
          <w:szCs w:val="24"/>
          <w:lang w:bidi="pt-BR"/>
        </w:rPr>
        <w:t>.</w:t>
      </w:r>
    </w:p>
    <w:p w14:paraId="1DFEAA44" w14:textId="1EEB4DC5" w:rsidR="0002342D" w:rsidRDefault="0002342D" w:rsidP="0002342D">
      <w:pPr>
        <w:widowControl w:val="0"/>
        <w:ind w:right="-33"/>
        <w:jc w:val="center"/>
        <w:rPr>
          <w:rFonts w:eastAsia="Times New Roman"/>
          <w:sz w:val="24"/>
          <w:szCs w:val="24"/>
          <w:lang w:bidi="pt-BR"/>
        </w:rPr>
      </w:pPr>
    </w:p>
    <w:p w14:paraId="441333FE" w14:textId="77777777" w:rsidR="00295974" w:rsidRPr="0002342D" w:rsidRDefault="00295974" w:rsidP="0002342D">
      <w:pPr>
        <w:widowControl w:val="0"/>
        <w:ind w:right="-33"/>
        <w:jc w:val="center"/>
        <w:rPr>
          <w:rFonts w:eastAsia="Times New Roman"/>
          <w:sz w:val="24"/>
          <w:szCs w:val="24"/>
          <w:lang w:bidi="pt-BR"/>
        </w:rPr>
      </w:pPr>
    </w:p>
    <w:p w14:paraId="4DD6C20D" w14:textId="77777777" w:rsidR="0002342D" w:rsidRPr="0002342D" w:rsidRDefault="0002342D" w:rsidP="0002342D">
      <w:pPr>
        <w:widowControl w:val="0"/>
        <w:ind w:right="-33"/>
        <w:jc w:val="center"/>
        <w:rPr>
          <w:rFonts w:eastAsia="Times New Roman"/>
          <w:sz w:val="24"/>
          <w:szCs w:val="24"/>
          <w:lang w:bidi="pt-BR"/>
        </w:rPr>
      </w:pPr>
      <w:r w:rsidRPr="0002342D">
        <w:rPr>
          <w:rFonts w:eastAsia="Times New Roman"/>
          <w:sz w:val="24"/>
          <w:szCs w:val="24"/>
          <w:lang w:bidi="pt-BR"/>
        </w:rPr>
        <w:t>RESPONSÁVEL PELA ELABORAÇÃO:</w:t>
      </w:r>
    </w:p>
    <w:p w14:paraId="42DF5446" w14:textId="77777777" w:rsidR="0002342D" w:rsidRPr="0002342D" w:rsidRDefault="0002342D" w:rsidP="0002342D">
      <w:pPr>
        <w:widowControl w:val="0"/>
        <w:ind w:right="-33"/>
        <w:jc w:val="center"/>
        <w:rPr>
          <w:rFonts w:eastAsia="Times New Roman"/>
          <w:sz w:val="24"/>
          <w:szCs w:val="24"/>
          <w:lang w:bidi="pt-BR"/>
        </w:rPr>
      </w:pPr>
    </w:p>
    <w:p w14:paraId="0CB0DC52" w14:textId="77777777" w:rsidR="0002342D" w:rsidRPr="0002342D" w:rsidRDefault="0002342D" w:rsidP="0002342D">
      <w:pPr>
        <w:widowControl w:val="0"/>
        <w:ind w:right="-33"/>
        <w:jc w:val="center"/>
        <w:rPr>
          <w:rFonts w:eastAsia="Times New Roman"/>
          <w:sz w:val="24"/>
          <w:szCs w:val="24"/>
          <w:lang w:bidi="pt-BR"/>
        </w:rPr>
      </w:pPr>
    </w:p>
    <w:p w14:paraId="7800F5ED"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_________________________________________________</w:t>
      </w:r>
    </w:p>
    <w:p w14:paraId="57E77185"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Maria Julia Dias Rodrigues</w:t>
      </w:r>
    </w:p>
    <w:p w14:paraId="64FACEDC"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 xml:space="preserve">Diretora de Projetos da SMASES </w:t>
      </w:r>
    </w:p>
    <w:p w14:paraId="04DEBC12" w14:textId="77777777" w:rsidR="0002342D" w:rsidRPr="0002342D" w:rsidRDefault="0002342D" w:rsidP="0002342D">
      <w:pPr>
        <w:widowControl w:val="0"/>
        <w:ind w:right="-33"/>
        <w:rPr>
          <w:rFonts w:eastAsia="Times New Roman"/>
          <w:sz w:val="24"/>
          <w:szCs w:val="24"/>
          <w:lang w:bidi="pt-BR"/>
        </w:rPr>
      </w:pPr>
    </w:p>
    <w:p w14:paraId="6FE1B276" w14:textId="77777777" w:rsidR="0002342D" w:rsidRPr="0002342D" w:rsidRDefault="0002342D" w:rsidP="0002342D">
      <w:pPr>
        <w:widowControl w:val="0"/>
        <w:ind w:right="-33"/>
        <w:rPr>
          <w:rFonts w:eastAsia="Times New Roman"/>
          <w:sz w:val="24"/>
          <w:szCs w:val="24"/>
          <w:lang w:bidi="pt-BR"/>
        </w:rPr>
      </w:pPr>
    </w:p>
    <w:p w14:paraId="40885459" w14:textId="77777777" w:rsidR="0002342D" w:rsidRPr="0002342D" w:rsidRDefault="0002342D" w:rsidP="0002342D">
      <w:pPr>
        <w:widowControl w:val="0"/>
        <w:ind w:right="-33"/>
        <w:rPr>
          <w:rFonts w:eastAsia="Times New Roman"/>
          <w:sz w:val="24"/>
          <w:szCs w:val="24"/>
          <w:lang w:bidi="pt-BR"/>
        </w:rPr>
      </w:pPr>
      <w:r w:rsidRPr="0002342D">
        <w:rPr>
          <w:rFonts w:eastAsia="Times New Roman"/>
          <w:sz w:val="24"/>
          <w:szCs w:val="24"/>
          <w:lang w:bidi="pt-BR"/>
        </w:rPr>
        <w:t xml:space="preserve">Ciente, aprovo o presente plano de trabalho. </w:t>
      </w:r>
    </w:p>
    <w:p w14:paraId="4918C15C" w14:textId="77777777" w:rsidR="0002342D" w:rsidRPr="0002342D" w:rsidRDefault="0002342D" w:rsidP="0002342D">
      <w:pPr>
        <w:widowControl w:val="0"/>
        <w:ind w:right="-33"/>
        <w:rPr>
          <w:rFonts w:eastAsia="Times New Roman"/>
          <w:sz w:val="24"/>
          <w:szCs w:val="24"/>
          <w:lang w:bidi="pt-BR"/>
        </w:rPr>
      </w:pPr>
    </w:p>
    <w:p w14:paraId="55BEB6E5" w14:textId="77777777" w:rsidR="0002342D" w:rsidRPr="0002342D" w:rsidRDefault="0002342D" w:rsidP="0002342D">
      <w:pPr>
        <w:widowControl w:val="0"/>
        <w:ind w:right="-33"/>
        <w:rPr>
          <w:rFonts w:eastAsia="Times New Roman"/>
          <w:sz w:val="24"/>
          <w:szCs w:val="24"/>
          <w:lang w:bidi="pt-BR"/>
        </w:rPr>
      </w:pPr>
    </w:p>
    <w:p w14:paraId="65264425"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____________________________________________________</w:t>
      </w:r>
    </w:p>
    <w:p w14:paraId="08112B91" w14:textId="77777777" w:rsidR="0002342D" w:rsidRPr="0002342D" w:rsidRDefault="0002342D" w:rsidP="0002342D">
      <w:pPr>
        <w:widowControl w:val="0"/>
        <w:ind w:right="-33"/>
        <w:jc w:val="center"/>
        <w:rPr>
          <w:rFonts w:eastAsia="Times New Roman"/>
          <w:sz w:val="24"/>
          <w:szCs w:val="24"/>
          <w:lang w:bidi="pt-BR"/>
        </w:rPr>
      </w:pPr>
      <w:r w:rsidRPr="0002342D">
        <w:rPr>
          <w:rFonts w:eastAsia="Times New Roman"/>
          <w:b/>
          <w:sz w:val="24"/>
          <w:szCs w:val="24"/>
          <w:lang w:bidi="pt-BR"/>
        </w:rPr>
        <w:t xml:space="preserve">Danielle </w:t>
      </w:r>
      <w:proofErr w:type="spellStart"/>
      <w:r w:rsidRPr="0002342D">
        <w:rPr>
          <w:rFonts w:eastAsia="Times New Roman"/>
          <w:b/>
          <w:sz w:val="24"/>
          <w:szCs w:val="24"/>
          <w:lang w:bidi="pt-BR"/>
        </w:rPr>
        <w:t>Murtha</w:t>
      </w:r>
      <w:proofErr w:type="spellEnd"/>
      <w:r w:rsidRPr="0002342D">
        <w:rPr>
          <w:rFonts w:eastAsia="Times New Roman"/>
          <w:b/>
          <w:sz w:val="24"/>
          <w:szCs w:val="24"/>
          <w:lang w:bidi="pt-BR"/>
        </w:rPr>
        <w:br/>
        <w:t>Subsecretaria de Assistência Social</w:t>
      </w:r>
    </w:p>
    <w:p w14:paraId="15C11147" w14:textId="77777777" w:rsidR="0002342D" w:rsidRPr="0002342D" w:rsidRDefault="0002342D" w:rsidP="0002342D">
      <w:pPr>
        <w:widowControl w:val="0"/>
        <w:ind w:right="-33"/>
        <w:rPr>
          <w:rFonts w:eastAsia="Times New Roman"/>
          <w:sz w:val="24"/>
          <w:szCs w:val="24"/>
          <w:lang w:bidi="pt-BR"/>
        </w:rPr>
      </w:pPr>
    </w:p>
    <w:p w14:paraId="2AC07BBA" w14:textId="77777777" w:rsidR="0002342D" w:rsidRPr="0002342D" w:rsidRDefault="0002342D" w:rsidP="0002342D">
      <w:pPr>
        <w:widowControl w:val="0"/>
        <w:ind w:right="-33"/>
        <w:rPr>
          <w:rFonts w:eastAsia="Times New Roman"/>
          <w:sz w:val="24"/>
          <w:szCs w:val="24"/>
          <w:lang w:bidi="pt-BR"/>
        </w:rPr>
      </w:pPr>
    </w:p>
    <w:p w14:paraId="35576B7B" w14:textId="77777777" w:rsidR="0002342D" w:rsidRPr="0002342D" w:rsidRDefault="0002342D" w:rsidP="0002342D">
      <w:pPr>
        <w:widowControl w:val="0"/>
        <w:ind w:right="-33"/>
        <w:rPr>
          <w:rFonts w:eastAsia="Times New Roman"/>
          <w:sz w:val="24"/>
          <w:szCs w:val="24"/>
          <w:lang w:bidi="pt-BR"/>
        </w:rPr>
      </w:pPr>
    </w:p>
    <w:p w14:paraId="75C33083" w14:textId="77777777" w:rsidR="0002342D" w:rsidRPr="0002342D" w:rsidRDefault="0002342D" w:rsidP="0002342D">
      <w:pPr>
        <w:widowControl w:val="0"/>
        <w:ind w:right="-33"/>
        <w:jc w:val="center"/>
        <w:rPr>
          <w:rFonts w:eastAsia="Times New Roman"/>
          <w:b/>
          <w:lang w:bidi="pt-BR"/>
        </w:rPr>
      </w:pPr>
      <w:r w:rsidRPr="0002342D">
        <w:rPr>
          <w:rFonts w:eastAsia="Times New Roman"/>
          <w:b/>
          <w:lang w:bidi="pt-BR"/>
        </w:rPr>
        <w:t>_____________________________________________________</w:t>
      </w:r>
    </w:p>
    <w:p w14:paraId="5C2901D5" w14:textId="77777777" w:rsidR="0002342D" w:rsidRPr="0002342D" w:rsidRDefault="0002342D" w:rsidP="0002342D">
      <w:pPr>
        <w:widowControl w:val="0"/>
        <w:ind w:right="-33"/>
        <w:jc w:val="center"/>
        <w:rPr>
          <w:rFonts w:eastAsia="Times New Roman"/>
          <w:b/>
          <w:sz w:val="24"/>
          <w:szCs w:val="24"/>
          <w:lang w:bidi="pt-BR"/>
        </w:rPr>
      </w:pPr>
      <w:r w:rsidRPr="0002342D">
        <w:rPr>
          <w:rFonts w:eastAsia="Times New Roman"/>
          <w:b/>
          <w:sz w:val="24"/>
          <w:szCs w:val="24"/>
          <w:lang w:bidi="pt-BR"/>
        </w:rPr>
        <w:t>Elton Teixeira</w:t>
      </w:r>
    </w:p>
    <w:p w14:paraId="3ED86084" w14:textId="77777777" w:rsidR="0002342D" w:rsidRDefault="0002342D" w:rsidP="00295974">
      <w:pPr>
        <w:keepNext/>
        <w:keepLines/>
        <w:widowControl w:val="0"/>
        <w:jc w:val="center"/>
        <w:outlineLvl w:val="1"/>
        <w:rPr>
          <w:rFonts w:eastAsia="Times New Roman"/>
          <w:b/>
          <w:sz w:val="24"/>
          <w:szCs w:val="24"/>
          <w:lang w:bidi="pt-BR"/>
        </w:rPr>
      </w:pPr>
      <w:r w:rsidRPr="0002342D">
        <w:rPr>
          <w:rFonts w:eastAsia="Times New Roman"/>
          <w:b/>
          <w:sz w:val="24"/>
          <w:szCs w:val="24"/>
          <w:lang w:bidi="pt-BR"/>
        </w:rPr>
        <w:t>Secretário Municipal de Assistência Social e Economia Solidária</w:t>
      </w:r>
    </w:p>
    <w:p w14:paraId="3F475AC6" w14:textId="58F1A857" w:rsidR="0002342D" w:rsidRPr="0002342D" w:rsidRDefault="0002342D" w:rsidP="0002342D">
      <w:pPr>
        <w:widowControl w:val="0"/>
        <w:spacing w:before="200" w:after="200"/>
        <w:jc w:val="both"/>
        <w:rPr>
          <w:rFonts w:eastAsia="Times New Roman"/>
          <w:sz w:val="24"/>
          <w:szCs w:val="24"/>
          <w:lang w:bidi="pt-BR"/>
        </w:rPr>
        <w:sectPr w:rsidR="0002342D" w:rsidRPr="0002342D" w:rsidSect="0002342D">
          <w:pgSz w:w="11910" w:h="16840"/>
          <w:pgMar w:top="1700" w:right="1133" w:bottom="1133" w:left="1700" w:header="597" w:footer="570" w:gutter="0"/>
          <w:pgNumType w:start="1"/>
          <w:cols w:space="720"/>
          <w:docGrid w:linePitch="272"/>
        </w:sectPr>
      </w:pPr>
    </w:p>
    <w:p w14:paraId="5036DDEB" w14:textId="1F05F158" w:rsidR="00D55F07" w:rsidRPr="005A2243" w:rsidRDefault="00D55F07" w:rsidP="00911746">
      <w:pPr>
        <w:spacing w:before="120" w:after="120" w:line="360" w:lineRule="auto"/>
        <w:ind w:right="-234"/>
        <w:jc w:val="center"/>
        <w:rPr>
          <w:b/>
          <w:sz w:val="28"/>
          <w:szCs w:val="28"/>
        </w:rPr>
      </w:pPr>
      <w:r w:rsidRPr="005A2243">
        <w:rPr>
          <w:b/>
          <w:sz w:val="28"/>
          <w:szCs w:val="28"/>
        </w:rPr>
        <w:lastRenderedPageBreak/>
        <w:t>ANEXO V</w:t>
      </w:r>
    </w:p>
    <w:p w14:paraId="63EC5A5C" w14:textId="415F81C1" w:rsidR="00D55F07" w:rsidRPr="00D55F07" w:rsidRDefault="00D55F07" w:rsidP="00D55F07">
      <w:pPr>
        <w:spacing w:before="120" w:after="120" w:line="360" w:lineRule="auto"/>
        <w:ind w:right="-234"/>
        <w:jc w:val="center"/>
        <w:rPr>
          <w:b/>
          <w:sz w:val="28"/>
          <w:szCs w:val="28"/>
        </w:rPr>
      </w:pPr>
      <w:r>
        <w:rPr>
          <w:b/>
          <w:sz w:val="28"/>
          <w:szCs w:val="28"/>
        </w:rPr>
        <w:t xml:space="preserve">REFERÊNCIAS PARA COLABORAÇÃO </w:t>
      </w:r>
    </w:p>
    <w:p w14:paraId="52278513" w14:textId="77777777" w:rsidR="00085B43" w:rsidRPr="00085B43" w:rsidRDefault="00085B43" w:rsidP="00085B43">
      <w:pPr>
        <w:spacing w:line="360" w:lineRule="auto"/>
        <w:jc w:val="center"/>
        <w:rPr>
          <w:b/>
          <w:sz w:val="24"/>
          <w:szCs w:val="24"/>
        </w:rPr>
      </w:pPr>
      <w:r w:rsidRPr="00085B43">
        <w:rPr>
          <w:b/>
          <w:sz w:val="24"/>
          <w:szCs w:val="24"/>
        </w:rPr>
        <w:t>ELEMENTOS QUE DEVERÃO COMPOR A PROPOSTA DE TRABALHO DA OSC</w:t>
      </w:r>
    </w:p>
    <w:p w14:paraId="393B2BA1" w14:textId="77777777" w:rsidR="00085B43" w:rsidRPr="003B4304" w:rsidRDefault="00085B43" w:rsidP="00085B43">
      <w:pPr>
        <w:spacing w:line="360" w:lineRule="auto"/>
        <w:jc w:val="center"/>
        <w:rPr>
          <w:b/>
          <w:color w:val="000000" w:themeColor="text1"/>
          <w:sz w:val="24"/>
          <w:szCs w:val="24"/>
        </w:rPr>
      </w:pPr>
    </w:p>
    <w:p w14:paraId="44631C2C" w14:textId="77777777" w:rsidR="00085B43" w:rsidRPr="001942E7" w:rsidRDefault="00085B43" w:rsidP="00085B43">
      <w:pPr>
        <w:spacing w:line="360" w:lineRule="auto"/>
        <w:jc w:val="both"/>
        <w:rPr>
          <w:color w:val="000000" w:themeColor="text1"/>
          <w:sz w:val="24"/>
          <w:szCs w:val="24"/>
        </w:rPr>
      </w:pPr>
      <w:r w:rsidRPr="001942E7">
        <w:rPr>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color w:val="000000" w:themeColor="text1"/>
          <w:sz w:val="24"/>
          <w:szCs w:val="24"/>
        </w:rPr>
        <w:t xml:space="preserve"> Descrição da realidade objeto da parceria, devendo ser demonstrado o nexo com a atividade ou o projeto e com as metas a serem atingidas; </w:t>
      </w:r>
    </w:p>
    <w:p w14:paraId="293CA82A" w14:textId="77777777" w:rsidR="00085B43" w:rsidRPr="001942E7" w:rsidRDefault="00085B43" w:rsidP="00085B43">
      <w:pPr>
        <w:spacing w:line="360" w:lineRule="auto"/>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Forma de execução das ações, indicando, quando cabível, as que demandarão atuação em rede;</w:t>
      </w:r>
    </w:p>
    <w:p w14:paraId="170C277B" w14:textId="77777777" w:rsidR="00085B43" w:rsidRPr="001942E7" w:rsidRDefault="00085B43" w:rsidP="00085B43">
      <w:pPr>
        <w:spacing w:line="360" w:lineRule="auto"/>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Proposta Político-Pedagógica </w:t>
      </w:r>
    </w:p>
    <w:p w14:paraId="48535374" w14:textId="77777777" w:rsidR="00085B43" w:rsidRPr="001942E7" w:rsidRDefault="00085B43" w:rsidP="00085B43">
      <w:pPr>
        <w:spacing w:line="360" w:lineRule="auto"/>
        <w:jc w:val="both"/>
        <w:rPr>
          <w:color w:val="000000" w:themeColor="text1"/>
          <w:sz w:val="24"/>
          <w:szCs w:val="24"/>
        </w:rPr>
      </w:pPr>
      <w:r w:rsidRPr="001942E7">
        <w:rPr>
          <w:rFonts w:ascii="Segoe UI Symbol" w:hAnsi="Segoe UI Symbol" w:cs="Segoe UI Symbol"/>
          <w:color w:val="000000" w:themeColor="text1"/>
          <w:sz w:val="24"/>
          <w:szCs w:val="24"/>
        </w:rPr>
        <w:t xml:space="preserve">➢ </w:t>
      </w:r>
      <w:r w:rsidRPr="001942E7">
        <w:rPr>
          <w:color w:val="000000" w:themeColor="text1"/>
          <w:sz w:val="24"/>
          <w:szCs w:val="24"/>
        </w:rPr>
        <w:t xml:space="preserve">Descrição de metas quantitativas e mensuráveis a serem atingidas; </w:t>
      </w:r>
    </w:p>
    <w:p w14:paraId="3FB564B4" w14:textId="77777777" w:rsidR="00085B43" w:rsidRPr="001942E7" w:rsidRDefault="00085B43" w:rsidP="00085B43">
      <w:pPr>
        <w:spacing w:line="360" w:lineRule="auto"/>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Definição dos indicadores, documentos e outros meios a serem utilizados para a aferição do cumprimento das metas; </w:t>
      </w:r>
    </w:p>
    <w:p w14:paraId="2CE525E2" w14:textId="77777777" w:rsidR="00085B43" w:rsidRPr="001942E7" w:rsidRDefault="00085B43" w:rsidP="00085B43">
      <w:pPr>
        <w:spacing w:line="360" w:lineRule="auto"/>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Previsão de receitas e a estimativa de despesas a serem realizadas na execução das ações, incluindo os encargos sociais e trabalhistas e a discriminação dos custos diretos e indiretos necessários à execução do objeto; </w:t>
      </w:r>
    </w:p>
    <w:p w14:paraId="6DEB166E" w14:textId="77777777" w:rsidR="00085B43" w:rsidRPr="001942E7" w:rsidRDefault="00085B43" w:rsidP="00085B43">
      <w:pPr>
        <w:spacing w:line="360" w:lineRule="auto"/>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Valores a serem repassados mediante cronograma de desembolso; e </w:t>
      </w:r>
    </w:p>
    <w:p w14:paraId="6EC8772A" w14:textId="77777777" w:rsidR="00085B43" w:rsidRPr="001942E7" w:rsidRDefault="00085B43" w:rsidP="00085B43">
      <w:pPr>
        <w:spacing w:line="360" w:lineRule="auto"/>
        <w:jc w:val="both"/>
        <w:rPr>
          <w:color w:val="000000" w:themeColor="text1"/>
          <w:sz w:val="24"/>
          <w:szCs w:val="24"/>
        </w:rPr>
      </w:pPr>
      <w:r w:rsidRPr="001942E7">
        <w:rPr>
          <w:rFonts w:ascii="Segoe UI Symbol" w:hAnsi="Segoe UI Symbol" w:cs="Segoe UI Symbol"/>
          <w:color w:val="000000" w:themeColor="text1"/>
          <w:sz w:val="24"/>
          <w:szCs w:val="24"/>
        </w:rPr>
        <w:t>➢</w:t>
      </w:r>
      <w:r w:rsidRPr="001942E7">
        <w:rPr>
          <w:color w:val="000000" w:themeColor="text1"/>
          <w:sz w:val="24"/>
          <w:szCs w:val="24"/>
        </w:rPr>
        <w:t xml:space="preserve"> Ações que demandarão pagamento em espécie, quando for o caso. </w:t>
      </w:r>
    </w:p>
    <w:p w14:paraId="1B90742E" w14:textId="77777777" w:rsidR="00085B43" w:rsidRPr="001942E7" w:rsidRDefault="00085B43" w:rsidP="00085B43">
      <w:pPr>
        <w:spacing w:line="360" w:lineRule="auto"/>
        <w:jc w:val="both"/>
        <w:rPr>
          <w:color w:val="000000" w:themeColor="text1"/>
          <w:sz w:val="24"/>
          <w:szCs w:val="24"/>
        </w:rPr>
      </w:pPr>
      <w:r w:rsidRPr="001942E7">
        <w:rPr>
          <w:color w:val="000000" w:themeColor="text1"/>
          <w:sz w:val="24"/>
          <w:szCs w:val="24"/>
        </w:rPr>
        <w:t>A Proposta de Trabalho apresentada pela OSC não deverá conter a previsão de obras, mas deve seguir as diretrizes fixadas no Anexo VII deste edital.</w:t>
      </w:r>
    </w:p>
    <w:p w14:paraId="0FC5CE2C" w14:textId="77777777" w:rsidR="00085B43" w:rsidRPr="001942E7" w:rsidRDefault="00085B43" w:rsidP="00085B43">
      <w:pPr>
        <w:spacing w:line="360" w:lineRule="auto"/>
        <w:jc w:val="both"/>
        <w:rPr>
          <w:color w:val="000000" w:themeColor="text1"/>
          <w:sz w:val="24"/>
          <w:szCs w:val="24"/>
        </w:rPr>
      </w:pPr>
      <w:r w:rsidRPr="001942E7">
        <w:rPr>
          <w:color w:val="000000" w:themeColor="text1"/>
          <w:sz w:val="24"/>
          <w:szCs w:val="24"/>
        </w:rPr>
        <w:t xml:space="preserve">OBS: Para fins do edital considera-se “Proposta de Trabalho” o documento elaborado pela OSC, baseada na proposta apresentada durante o período de chamamento público. Após a aprovação e consolidação deste documento pela </w:t>
      </w:r>
      <w:r>
        <w:rPr>
          <w:color w:val="000000" w:themeColor="text1"/>
          <w:sz w:val="24"/>
          <w:szCs w:val="24"/>
        </w:rPr>
        <w:t>Secretaria Municipal de Assistência Social e Direitos Humanos</w:t>
      </w:r>
      <w:r w:rsidRPr="001942E7">
        <w:rPr>
          <w:color w:val="000000" w:themeColor="text1"/>
          <w:sz w:val="24"/>
          <w:szCs w:val="24"/>
        </w:rPr>
        <w:t xml:space="preserve">, haverá a formação do “Plano de Trabalho” objeto do Termo de </w:t>
      </w:r>
      <w:r>
        <w:rPr>
          <w:color w:val="000000" w:themeColor="text1"/>
          <w:sz w:val="24"/>
          <w:szCs w:val="24"/>
        </w:rPr>
        <w:t>Colaboração</w:t>
      </w:r>
      <w:r w:rsidRPr="001942E7">
        <w:rPr>
          <w:color w:val="000000" w:themeColor="text1"/>
          <w:sz w:val="24"/>
          <w:szCs w:val="24"/>
        </w:rPr>
        <w:t xml:space="preserve"> (Anexo VI do edital).</w:t>
      </w:r>
    </w:p>
    <w:p w14:paraId="32833013" w14:textId="77777777" w:rsidR="00085B43" w:rsidRPr="001942E7" w:rsidRDefault="00085B43" w:rsidP="00085B43">
      <w:pPr>
        <w:spacing w:line="360" w:lineRule="auto"/>
        <w:jc w:val="both"/>
        <w:rPr>
          <w:color w:val="000000" w:themeColor="text1"/>
          <w:sz w:val="24"/>
          <w:szCs w:val="24"/>
        </w:rPr>
      </w:pPr>
    </w:p>
    <w:p w14:paraId="1E594F83" w14:textId="77777777" w:rsidR="00D55F07" w:rsidRDefault="00D55F07" w:rsidP="00171252">
      <w:pPr>
        <w:spacing w:before="120" w:after="120" w:line="360" w:lineRule="auto"/>
        <w:ind w:right="-234"/>
        <w:jc w:val="center"/>
        <w:rPr>
          <w:b/>
          <w:color w:val="FF0000"/>
          <w:sz w:val="28"/>
          <w:szCs w:val="28"/>
        </w:rPr>
      </w:pPr>
    </w:p>
    <w:p w14:paraId="77B74299" w14:textId="77777777" w:rsidR="00D55F07" w:rsidRDefault="00D55F07" w:rsidP="00171252">
      <w:pPr>
        <w:spacing w:before="120" w:after="120" w:line="360" w:lineRule="auto"/>
        <w:ind w:right="-234"/>
        <w:jc w:val="center"/>
        <w:rPr>
          <w:b/>
          <w:color w:val="FF0000"/>
          <w:sz w:val="28"/>
          <w:szCs w:val="28"/>
        </w:rPr>
      </w:pPr>
    </w:p>
    <w:p w14:paraId="78713D8F" w14:textId="77777777" w:rsidR="00D55F07" w:rsidRDefault="00D55F07" w:rsidP="00171252">
      <w:pPr>
        <w:spacing w:before="120" w:after="120" w:line="360" w:lineRule="auto"/>
        <w:ind w:right="-234"/>
        <w:jc w:val="center"/>
        <w:rPr>
          <w:b/>
          <w:color w:val="FF0000"/>
          <w:sz w:val="28"/>
          <w:szCs w:val="28"/>
        </w:rPr>
      </w:pPr>
    </w:p>
    <w:p w14:paraId="4B7DB2CF" w14:textId="77777777" w:rsidR="00D55F07" w:rsidRDefault="00D55F07" w:rsidP="00171252">
      <w:pPr>
        <w:spacing w:before="120" w:after="120" w:line="360" w:lineRule="auto"/>
        <w:ind w:right="-234"/>
        <w:jc w:val="center"/>
        <w:rPr>
          <w:b/>
          <w:color w:val="FF0000"/>
          <w:sz w:val="28"/>
          <w:szCs w:val="28"/>
        </w:rPr>
      </w:pPr>
    </w:p>
    <w:p w14:paraId="42924BE5" w14:textId="77777777" w:rsidR="00D55F07" w:rsidRDefault="00D55F07" w:rsidP="00171252">
      <w:pPr>
        <w:spacing w:before="120" w:after="120" w:line="360" w:lineRule="auto"/>
        <w:ind w:right="-234"/>
        <w:jc w:val="center"/>
        <w:rPr>
          <w:b/>
          <w:color w:val="FF0000"/>
          <w:sz w:val="28"/>
          <w:szCs w:val="28"/>
        </w:rPr>
      </w:pPr>
    </w:p>
    <w:p w14:paraId="5130AD95" w14:textId="27CAF7DD" w:rsidR="00171252" w:rsidRPr="005A2243" w:rsidRDefault="00171252" w:rsidP="00171252">
      <w:pPr>
        <w:spacing w:before="120" w:after="120" w:line="360" w:lineRule="auto"/>
        <w:ind w:right="-234"/>
        <w:jc w:val="center"/>
        <w:rPr>
          <w:b/>
          <w:sz w:val="28"/>
          <w:szCs w:val="28"/>
        </w:rPr>
      </w:pPr>
      <w:r w:rsidRPr="005A2243">
        <w:rPr>
          <w:b/>
          <w:sz w:val="28"/>
          <w:szCs w:val="28"/>
        </w:rPr>
        <w:t>ANEXO VI</w:t>
      </w:r>
    </w:p>
    <w:p w14:paraId="70C5324F" w14:textId="4358D7C1" w:rsidR="00D01323" w:rsidRPr="00D24C5A" w:rsidRDefault="00D01323" w:rsidP="00ED19A6">
      <w:pPr>
        <w:spacing w:after="160" w:line="259" w:lineRule="auto"/>
        <w:rPr>
          <w:b/>
          <w:sz w:val="28"/>
          <w:szCs w:val="28"/>
        </w:rPr>
      </w:pPr>
      <w:r w:rsidRPr="00D24C5A">
        <w:rPr>
          <w:b/>
          <w:sz w:val="28"/>
          <w:szCs w:val="28"/>
        </w:rPr>
        <w:t>DECLARAÇÃO D</w:t>
      </w:r>
      <w:r>
        <w:rPr>
          <w:b/>
          <w:sz w:val="28"/>
          <w:szCs w:val="28"/>
        </w:rPr>
        <w:t>A NÃO OCORRÊNCIA DE IMPEDIMENTOS</w:t>
      </w:r>
    </w:p>
    <w:p w14:paraId="5827F36A" w14:textId="77777777" w:rsidR="00D01323" w:rsidRPr="00D55F07" w:rsidRDefault="00D01323" w:rsidP="00D01323">
      <w:pPr>
        <w:tabs>
          <w:tab w:val="left" w:pos="567"/>
        </w:tabs>
        <w:spacing w:before="120" w:after="120" w:line="360" w:lineRule="auto"/>
        <w:ind w:right="-232" w:firstLine="567"/>
        <w:jc w:val="both"/>
        <w:rPr>
          <w:sz w:val="24"/>
          <w:szCs w:val="24"/>
        </w:rPr>
      </w:pPr>
    </w:p>
    <w:p w14:paraId="0FB206F2" w14:textId="2A1C2BF2" w:rsidR="00D01323" w:rsidRPr="00D55F07" w:rsidRDefault="00D01323" w:rsidP="00D01323">
      <w:pPr>
        <w:tabs>
          <w:tab w:val="left" w:pos="567"/>
        </w:tabs>
        <w:spacing w:before="120" w:after="120" w:line="360" w:lineRule="auto"/>
        <w:ind w:right="-232" w:firstLine="567"/>
        <w:jc w:val="both"/>
        <w:rPr>
          <w:sz w:val="24"/>
          <w:szCs w:val="24"/>
        </w:rPr>
      </w:pPr>
      <w:r w:rsidRPr="00D55F07">
        <w:rPr>
          <w:sz w:val="24"/>
          <w:szCs w:val="24"/>
        </w:rPr>
        <w:t xml:space="preserve">Declaro para os devidos fins, nos termos do art. </w:t>
      </w:r>
      <w:r w:rsidR="003D07C8" w:rsidRPr="00D55F07">
        <w:rPr>
          <w:sz w:val="24"/>
          <w:szCs w:val="24"/>
        </w:rPr>
        <w:t>41</w:t>
      </w:r>
      <w:r w:rsidRPr="00D55F07">
        <w:rPr>
          <w:sz w:val="24"/>
          <w:szCs w:val="24"/>
        </w:rPr>
        <w:t xml:space="preserve">, </w:t>
      </w:r>
      <w:r w:rsidRPr="00D55F07">
        <w:rPr>
          <w:b/>
          <w:sz w:val="24"/>
          <w:szCs w:val="24"/>
        </w:rPr>
        <w:t>caput</w:t>
      </w:r>
      <w:r w:rsidRPr="00D55F07">
        <w:rPr>
          <w:sz w:val="24"/>
          <w:szCs w:val="24"/>
        </w:rPr>
        <w:t xml:space="preserve">, inciso IX, </w:t>
      </w:r>
      <w:r w:rsidR="003D07C8" w:rsidRPr="00D55F07">
        <w:rPr>
          <w:sz w:val="24"/>
          <w:szCs w:val="24"/>
        </w:rPr>
        <w:t>do Decreto nº 13.996/2021</w:t>
      </w:r>
      <w:r w:rsidRPr="00D55F07">
        <w:rPr>
          <w:sz w:val="24"/>
          <w:szCs w:val="24"/>
        </w:rPr>
        <w:t xml:space="preserve">, que a </w:t>
      </w:r>
      <w:r w:rsidRPr="00D55F07">
        <w:rPr>
          <w:i/>
          <w:color w:val="FF0000"/>
          <w:sz w:val="24"/>
          <w:szCs w:val="24"/>
        </w:rPr>
        <w:t>[identificação da organização da sociedade civil – OSC]</w:t>
      </w:r>
      <w:r w:rsidRPr="00D55F07">
        <w:rPr>
          <w:i/>
          <w:sz w:val="24"/>
          <w:szCs w:val="24"/>
        </w:rPr>
        <w:t xml:space="preserve"> </w:t>
      </w:r>
      <w:r w:rsidRPr="00D55F07">
        <w:rPr>
          <w:sz w:val="24"/>
          <w:szCs w:val="24"/>
        </w:rPr>
        <w:t>e seus dirigentes não incorrem em quaisquer das vedações previstas no art. 39 da Lei nº 13.019, de 2014. Nesse sentido, a citada entidade:</w:t>
      </w:r>
    </w:p>
    <w:p w14:paraId="3BC138CC" w14:textId="77777777"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t>Está regularmente constituída ou, se estrangeira, está autorizada a funcionar no território nacional;</w:t>
      </w:r>
    </w:p>
    <w:p w14:paraId="7EACBD80" w14:textId="77777777"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t>Não foi omissa no dever de prestar contas de parceria anteriormente celebrada;</w:t>
      </w:r>
    </w:p>
    <w:p w14:paraId="43EEDE12" w14:textId="77777777"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D55F07">
        <w:rPr>
          <w:i/>
          <w:color w:val="000000"/>
          <w:sz w:val="24"/>
          <w:szCs w:val="24"/>
        </w:rPr>
        <w:t xml:space="preserve">Observação: a presente vedação não se aplica às entidades que, pela sua própria natureza, sejam constituídas pelas autoridades ora referidas (o que deverá ser devidamente </w:t>
      </w:r>
      <w:proofErr w:type="spellStart"/>
      <w:r w:rsidRPr="00D55F07">
        <w:rPr>
          <w:i/>
          <w:color w:val="000000"/>
          <w:sz w:val="24"/>
          <w:szCs w:val="24"/>
        </w:rPr>
        <w:t>informado</w:t>
      </w:r>
      <w:proofErr w:type="spellEnd"/>
      <w:r w:rsidRPr="00D55F07">
        <w:rPr>
          <w:i/>
          <w:color w:val="000000"/>
          <w:sz w:val="24"/>
          <w:szCs w:val="24"/>
        </w:rPr>
        <w:t xml:space="preserve"> e justificado pela OSC), sendo vedado que a mesma pessoa figure no instrumento de parceria simultaneamente como dirigente e administrador público (art. 39, §5º, da Lei nº 13.019, de 2014)</w:t>
      </w:r>
      <w:r w:rsidRPr="00D55F07">
        <w:rPr>
          <w:color w:val="000000"/>
          <w:sz w:val="24"/>
          <w:szCs w:val="24"/>
        </w:rPr>
        <w:t>;</w:t>
      </w:r>
    </w:p>
    <w:p w14:paraId="3DCA3B12" w14:textId="77777777"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t xml:space="preserve">Não teve as contas rejeitadas pela administração pública nos últimos cinco anos, observadas as exceções previstas no art. 39, </w:t>
      </w:r>
      <w:r w:rsidRPr="00D55F07">
        <w:rPr>
          <w:b/>
          <w:color w:val="000000"/>
          <w:sz w:val="24"/>
          <w:szCs w:val="24"/>
        </w:rPr>
        <w:t>caput</w:t>
      </w:r>
      <w:r w:rsidRPr="00D55F07">
        <w:rPr>
          <w:color w:val="000000"/>
          <w:sz w:val="24"/>
          <w:szCs w:val="24"/>
        </w:rPr>
        <w:t xml:space="preserve">, inciso IV, alíneas “a” a “c”, da Lei nº 13.019, de 2014; </w:t>
      </w:r>
    </w:p>
    <w:p w14:paraId="1248F5E9" w14:textId="77777777"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140EB35B" w14:textId="77777777"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lastRenderedPageBreak/>
        <w:t>Não teve contas de parceria julgadas irregulares ou rejeitadas por Tribunal ou Conselho de Contas de qualquer esfera da Federação, em decisão irrecorrível, nos últimos 8 (oito) anos; e</w:t>
      </w:r>
    </w:p>
    <w:p w14:paraId="13035705" w14:textId="77777777" w:rsidR="00D01323" w:rsidRPr="00D55F07" w:rsidRDefault="00D01323" w:rsidP="00D01323">
      <w:pPr>
        <w:pStyle w:val="PargrafodaLista"/>
        <w:numPr>
          <w:ilvl w:val="0"/>
          <w:numId w:val="18"/>
        </w:numPr>
        <w:tabs>
          <w:tab w:val="left" w:pos="993"/>
        </w:tabs>
        <w:spacing w:before="120" w:after="120" w:line="360" w:lineRule="auto"/>
        <w:ind w:left="0" w:right="-232" w:firstLine="567"/>
        <w:jc w:val="both"/>
        <w:rPr>
          <w:color w:val="000000"/>
          <w:sz w:val="24"/>
          <w:szCs w:val="24"/>
        </w:rPr>
      </w:pPr>
      <w:r w:rsidRPr="00D55F07">
        <w:rPr>
          <w:color w:val="000000"/>
          <w:sz w:val="24"/>
          <w:szCs w:val="24"/>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022E0DB2" w14:textId="77777777" w:rsidR="00D01323" w:rsidRPr="00D55F07" w:rsidRDefault="00D01323" w:rsidP="00D01323">
      <w:pPr>
        <w:pStyle w:val="PargrafodaLista"/>
        <w:tabs>
          <w:tab w:val="left" w:pos="993"/>
        </w:tabs>
        <w:spacing w:before="120" w:after="120" w:line="360" w:lineRule="auto"/>
        <w:ind w:left="567" w:right="-232"/>
        <w:jc w:val="both"/>
        <w:rPr>
          <w:color w:val="000000"/>
          <w:sz w:val="24"/>
          <w:szCs w:val="24"/>
        </w:rPr>
      </w:pPr>
    </w:p>
    <w:p w14:paraId="3BD025F4" w14:textId="51E97866" w:rsidR="00D01323" w:rsidRPr="00D55F07" w:rsidRDefault="00D01323" w:rsidP="00D01323">
      <w:pPr>
        <w:spacing w:before="120" w:after="120" w:line="360" w:lineRule="auto"/>
        <w:ind w:right="-232"/>
        <w:jc w:val="center"/>
        <w:rPr>
          <w:sz w:val="24"/>
          <w:szCs w:val="24"/>
        </w:rPr>
      </w:pPr>
      <w:r w:rsidRPr="00D55F07">
        <w:rPr>
          <w:sz w:val="24"/>
          <w:szCs w:val="24"/>
        </w:rPr>
        <w:t xml:space="preserve">Local-UF, ____ de ______________ </w:t>
      </w:r>
      <w:proofErr w:type="spellStart"/>
      <w:r w:rsidRPr="00D55F07">
        <w:rPr>
          <w:sz w:val="24"/>
          <w:szCs w:val="24"/>
        </w:rPr>
        <w:t>de</w:t>
      </w:r>
      <w:proofErr w:type="spellEnd"/>
      <w:r w:rsidRPr="00D55F07">
        <w:rPr>
          <w:sz w:val="24"/>
          <w:szCs w:val="24"/>
        </w:rPr>
        <w:t xml:space="preserve"> 20</w:t>
      </w:r>
      <w:r w:rsidR="00171252" w:rsidRPr="00D55F07">
        <w:rPr>
          <w:sz w:val="24"/>
          <w:szCs w:val="24"/>
        </w:rPr>
        <w:t>2</w:t>
      </w:r>
      <w:r w:rsidR="0047280A">
        <w:rPr>
          <w:sz w:val="24"/>
          <w:szCs w:val="24"/>
        </w:rPr>
        <w:t>3</w:t>
      </w:r>
      <w:r w:rsidRPr="00D55F07">
        <w:rPr>
          <w:sz w:val="24"/>
          <w:szCs w:val="24"/>
        </w:rPr>
        <w:t>.</w:t>
      </w:r>
    </w:p>
    <w:p w14:paraId="3B4CD5A3" w14:textId="77777777" w:rsidR="00D01323" w:rsidRPr="00D55F07" w:rsidRDefault="00D01323" w:rsidP="00D01323">
      <w:pPr>
        <w:spacing w:before="120" w:after="120" w:line="360" w:lineRule="auto"/>
        <w:ind w:right="-232"/>
        <w:jc w:val="center"/>
        <w:rPr>
          <w:sz w:val="24"/>
          <w:szCs w:val="24"/>
        </w:rPr>
      </w:pPr>
    </w:p>
    <w:p w14:paraId="0DACB073" w14:textId="77777777" w:rsidR="00D01323" w:rsidRPr="00D55F07" w:rsidRDefault="00D01323" w:rsidP="00D01323">
      <w:pPr>
        <w:spacing w:before="120" w:after="120" w:line="360" w:lineRule="auto"/>
        <w:ind w:right="-232"/>
        <w:jc w:val="center"/>
        <w:rPr>
          <w:sz w:val="24"/>
          <w:szCs w:val="24"/>
        </w:rPr>
      </w:pPr>
      <w:r w:rsidRPr="00D55F07">
        <w:rPr>
          <w:sz w:val="24"/>
          <w:szCs w:val="24"/>
        </w:rPr>
        <w:t>...........................................................................................</w:t>
      </w:r>
    </w:p>
    <w:p w14:paraId="34F9E446" w14:textId="77777777" w:rsidR="00D01323" w:rsidRPr="00D55F07" w:rsidRDefault="00D01323" w:rsidP="00D01323">
      <w:pPr>
        <w:spacing w:before="120" w:after="120" w:line="360" w:lineRule="auto"/>
        <w:ind w:right="-232"/>
        <w:jc w:val="center"/>
        <w:rPr>
          <w:sz w:val="24"/>
          <w:szCs w:val="24"/>
        </w:rPr>
      </w:pPr>
      <w:r w:rsidRPr="00D55F07">
        <w:rPr>
          <w:sz w:val="24"/>
          <w:szCs w:val="24"/>
        </w:rPr>
        <w:t>(Nome e Cargo do Representante Legal da OSC)</w:t>
      </w:r>
    </w:p>
    <w:p w14:paraId="71B7299E" w14:textId="77777777" w:rsidR="00D01323" w:rsidRPr="00D55F07" w:rsidRDefault="00D01323" w:rsidP="00D01323">
      <w:pPr>
        <w:tabs>
          <w:tab w:val="left" w:pos="567"/>
        </w:tabs>
        <w:rPr>
          <w:sz w:val="24"/>
          <w:szCs w:val="24"/>
        </w:rPr>
      </w:pPr>
    </w:p>
    <w:p w14:paraId="1AC48A96" w14:textId="77777777" w:rsidR="00D01323" w:rsidRDefault="00D01323" w:rsidP="00D01323">
      <w:pPr>
        <w:spacing w:before="120" w:after="120" w:line="360" w:lineRule="auto"/>
        <w:ind w:right="-234"/>
        <w:jc w:val="center"/>
        <w:rPr>
          <w:b/>
          <w:sz w:val="44"/>
        </w:rPr>
      </w:pPr>
    </w:p>
    <w:p w14:paraId="01055D76" w14:textId="77777777" w:rsidR="00D01323" w:rsidRDefault="00D01323" w:rsidP="00D01323">
      <w:pPr>
        <w:spacing w:before="120" w:after="120" w:line="360" w:lineRule="auto"/>
        <w:ind w:right="-234"/>
        <w:jc w:val="center"/>
        <w:rPr>
          <w:b/>
          <w:sz w:val="44"/>
        </w:rPr>
      </w:pPr>
    </w:p>
    <w:p w14:paraId="45DF177D" w14:textId="77777777" w:rsidR="00D01323" w:rsidRDefault="00D01323" w:rsidP="00D01323">
      <w:pPr>
        <w:spacing w:after="160" w:line="259" w:lineRule="auto"/>
        <w:rPr>
          <w:b/>
          <w:sz w:val="44"/>
        </w:rPr>
      </w:pPr>
      <w:r>
        <w:rPr>
          <w:b/>
          <w:sz w:val="44"/>
        </w:rPr>
        <w:br w:type="page"/>
      </w:r>
    </w:p>
    <w:p w14:paraId="060DE27F" w14:textId="7569F18F" w:rsidR="00D55F07" w:rsidRDefault="00D55F07" w:rsidP="00D55F07">
      <w:pPr>
        <w:spacing w:before="120" w:after="120" w:line="360" w:lineRule="auto"/>
        <w:ind w:right="-234"/>
        <w:jc w:val="center"/>
        <w:rPr>
          <w:b/>
          <w:sz w:val="28"/>
          <w:szCs w:val="28"/>
        </w:rPr>
      </w:pPr>
      <w:r w:rsidRPr="00D24C5A">
        <w:rPr>
          <w:b/>
          <w:color w:val="FF0000"/>
          <w:sz w:val="28"/>
          <w:szCs w:val="28"/>
        </w:rPr>
        <w:lastRenderedPageBreak/>
        <w:t xml:space="preserve">ANEXO </w:t>
      </w:r>
      <w:r>
        <w:rPr>
          <w:b/>
          <w:color w:val="FF0000"/>
          <w:sz w:val="28"/>
          <w:szCs w:val="28"/>
        </w:rPr>
        <w:t>VII</w:t>
      </w:r>
    </w:p>
    <w:p w14:paraId="5DB6CEA5" w14:textId="138C13C7" w:rsidR="00D55F07" w:rsidRPr="00D24C5A" w:rsidRDefault="00D55F07" w:rsidP="00D55F07">
      <w:pPr>
        <w:spacing w:before="120" w:after="120" w:line="360" w:lineRule="auto"/>
        <w:ind w:right="-234"/>
        <w:jc w:val="center"/>
        <w:rPr>
          <w:b/>
          <w:sz w:val="28"/>
          <w:szCs w:val="28"/>
        </w:rPr>
      </w:pPr>
      <w:r>
        <w:rPr>
          <w:b/>
          <w:sz w:val="28"/>
          <w:szCs w:val="28"/>
        </w:rPr>
        <w:t xml:space="preserve">MINUTA DO TERMO DE COLABORAÇÃO </w:t>
      </w:r>
    </w:p>
    <w:p w14:paraId="46F7E17F" w14:textId="77777777" w:rsidR="00E15025" w:rsidRPr="00E15025" w:rsidRDefault="00E15025" w:rsidP="00E15025">
      <w:pPr>
        <w:pStyle w:val="Recuodecorpodetexto"/>
        <w:ind w:left="0"/>
        <w:jc w:val="center"/>
        <w:rPr>
          <w:b/>
          <w:bCs/>
          <w:sz w:val="24"/>
          <w:szCs w:val="24"/>
        </w:rPr>
      </w:pPr>
    </w:p>
    <w:p w14:paraId="72DC9DB8" w14:textId="7731C380" w:rsidR="00E15025" w:rsidRDefault="00E15025" w:rsidP="00E15025">
      <w:pPr>
        <w:pStyle w:val="Recuodecorpodetexto"/>
        <w:ind w:left="0"/>
        <w:jc w:val="center"/>
        <w:rPr>
          <w:b/>
          <w:bCs/>
          <w:sz w:val="24"/>
          <w:szCs w:val="24"/>
        </w:rPr>
      </w:pPr>
      <w:r w:rsidRPr="00E15025">
        <w:rPr>
          <w:b/>
          <w:bCs/>
          <w:sz w:val="24"/>
          <w:szCs w:val="24"/>
        </w:rPr>
        <w:t>Termo de Colaboração</w:t>
      </w:r>
      <w:r>
        <w:rPr>
          <w:b/>
          <w:bCs/>
          <w:sz w:val="24"/>
          <w:szCs w:val="24"/>
        </w:rPr>
        <w:t xml:space="preserve">/Secretaria de Assistência Social e Economia Solidária </w:t>
      </w:r>
    </w:p>
    <w:p w14:paraId="61BC09E9" w14:textId="07C18AED" w:rsidR="00E15025" w:rsidRPr="00E15025" w:rsidRDefault="00E15025" w:rsidP="00E15025">
      <w:pPr>
        <w:pStyle w:val="Recuodecorpodetexto"/>
        <w:ind w:left="0"/>
        <w:jc w:val="center"/>
        <w:rPr>
          <w:b/>
          <w:bCs/>
          <w:color w:val="FF0000"/>
          <w:sz w:val="24"/>
          <w:szCs w:val="24"/>
        </w:rPr>
      </w:pPr>
      <w:r w:rsidRPr="00E15025">
        <w:rPr>
          <w:b/>
          <w:bCs/>
          <w:color w:val="FF0000"/>
          <w:sz w:val="24"/>
          <w:szCs w:val="24"/>
        </w:rPr>
        <w:t xml:space="preserve"> nº </w:t>
      </w:r>
      <w:proofErr w:type="spellStart"/>
      <w:r w:rsidRPr="00E15025">
        <w:rPr>
          <w:b/>
          <w:bCs/>
          <w:color w:val="FF0000"/>
          <w:sz w:val="24"/>
          <w:szCs w:val="24"/>
        </w:rPr>
        <w:t>xx</w:t>
      </w:r>
      <w:proofErr w:type="spellEnd"/>
      <w:r w:rsidRPr="00E15025">
        <w:rPr>
          <w:b/>
          <w:bCs/>
          <w:color w:val="FF0000"/>
          <w:sz w:val="24"/>
          <w:szCs w:val="24"/>
        </w:rPr>
        <w:t>/202</w:t>
      </w:r>
      <w:r>
        <w:rPr>
          <w:b/>
          <w:bCs/>
          <w:color w:val="FF0000"/>
          <w:sz w:val="24"/>
          <w:szCs w:val="24"/>
        </w:rPr>
        <w:t>2</w:t>
      </w:r>
    </w:p>
    <w:p w14:paraId="05D52A4E" w14:textId="77777777" w:rsidR="00E15025" w:rsidRPr="00E15025" w:rsidRDefault="00E15025" w:rsidP="00E15025">
      <w:pPr>
        <w:pStyle w:val="Recuodecorpodetexto"/>
        <w:ind w:left="3420"/>
        <w:rPr>
          <w:color w:val="FF0000"/>
          <w:sz w:val="24"/>
          <w:szCs w:val="24"/>
        </w:rPr>
      </w:pPr>
    </w:p>
    <w:p w14:paraId="5DC4B313" w14:textId="77777777" w:rsidR="00E15025" w:rsidRPr="00E15025" w:rsidRDefault="00E15025" w:rsidP="00E15025">
      <w:pPr>
        <w:pStyle w:val="Recuodecorpodetexto"/>
        <w:ind w:left="3420"/>
        <w:rPr>
          <w:color w:val="FF0000"/>
          <w:sz w:val="24"/>
          <w:szCs w:val="24"/>
        </w:rPr>
      </w:pPr>
    </w:p>
    <w:p w14:paraId="5E16B758" w14:textId="77777777" w:rsidR="00E15025" w:rsidRPr="00E15025" w:rsidRDefault="00E15025" w:rsidP="00E15025">
      <w:pPr>
        <w:pStyle w:val="Recuodecorpodetexto"/>
        <w:ind w:left="4395"/>
        <w:jc w:val="both"/>
        <w:rPr>
          <w:sz w:val="24"/>
          <w:szCs w:val="24"/>
        </w:rPr>
      </w:pPr>
    </w:p>
    <w:p w14:paraId="288483D6" w14:textId="00B8A3A8" w:rsidR="00E15025" w:rsidRPr="00E15025" w:rsidRDefault="00E15025" w:rsidP="00E15025">
      <w:pPr>
        <w:pStyle w:val="Recuodecorpodetexto"/>
        <w:ind w:left="4395"/>
        <w:jc w:val="both"/>
        <w:rPr>
          <w:rFonts w:eastAsia="Batang"/>
          <w:b/>
          <w:bCs/>
          <w:sz w:val="24"/>
          <w:szCs w:val="24"/>
        </w:rPr>
      </w:pPr>
      <w:r w:rsidRPr="00E15025">
        <w:rPr>
          <w:b/>
          <w:bCs/>
          <w:sz w:val="24"/>
          <w:szCs w:val="24"/>
        </w:rPr>
        <w:t xml:space="preserve">TERMO DE COLABORAÇÃO QUE </w:t>
      </w:r>
      <w:r w:rsidRPr="00E15025">
        <w:rPr>
          <w:rFonts w:eastAsia="Batang"/>
          <w:b/>
          <w:bCs/>
          <w:sz w:val="24"/>
          <w:szCs w:val="24"/>
        </w:rPr>
        <w:t>ENTRE SI CELEBRAM O MUNICÍP</w:t>
      </w:r>
      <w:r>
        <w:rPr>
          <w:rFonts w:eastAsia="Batang"/>
          <w:b/>
          <w:bCs/>
          <w:sz w:val="24"/>
          <w:szCs w:val="24"/>
        </w:rPr>
        <w:t xml:space="preserve">IO DE NITERÓI, POR INTERMÉDIO DA </w:t>
      </w:r>
      <w:r>
        <w:rPr>
          <w:b/>
          <w:bCs/>
          <w:sz w:val="24"/>
          <w:szCs w:val="24"/>
        </w:rPr>
        <w:t xml:space="preserve">SECRETARIA DE ASSISTÊNCIA SOCIAL E ECONOMIA SOLIDÁRIA </w:t>
      </w:r>
      <w:r w:rsidRPr="00E15025">
        <w:rPr>
          <w:rFonts w:eastAsia="Batang"/>
          <w:b/>
          <w:bCs/>
          <w:sz w:val="24"/>
          <w:szCs w:val="24"/>
        </w:rPr>
        <w:t>E A</w:t>
      </w:r>
      <w:r w:rsidR="001D014E">
        <w:rPr>
          <w:rFonts w:eastAsia="Batang"/>
          <w:b/>
          <w:bCs/>
          <w:sz w:val="24"/>
          <w:szCs w:val="24"/>
        </w:rPr>
        <w:t xml:space="preserve"> </w:t>
      </w:r>
      <w:r w:rsidRPr="00E15025">
        <w:rPr>
          <w:b/>
          <w:bCs/>
          <w:i/>
          <w:color w:val="FF0000"/>
          <w:sz w:val="24"/>
          <w:szCs w:val="24"/>
        </w:rPr>
        <w:t>[nome da OSC]</w:t>
      </w:r>
      <w:r w:rsidRPr="00E15025">
        <w:rPr>
          <w:rFonts w:eastAsia="Batang"/>
          <w:b/>
          <w:bCs/>
          <w:sz w:val="24"/>
          <w:szCs w:val="24"/>
        </w:rPr>
        <w:t>, PARA OS FINS QUE ESPECIFICA.</w:t>
      </w:r>
    </w:p>
    <w:p w14:paraId="7EC26C8C" w14:textId="77777777" w:rsidR="00E15025" w:rsidRPr="00E15025" w:rsidRDefault="00E15025" w:rsidP="00E15025">
      <w:pPr>
        <w:pStyle w:val="Recuodecorpodetexto"/>
        <w:ind w:left="3420"/>
        <w:rPr>
          <w:sz w:val="24"/>
          <w:szCs w:val="24"/>
        </w:rPr>
      </w:pPr>
    </w:p>
    <w:p w14:paraId="192914E6" w14:textId="77777777" w:rsidR="00E15025" w:rsidRPr="00E15025" w:rsidRDefault="00E15025" w:rsidP="00E15025">
      <w:pPr>
        <w:ind w:right="140"/>
        <w:jc w:val="both"/>
        <w:rPr>
          <w:rFonts w:eastAsia="Batang"/>
          <w:sz w:val="24"/>
          <w:szCs w:val="24"/>
        </w:rPr>
      </w:pPr>
    </w:p>
    <w:p w14:paraId="581386DB" w14:textId="1F681154" w:rsidR="00E15025" w:rsidRPr="00E15025" w:rsidRDefault="001D014E" w:rsidP="00E15025">
      <w:pPr>
        <w:autoSpaceDE w:val="0"/>
        <w:spacing w:before="120" w:after="120"/>
        <w:ind w:firstLine="1134"/>
        <w:jc w:val="both"/>
        <w:rPr>
          <w:color w:val="FF0000"/>
          <w:sz w:val="24"/>
          <w:szCs w:val="24"/>
        </w:rPr>
      </w:pPr>
      <w:r>
        <w:rPr>
          <w:sz w:val="24"/>
          <w:szCs w:val="24"/>
        </w:rPr>
        <w:t xml:space="preserve">O </w:t>
      </w:r>
      <w:r w:rsidRPr="005030A7">
        <w:rPr>
          <w:b/>
          <w:sz w:val="24"/>
          <w:szCs w:val="24"/>
        </w:rPr>
        <w:t>MUNICÍPIO DE NITERÓI</w:t>
      </w:r>
      <w:r>
        <w:rPr>
          <w:sz w:val="24"/>
          <w:szCs w:val="24"/>
        </w:rPr>
        <w:t>,</w:t>
      </w:r>
      <w:r w:rsidR="00E15025" w:rsidRPr="00E15025">
        <w:rPr>
          <w:sz w:val="24"/>
          <w:szCs w:val="24"/>
        </w:rPr>
        <w:t xml:space="preserve"> por intermédio da</w:t>
      </w:r>
      <w:r>
        <w:rPr>
          <w:sz w:val="24"/>
          <w:szCs w:val="24"/>
        </w:rPr>
        <w:t xml:space="preserve"> </w:t>
      </w:r>
      <w:r>
        <w:rPr>
          <w:b/>
          <w:bCs/>
          <w:sz w:val="24"/>
          <w:szCs w:val="24"/>
        </w:rPr>
        <w:t xml:space="preserve">SECRETARIA DE ASSISTÊNCIA SOCIAL E ECONOMIA SOLIDÁRIA, </w:t>
      </w:r>
      <w:r w:rsidR="005030A7" w:rsidRPr="005030A7">
        <w:rPr>
          <w:bCs/>
          <w:sz w:val="24"/>
          <w:szCs w:val="24"/>
        </w:rPr>
        <w:t>representado pelo</w:t>
      </w:r>
      <w:r w:rsidR="005030A7">
        <w:rPr>
          <w:b/>
          <w:bCs/>
          <w:sz w:val="24"/>
          <w:szCs w:val="24"/>
        </w:rPr>
        <w:t xml:space="preserve"> Secretário ELTON TEIXEIRA ROSA DA SILVA, </w:t>
      </w:r>
      <w:r w:rsidR="00E15025" w:rsidRPr="00E15025">
        <w:rPr>
          <w:sz w:val="24"/>
          <w:szCs w:val="24"/>
        </w:rPr>
        <w:t>e a [</w:t>
      </w:r>
      <w:r w:rsidR="00E15025" w:rsidRPr="00E15025">
        <w:rPr>
          <w:color w:val="FF0000"/>
          <w:sz w:val="24"/>
          <w:szCs w:val="24"/>
        </w:rPr>
        <w:t>nome da OSC</w:t>
      </w:r>
      <w:r w:rsidR="00E15025" w:rsidRPr="00E15025">
        <w:rPr>
          <w:sz w:val="24"/>
          <w:szCs w:val="24"/>
        </w:rPr>
        <w:t xml:space="preserve">], organização da sociedade civil, doravante denominada OSC, situada à Rua da </w:t>
      </w:r>
      <w:proofErr w:type="spellStart"/>
      <w:r w:rsidR="00E15025" w:rsidRPr="00E15025">
        <w:rPr>
          <w:color w:val="FF0000"/>
          <w:sz w:val="24"/>
          <w:szCs w:val="24"/>
        </w:rPr>
        <w:t>xxxxxxxxx</w:t>
      </w:r>
      <w:proofErr w:type="spellEnd"/>
      <w:r w:rsidR="00E15025" w:rsidRPr="00E15025">
        <w:rPr>
          <w:sz w:val="24"/>
          <w:szCs w:val="24"/>
        </w:rPr>
        <w:t xml:space="preserve"> – Bairro </w:t>
      </w:r>
      <w:proofErr w:type="spellStart"/>
      <w:r w:rsidR="00E15025" w:rsidRPr="00E15025">
        <w:rPr>
          <w:color w:val="FF0000"/>
          <w:sz w:val="24"/>
          <w:szCs w:val="24"/>
        </w:rPr>
        <w:t>xxxxx</w:t>
      </w:r>
      <w:proofErr w:type="spellEnd"/>
      <w:r w:rsidR="00E15025" w:rsidRPr="00E15025">
        <w:rPr>
          <w:sz w:val="24"/>
          <w:szCs w:val="24"/>
        </w:rPr>
        <w:t xml:space="preserve">, cidade </w:t>
      </w:r>
      <w:proofErr w:type="spellStart"/>
      <w:r w:rsidR="00E15025" w:rsidRPr="00E15025">
        <w:rPr>
          <w:color w:val="FF0000"/>
          <w:sz w:val="24"/>
          <w:szCs w:val="24"/>
        </w:rPr>
        <w:t>xxxxxx</w:t>
      </w:r>
      <w:proofErr w:type="spellEnd"/>
      <w:r w:rsidR="00E15025" w:rsidRPr="00E15025">
        <w:rPr>
          <w:sz w:val="24"/>
          <w:szCs w:val="24"/>
        </w:rPr>
        <w:t>, CEP</w:t>
      </w:r>
      <w:r>
        <w:rPr>
          <w:sz w:val="24"/>
          <w:szCs w:val="24"/>
        </w:rPr>
        <w:t xml:space="preserve"> </w:t>
      </w:r>
      <w:proofErr w:type="spellStart"/>
      <w:r w:rsidR="00E15025" w:rsidRPr="00E15025">
        <w:rPr>
          <w:color w:val="FF0000"/>
          <w:sz w:val="24"/>
          <w:szCs w:val="24"/>
        </w:rPr>
        <w:t>xxxxx</w:t>
      </w:r>
      <w:proofErr w:type="spellEnd"/>
      <w:r w:rsidR="00E15025" w:rsidRPr="00E15025">
        <w:rPr>
          <w:sz w:val="24"/>
          <w:szCs w:val="24"/>
        </w:rPr>
        <w:t xml:space="preserve">, inscrita no CNPJ sob o número </w:t>
      </w:r>
      <w:proofErr w:type="spellStart"/>
      <w:r w:rsidR="00E15025" w:rsidRPr="00E15025">
        <w:rPr>
          <w:color w:val="FF0000"/>
          <w:sz w:val="24"/>
          <w:szCs w:val="24"/>
        </w:rPr>
        <w:t>xxxxxxxxxxxxxx</w:t>
      </w:r>
      <w:proofErr w:type="spellEnd"/>
      <w:r w:rsidR="00E15025" w:rsidRPr="00E15025">
        <w:rPr>
          <w:sz w:val="24"/>
          <w:szCs w:val="24"/>
        </w:rPr>
        <w:t xml:space="preserve">, neste ato representada pelo (a) seu (sua)Presidente, o Sr. (a) </w:t>
      </w:r>
      <w:proofErr w:type="spellStart"/>
      <w:r w:rsidR="00E15025" w:rsidRPr="00E15025">
        <w:rPr>
          <w:color w:val="FF0000"/>
          <w:sz w:val="24"/>
          <w:szCs w:val="24"/>
        </w:rPr>
        <w:t>xxxxxxxxxxxxx</w:t>
      </w:r>
      <w:proofErr w:type="spellEnd"/>
      <w:r w:rsidR="00E15025" w:rsidRPr="00E15025">
        <w:rPr>
          <w:sz w:val="24"/>
          <w:szCs w:val="24"/>
        </w:rPr>
        <w:t xml:space="preserve">, residente e domiciliado (a) à Rua </w:t>
      </w:r>
      <w:r w:rsidR="00E15025" w:rsidRPr="00E15025">
        <w:rPr>
          <w:color w:val="FF0000"/>
          <w:sz w:val="24"/>
          <w:szCs w:val="24"/>
        </w:rPr>
        <w:t>XXXXXXX</w:t>
      </w:r>
      <w:r w:rsidR="00E15025" w:rsidRPr="00E15025">
        <w:rPr>
          <w:sz w:val="24"/>
          <w:szCs w:val="24"/>
        </w:rPr>
        <w:t xml:space="preserve"> nº </w:t>
      </w:r>
      <w:r w:rsidR="00E15025" w:rsidRPr="00E15025">
        <w:rPr>
          <w:color w:val="FF0000"/>
          <w:sz w:val="24"/>
          <w:szCs w:val="24"/>
        </w:rPr>
        <w:t>XXX</w:t>
      </w:r>
      <w:r w:rsidR="00E15025" w:rsidRPr="00E15025">
        <w:rPr>
          <w:sz w:val="24"/>
          <w:szCs w:val="24"/>
        </w:rPr>
        <w:t xml:space="preserve"> – </w:t>
      </w:r>
      <w:r w:rsidR="00E15025" w:rsidRPr="00E15025">
        <w:rPr>
          <w:color w:val="FF0000"/>
          <w:sz w:val="24"/>
          <w:szCs w:val="24"/>
        </w:rPr>
        <w:t>XXX</w:t>
      </w:r>
      <w:r w:rsidR="00E15025" w:rsidRPr="00E15025">
        <w:rPr>
          <w:sz w:val="24"/>
          <w:szCs w:val="24"/>
        </w:rPr>
        <w:t xml:space="preserve"> – CEP: </w:t>
      </w:r>
      <w:r w:rsidR="00E15025" w:rsidRPr="00E15025">
        <w:rPr>
          <w:color w:val="FF0000"/>
          <w:sz w:val="24"/>
          <w:szCs w:val="24"/>
        </w:rPr>
        <w:t>XXXX</w:t>
      </w:r>
      <w:r w:rsidR="00E15025" w:rsidRPr="00E15025">
        <w:rPr>
          <w:sz w:val="24"/>
          <w:szCs w:val="24"/>
        </w:rPr>
        <w:t xml:space="preserve">–, portador (a) da Carteira de Identidade nº </w:t>
      </w:r>
      <w:r w:rsidR="00E15025" w:rsidRPr="00E15025">
        <w:rPr>
          <w:color w:val="FF0000"/>
          <w:sz w:val="24"/>
          <w:szCs w:val="24"/>
        </w:rPr>
        <w:t>XXXXXXX</w:t>
      </w:r>
      <w:r w:rsidR="00E15025" w:rsidRPr="00E15025">
        <w:rPr>
          <w:sz w:val="24"/>
          <w:szCs w:val="24"/>
        </w:rPr>
        <w:t xml:space="preserve"> Órgão Expedidor </w:t>
      </w:r>
      <w:proofErr w:type="spellStart"/>
      <w:r w:rsidR="00E15025" w:rsidRPr="00E15025">
        <w:rPr>
          <w:color w:val="FF0000"/>
          <w:sz w:val="24"/>
          <w:szCs w:val="24"/>
        </w:rPr>
        <w:t>xxx</w:t>
      </w:r>
      <w:proofErr w:type="spellEnd"/>
      <w:r w:rsidR="00E15025" w:rsidRPr="00E15025">
        <w:rPr>
          <w:color w:val="FF0000"/>
          <w:sz w:val="24"/>
          <w:szCs w:val="24"/>
        </w:rPr>
        <w:t>/</w:t>
      </w:r>
      <w:proofErr w:type="spellStart"/>
      <w:r w:rsidR="00E15025" w:rsidRPr="00E15025">
        <w:rPr>
          <w:color w:val="FF0000"/>
          <w:sz w:val="24"/>
          <w:szCs w:val="24"/>
        </w:rPr>
        <w:t>xx</w:t>
      </w:r>
      <w:proofErr w:type="spellEnd"/>
      <w:r w:rsidR="00E15025" w:rsidRPr="00E15025">
        <w:rPr>
          <w:color w:val="FF0000"/>
          <w:sz w:val="24"/>
          <w:szCs w:val="24"/>
        </w:rPr>
        <w:t xml:space="preserve"> </w:t>
      </w:r>
      <w:r w:rsidR="00E15025" w:rsidRPr="00E15025">
        <w:rPr>
          <w:sz w:val="24"/>
          <w:szCs w:val="24"/>
        </w:rPr>
        <w:t xml:space="preserve">e CPF nº </w:t>
      </w:r>
      <w:proofErr w:type="spellStart"/>
      <w:r w:rsidR="00E15025" w:rsidRPr="00E15025">
        <w:rPr>
          <w:color w:val="FF0000"/>
          <w:sz w:val="24"/>
          <w:szCs w:val="24"/>
        </w:rPr>
        <w:t>xxxxxxxxxx</w:t>
      </w:r>
      <w:proofErr w:type="spellEnd"/>
      <w:r w:rsidR="00E15025" w:rsidRPr="00E15025">
        <w:rPr>
          <w:sz w:val="24"/>
          <w:szCs w:val="24"/>
        </w:rPr>
        <w:t xml:space="preserve"> RESOLVEM celebrar o presente </w:t>
      </w:r>
      <w:r w:rsidR="00E15025" w:rsidRPr="00E15025">
        <w:rPr>
          <w:b/>
          <w:bCs/>
          <w:sz w:val="24"/>
          <w:szCs w:val="24"/>
        </w:rPr>
        <w:t>TERMO DE COLABORAÇÃO</w:t>
      </w:r>
      <w:r w:rsidR="00E15025" w:rsidRPr="00E15025">
        <w:rPr>
          <w:sz w:val="24"/>
          <w:szCs w:val="24"/>
        </w:rPr>
        <w:t xml:space="preserve">, tendo em vista o que consta do Processo n. </w:t>
      </w:r>
      <w:r>
        <w:rPr>
          <w:sz w:val="24"/>
          <w:szCs w:val="24"/>
        </w:rPr>
        <w:t>090000537/2022</w:t>
      </w:r>
      <w:r w:rsidR="00E15025" w:rsidRPr="00E15025">
        <w:rPr>
          <w:sz w:val="24"/>
          <w:szCs w:val="24"/>
        </w:rPr>
        <w:t xml:space="preserve"> e em observância às disposições da Lei Federal nº 13.019, de 31 de julho de 2014, e do Decreto Municipal nº 13.996</w:t>
      </w:r>
      <w:r w:rsidR="00E15025" w:rsidRPr="00E15025">
        <w:rPr>
          <w:bCs/>
          <w:sz w:val="24"/>
          <w:szCs w:val="24"/>
        </w:rPr>
        <w:t>/2021</w:t>
      </w:r>
      <w:r w:rsidR="00E15025" w:rsidRPr="00E15025">
        <w:rPr>
          <w:sz w:val="24"/>
          <w:szCs w:val="24"/>
        </w:rPr>
        <w:t>, mediante as cláusulas e condições a seguir enunciadas:</w:t>
      </w:r>
    </w:p>
    <w:p w14:paraId="00296E75" w14:textId="77777777" w:rsidR="00E15025" w:rsidRPr="00E15025" w:rsidRDefault="00E15025" w:rsidP="00E15025">
      <w:pPr>
        <w:jc w:val="both"/>
        <w:rPr>
          <w:rFonts w:eastAsia="Batang"/>
          <w:b/>
          <w:sz w:val="24"/>
          <w:szCs w:val="24"/>
        </w:rPr>
      </w:pPr>
    </w:p>
    <w:p w14:paraId="507F2B63" w14:textId="77777777" w:rsidR="00E15025" w:rsidRPr="00E15025" w:rsidRDefault="00E15025" w:rsidP="00E15025">
      <w:pPr>
        <w:jc w:val="both"/>
        <w:rPr>
          <w:rFonts w:eastAsia="Batang"/>
          <w:b/>
          <w:sz w:val="24"/>
          <w:szCs w:val="24"/>
        </w:rPr>
      </w:pPr>
      <w:r w:rsidRPr="00E15025">
        <w:rPr>
          <w:rFonts w:eastAsia="Batang"/>
          <w:b/>
          <w:sz w:val="24"/>
          <w:szCs w:val="24"/>
        </w:rPr>
        <w:t>CLÁUSULA PRIMEIRA – DO OBJETO</w:t>
      </w:r>
    </w:p>
    <w:p w14:paraId="39B0473D" w14:textId="77777777" w:rsidR="00E15025" w:rsidRPr="00E15025" w:rsidRDefault="00E15025" w:rsidP="00E15025">
      <w:pPr>
        <w:jc w:val="both"/>
        <w:rPr>
          <w:sz w:val="24"/>
          <w:szCs w:val="24"/>
        </w:rPr>
      </w:pPr>
    </w:p>
    <w:p w14:paraId="3AA9C1F5" w14:textId="152D2BD7" w:rsidR="00E15025" w:rsidRPr="00E15025" w:rsidRDefault="00E15025" w:rsidP="00E15025">
      <w:pPr>
        <w:jc w:val="both"/>
        <w:rPr>
          <w:sz w:val="24"/>
          <w:szCs w:val="24"/>
        </w:rPr>
      </w:pPr>
      <w:r w:rsidRPr="00E15025">
        <w:rPr>
          <w:sz w:val="24"/>
          <w:szCs w:val="24"/>
        </w:rPr>
        <w:t xml:space="preserve">O objeto do presente Termo de Colaboração é a execução </w:t>
      </w:r>
      <w:r w:rsidR="005531CD">
        <w:rPr>
          <w:sz w:val="24"/>
          <w:szCs w:val="24"/>
        </w:rPr>
        <w:t xml:space="preserve">do </w:t>
      </w:r>
      <w:r w:rsidR="005531CD" w:rsidRPr="005531CD">
        <w:rPr>
          <w:sz w:val="24"/>
          <w:szCs w:val="24"/>
        </w:rPr>
        <w:t>Projeto Território da Juventude, iniciativa que se encontra dentro do eixo de prevenção, nas ações integradas, do Pacto Niterói Contra a Violência,</w:t>
      </w:r>
      <w:r w:rsidR="005531CD">
        <w:t xml:space="preserve"> </w:t>
      </w:r>
      <w:r w:rsidRPr="00E15025">
        <w:rPr>
          <w:sz w:val="24"/>
          <w:szCs w:val="24"/>
        </w:rPr>
        <w:t>visando a consecução de finalidade de interesse público e recíproco que envolve a transferência de recursos financeiros à Organização da Sociedade Civil (OSC), conforme especificações estabelecidas no plano de trabalho em anexo.</w:t>
      </w:r>
    </w:p>
    <w:p w14:paraId="1D82A2D5" w14:textId="77777777" w:rsidR="00E15025" w:rsidRPr="00E15025" w:rsidRDefault="00E15025" w:rsidP="00E15025">
      <w:pPr>
        <w:jc w:val="both"/>
        <w:rPr>
          <w:sz w:val="24"/>
          <w:szCs w:val="24"/>
        </w:rPr>
      </w:pPr>
    </w:p>
    <w:p w14:paraId="290AE70F" w14:textId="77777777" w:rsidR="00E15025" w:rsidRPr="00E15025" w:rsidRDefault="00E15025" w:rsidP="00E15025">
      <w:pPr>
        <w:jc w:val="both"/>
        <w:rPr>
          <w:b/>
          <w:sz w:val="24"/>
          <w:szCs w:val="24"/>
        </w:rPr>
      </w:pPr>
    </w:p>
    <w:p w14:paraId="224EF4B5" w14:textId="77777777" w:rsidR="00E15025" w:rsidRPr="00E15025" w:rsidRDefault="00E15025" w:rsidP="00E15025">
      <w:pPr>
        <w:pStyle w:val="Ttulo5"/>
        <w:spacing w:before="0"/>
        <w:jc w:val="both"/>
        <w:rPr>
          <w:rFonts w:ascii="Times New Roman" w:hAnsi="Times New Roman" w:cs="Times New Roman"/>
          <w:b/>
          <w:bCs/>
          <w:color w:val="auto"/>
          <w:sz w:val="24"/>
          <w:szCs w:val="24"/>
        </w:rPr>
      </w:pPr>
      <w:r w:rsidRPr="00E15025">
        <w:rPr>
          <w:rFonts w:ascii="Times New Roman" w:hAnsi="Times New Roman" w:cs="Times New Roman"/>
          <w:b/>
          <w:bCs/>
          <w:color w:val="auto"/>
          <w:sz w:val="24"/>
          <w:szCs w:val="24"/>
        </w:rPr>
        <w:t>CLÁUSULA SEGUNDA - DO PLANO DE TRABALHO</w:t>
      </w:r>
    </w:p>
    <w:p w14:paraId="4A0E7774" w14:textId="77777777" w:rsidR="00E15025" w:rsidRPr="00E15025" w:rsidRDefault="00E15025" w:rsidP="00E15025">
      <w:pPr>
        <w:pStyle w:val="Corpodetexto"/>
        <w:rPr>
          <w:rFonts w:ascii="Times New Roman" w:hAnsi="Times New Roman"/>
          <w:sz w:val="24"/>
          <w:szCs w:val="24"/>
          <w:lang w:val="pt-BR"/>
        </w:rPr>
      </w:pPr>
    </w:p>
    <w:p w14:paraId="280983B8" w14:textId="77777777" w:rsidR="00E15025" w:rsidRPr="00E15025" w:rsidRDefault="00E15025" w:rsidP="00E15025">
      <w:pPr>
        <w:spacing w:after="120"/>
        <w:ind w:right="140"/>
        <w:jc w:val="both"/>
        <w:rPr>
          <w:sz w:val="24"/>
          <w:szCs w:val="24"/>
        </w:rPr>
      </w:pPr>
      <w:r w:rsidRPr="00E15025">
        <w:rPr>
          <w:sz w:val="24"/>
          <w:szCs w:val="24"/>
        </w:rPr>
        <w:lastRenderedPageBreak/>
        <w:t>Para o alcance do objeto pactuado, os partícipes obrigam-se a cumprir o plano de trabalho que, independente de transcrição, é parte integrante e indissociável do presente Termo de Colaboração, bem como toda documentação técnica que dele resulte, cujos dados neles contidos acatam os partícipes.</w:t>
      </w:r>
    </w:p>
    <w:p w14:paraId="100EF6E0" w14:textId="77777777" w:rsidR="00E15025" w:rsidRPr="00E15025" w:rsidRDefault="00E15025" w:rsidP="00E15025">
      <w:pPr>
        <w:spacing w:after="120"/>
        <w:ind w:right="140"/>
        <w:jc w:val="both"/>
        <w:rPr>
          <w:sz w:val="24"/>
          <w:szCs w:val="24"/>
        </w:rPr>
      </w:pPr>
    </w:p>
    <w:p w14:paraId="2921985D" w14:textId="77777777" w:rsidR="00E15025" w:rsidRPr="00E15025" w:rsidRDefault="00E15025" w:rsidP="00E15025">
      <w:pPr>
        <w:jc w:val="both"/>
        <w:rPr>
          <w:sz w:val="24"/>
          <w:szCs w:val="24"/>
        </w:rPr>
      </w:pPr>
      <w:r w:rsidRPr="00E15025">
        <w:rPr>
          <w:b/>
          <w:sz w:val="24"/>
          <w:szCs w:val="24"/>
        </w:rPr>
        <w:t>Subcláusula única</w:t>
      </w:r>
      <w:r w:rsidRPr="00E15025">
        <w:rPr>
          <w:sz w:val="24"/>
          <w:szCs w:val="24"/>
        </w:rPr>
        <w:t>. Os ajustes no plano de trabalho serão formalizados por certidão de apostilamento, exceto quando coincidirem com alguma hipótese de termo aditivo prevista no inciso I, caput, do artigo 67, do Decreto nº 13.996/2021, caso em que deverão ser formalizados por aditamento ao termo de colaboração, sendo vedada a alteração do objeto da parceria.</w:t>
      </w:r>
    </w:p>
    <w:p w14:paraId="08DEE8FA" w14:textId="77777777" w:rsidR="00E15025" w:rsidRPr="00E15025" w:rsidRDefault="00E15025" w:rsidP="00E15025">
      <w:pPr>
        <w:jc w:val="both"/>
        <w:rPr>
          <w:sz w:val="24"/>
          <w:szCs w:val="24"/>
        </w:rPr>
      </w:pPr>
    </w:p>
    <w:p w14:paraId="26435928" w14:textId="77777777" w:rsidR="00E15025" w:rsidRPr="00E15025" w:rsidRDefault="00E15025" w:rsidP="00E15025">
      <w:pPr>
        <w:jc w:val="both"/>
        <w:rPr>
          <w:b/>
          <w:sz w:val="24"/>
          <w:szCs w:val="24"/>
        </w:rPr>
      </w:pPr>
      <w:r w:rsidRPr="00E15025">
        <w:rPr>
          <w:b/>
          <w:sz w:val="24"/>
          <w:szCs w:val="24"/>
        </w:rPr>
        <w:t>CLÁUSULA TERCEIRA – DO PRAZO DE VIGÊNCIA</w:t>
      </w:r>
    </w:p>
    <w:p w14:paraId="00C01579" w14:textId="77777777" w:rsidR="00E15025" w:rsidRPr="00E15025" w:rsidRDefault="00E15025" w:rsidP="00E15025">
      <w:pPr>
        <w:jc w:val="both"/>
        <w:rPr>
          <w:b/>
          <w:sz w:val="24"/>
          <w:szCs w:val="24"/>
        </w:rPr>
      </w:pPr>
    </w:p>
    <w:p w14:paraId="64047070" w14:textId="670004E5" w:rsidR="00E15025" w:rsidRPr="00E15025" w:rsidRDefault="00E15025" w:rsidP="00E15025">
      <w:pPr>
        <w:jc w:val="both"/>
        <w:rPr>
          <w:sz w:val="24"/>
          <w:szCs w:val="24"/>
        </w:rPr>
      </w:pPr>
      <w:r w:rsidRPr="00E15025">
        <w:rPr>
          <w:sz w:val="24"/>
          <w:szCs w:val="24"/>
        </w:rPr>
        <w:t xml:space="preserve">O prazo de vigência deste Termo de Colaboração será </w:t>
      </w:r>
      <w:r w:rsidR="005030A7">
        <w:rPr>
          <w:sz w:val="24"/>
          <w:szCs w:val="24"/>
        </w:rPr>
        <w:t xml:space="preserve">12 (doze) meses </w:t>
      </w:r>
      <w:r w:rsidRPr="00E15025">
        <w:rPr>
          <w:sz w:val="24"/>
          <w:szCs w:val="24"/>
        </w:rPr>
        <w:t xml:space="preserve">a partir da data de </w:t>
      </w:r>
      <w:r w:rsidRPr="0047280A">
        <w:rPr>
          <w:sz w:val="24"/>
          <w:szCs w:val="24"/>
        </w:rPr>
        <w:t xml:space="preserve">sua </w:t>
      </w:r>
      <w:r w:rsidR="0047280A">
        <w:rPr>
          <w:sz w:val="24"/>
          <w:szCs w:val="24"/>
        </w:rPr>
        <w:t>publicação</w:t>
      </w:r>
      <w:r w:rsidRPr="00E15025">
        <w:rPr>
          <w:sz w:val="24"/>
          <w:szCs w:val="24"/>
        </w:rPr>
        <w:t xml:space="preserve">, podendo ser prorrogado nos seguintes casos e condições previstos no art. 55 da Lei nº 13.019, de 2014, e no art. 35 do </w:t>
      </w:r>
      <w:r w:rsidRPr="00E15025">
        <w:rPr>
          <w:bCs/>
          <w:sz w:val="24"/>
          <w:szCs w:val="24"/>
        </w:rPr>
        <w:t>Decreto nº 13.996/2021:</w:t>
      </w:r>
    </w:p>
    <w:p w14:paraId="195A5C59" w14:textId="77777777" w:rsidR="00E15025" w:rsidRPr="00E15025" w:rsidRDefault="00E15025" w:rsidP="00E15025">
      <w:pPr>
        <w:jc w:val="both"/>
        <w:rPr>
          <w:sz w:val="24"/>
          <w:szCs w:val="24"/>
        </w:rPr>
      </w:pPr>
    </w:p>
    <w:p w14:paraId="3A95713D" w14:textId="77777777" w:rsidR="00E15025" w:rsidRPr="00E15025" w:rsidRDefault="00E15025" w:rsidP="00E15025">
      <w:pPr>
        <w:jc w:val="both"/>
        <w:rPr>
          <w:sz w:val="24"/>
          <w:szCs w:val="24"/>
        </w:rPr>
      </w:pPr>
      <w:r w:rsidRPr="00E15025">
        <w:rPr>
          <w:b/>
          <w:sz w:val="24"/>
          <w:szCs w:val="24"/>
        </w:rPr>
        <w:t>I</w:t>
      </w:r>
      <w:r w:rsidRPr="00E15025">
        <w:rPr>
          <w:sz w:val="24"/>
          <w:szCs w:val="24"/>
        </w:rPr>
        <w:t>. mediante termo aditivo, por solicitação da OSC devidamente fundamentada, formulada, no mínimo, 30 (trinta) dias antes do seu término, desde que autorizada pela Administração Pública e</w:t>
      </w:r>
    </w:p>
    <w:p w14:paraId="1225FFC3" w14:textId="77777777" w:rsidR="00E15025" w:rsidRPr="00E15025" w:rsidRDefault="00E15025" w:rsidP="00E15025">
      <w:pPr>
        <w:jc w:val="both"/>
        <w:rPr>
          <w:sz w:val="24"/>
          <w:szCs w:val="24"/>
        </w:rPr>
      </w:pPr>
      <w:r w:rsidRPr="00E15025">
        <w:rPr>
          <w:b/>
          <w:sz w:val="24"/>
          <w:szCs w:val="24"/>
        </w:rPr>
        <w:t>II</w:t>
      </w:r>
      <w:r w:rsidRPr="00E15025">
        <w:rPr>
          <w:sz w:val="24"/>
          <w:szCs w:val="24"/>
        </w:rPr>
        <w:t>. de ofício, por iniciativa da Administração Pública</w:t>
      </w:r>
      <w:r w:rsidRPr="00E15025">
        <w:rPr>
          <w:i/>
          <w:color w:val="FF0000"/>
          <w:sz w:val="24"/>
          <w:szCs w:val="24"/>
        </w:rPr>
        <w:t xml:space="preserve">, </w:t>
      </w:r>
      <w:r w:rsidRPr="00E15025">
        <w:rPr>
          <w:sz w:val="24"/>
          <w:szCs w:val="24"/>
        </w:rPr>
        <w:t>quando esta der causa a atraso na liberação de recursos financeiros, limitada ao exato período do atraso verificado.</w:t>
      </w:r>
    </w:p>
    <w:p w14:paraId="56D1A412" w14:textId="77777777" w:rsidR="00E15025" w:rsidRPr="00E15025" w:rsidRDefault="00E15025" w:rsidP="00E15025">
      <w:pPr>
        <w:jc w:val="both"/>
        <w:rPr>
          <w:sz w:val="24"/>
          <w:szCs w:val="24"/>
        </w:rPr>
      </w:pPr>
    </w:p>
    <w:p w14:paraId="6B9BAA2F" w14:textId="77777777" w:rsidR="00E15025" w:rsidRPr="00E15025" w:rsidRDefault="00E15025" w:rsidP="00E15025">
      <w:pPr>
        <w:jc w:val="both"/>
        <w:rPr>
          <w:b/>
          <w:sz w:val="24"/>
          <w:szCs w:val="24"/>
        </w:rPr>
      </w:pPr>
    </w:p>
    <w:p w14:paraId="4DDCCBED" w14:textId="77777777" w:rsidR="00E15025" w:rsidRPr="00E15025" w:rsidRDefault="00E15025" w:rsidP="00E15025">
      <w:pPr>
        <w:jc w:val="both"/>
        <w:rPr>
          <w:b/>
          <w:sz w:val="24"/>
          <w:szCs w:val="24"/>
        </w:rPr>
      </w:pPr>
      <w:r w:rsidRPr="00E15025">
        <w:rPr>
          <w:b/>
          <w:sz w:val="24"/>
          <w:szCs w:val="24"/>
        </w:rPr>
        <w:t>CLÁUSULA QUARTA – DOS RECURSOS FINANCEIROS</w:t>
      </w:r>
    </w:p>
    <w:p w14:paraId="2A8830DF" w14:textId="77777777" w:rsidR="00E15025" w:rsidRPr="00E15025" w:rsidRDefault="00E15025" w:rsidP="00E15025">
      <w:pPr>
        <w:jc w:val="both"/>
        <w:rPr>
          <w:b/>
          <w:sz w:val="24"/>
          <w:szCs w:val="24"/>
        </w:rPr>
      </w:pPr>
    </w:p>
    <w:p w14:paraId="144A7C3B" w14:textId="4ECB1924" w:rsidR="00E15025" w:rsidRPr="00C80186" w:rsidRDefault="00E15025" w:rsidP="00E15025">
      <w:pPr>
        <w:shd w:val="clear" w:color="auto" w:fill="FFFFFF"/>
        <w:jc w:val="both"/>
        <w:rPr>
          <w:i/>
          <w:sz w:val="24"/>
          <w:szCs w:val="24"/>
        </w:rPr>
      </w:pPr>
      <w:r w:rsidRPr="0047280A">
        <w:rPr>
          <w:i/>
          <w:sz w:val="24"/>
          <w:szCs w:val="24"/>
        </w:rPr>
        <w:t xml:space="preserve">Para a execução </w:t>
      </w:r>
      <w:r w:rsidR="00C80186" w:rsidRPr="0047280A">
        <w:rPr>
          <w:i/>
          <w:sz w:val="24"/>
          <w:szCs w:val="24"/>
        </w:rPr>
        <w:t>do projeto previsto nes</w:t>
      </w:r>
      <w:r w:rsidRPr="0047280A">
        <w:rPr>
          <w:i/>
          <w:sz w:val="24"/>
          <w:szCs w:val="24"/>
        </w:rPr>
        <w:t xml:space="preserve">te Termo de Colaboração, serão disponibilizados recursos pelo  [órgão ou entidade pública municipal] no valor total de R$ </w:t>
      </w:r>
      <w:proofErr w:type="spellStart"/>
      <w:r w:rsidRPr="0047280A">
        <w:rPr>
          <w:i/>
          <w:sz w:val="24"/>
          <w:szCs w:val="24"/>
        </w:rPr>
        <w:t>xxxxxxxx</w:t>
      </w:r>
      <w:proofErr w:type="spellEnd"/>
      <w:r w:rsidRPr="0047280A">
        <w:rPr>
          <w:i/>
          <w:sz w:val="24"/>
          <w:szCs w:val="24"/>
        </w:rPr>
        <w:t xml:space="preserve"> (</w:t>
      </w:r>
      <w:proofErr w:type="spellStart"/>
      <w:r w:rsidRPr="0047280A">
        <w:rPr>
          <w:i/>
          <w:sz w:val="24"/>
          <w:szCs w:val="24"/>
        </w:rPr>
        <w:t>xxxx</w:t>
      </w:r>
      <w:proofErr w:type="spellEnd"/>
      <w:r w:rsidRPr="0047280A">
        <w:rPr>
          <w:i/>
          <w:sz w:val="24"/>
          <w:szCs w:val="24"/>
        </w:rPr>
        <w:t xml:space="preserve"> reais), à conta da ação orçamentária </w:t>
      </w:r>
      <w:proofErr w:type="spellStart"/>
      <w:r w:rsidRPr="0047280A">
        <w:rPr>
          <w:i/>
          <w:sz w:val="24"/>
          <w:szCs w:val="24"/>
        </w:rPr>
        <w:t>xxxxxx</w:t>
      </w:r>
      <w:proofErr w:type="spellEnd"/>
      <w:r w:rsidRPr="0047280A">
        <w:rPr>
          <w:i/>
          <w:sz w:val="24"/>
          <w:szCs w:val="24"/>
        </w:rPr>
        <w:t xml:space="preserve">, Elemento de Despesa: </w:t>
      </w:r>
      <w:proofErr w:type="spellStart"/>
      <w:r w:rsidRPr="0047280A">
        <w:rPr>
          <w:i/>
          <w:sz w:val="24"/>
          <w:szCs w:val="24"/>
        </w:rPr>
        <w:t>xxxxxxxxx</w:t>
      </w:r>
      <w:proofErr w:type="spellEnd"/>
      <w:r w:rsidRPr="0047280A">
        <w:rPr>
          <w:i/>
          <w:sz w:val="24"/>
          <w:szCs w:val="24"/>
        </w:rPr>
        <w:t xml:space="preserve"> Unidade Gestora: </w:t>
      </w:r>
      <w:proofErr w:type="spellStart"/>
      <w:r w:rsidRPr="0047280A">
        <w:rPr>
          <w:i/>
          <w:sz w:val="24"/>
          <w:szCs w:val="24"/>
        </w:rPr>
        <w:t>xxxxxx</w:t>
      </w:r>
      <w:proofErr w:type="spellEnd"/>
      <w:r w:rsidRPr="0047280A">
        <w:rPr>
          <w:i/>
          <w:sz w:val="24"/>
          <w:szCs w:val="24"/>
        </w:rPr>
        <w:t xml:space="preserve"> -  Nota de Empenho </w:t>
      </w:r>
      <w:proofErr w:type="spellStart"/>
      <w:r w:rsidRPr="0047280A">
        <w:rPr>
          <w:i/>
          <w:sz w:val="24"/>
          <w:szCs w:val="24"/>
        </w:rPr>
        <w:t>nºxxxxxxxxxxx</w:t>
      </w:r>
      <w:proofErr w:type="spellEnd"/>
      <w:r w:rsidRPr="0047280A">
        <w:rPr>
          <w:i/>
          <w:sz w:val="24"/>
          <w:szCs w:val="24"/>
        </w:rPr>
        <w:t xml:space="preserve"> , Fonte </w:t>
      </w:r>
      <w:proofErr w:type="spellStart"/>
      <w:r w:rsidRPr="0047280A">
        <w:rPr>
          <w:i/>
          <w:sz w:val="24"/>
          <w:szCs w:val="24"/>
        </w:rPr>
        <w:t>xxxx</w:t>
      </w:r>
      <w:proofErr w:type="spellEnd"/>
      <w:r w:rsidRPr="0047280A">
        <w:rPr>
          <w:i/>
          <w:sz w:val="24"/>
          <w:szCs w:val="24"/>
        </w:rPr>
        <w:t>, conforme cronograma de desembolso constante do plano de trabalho.</w:t>
      </w:r>
      <w:r w:rsidRPr="00C80186">
        <w:rPr>
          <w:i/>
          <w:sz w:val="24"/>
          <w:szCs w:val="24"/>
        </w:rPr>
        <w:t> </w:t>
      </w:r>
    </w:p>
    <w:p w14:paraId="088CA23A" w14:textId="77777777" w:rsidR="00E15025" w:rsidRPr="00E15025" w:rsidRDefault="00E15025" w:rsidP="00E15025">
      <w:pPr>
        <w:shd w:val="clear" w:color="auto" w:fill="FFFFFF"/>
        <w:ind w:left="709" w:firstLine="709"/>
        <w:jc w:val="both"/>
        <w:rPr>
          <w:i/>
          <w:color w:val="FF0000"/>
          <w:sz w:val="24"/>
          <w:szCs w:val="24"/>
        </w:rPr>
      </w:pPr>
      <w:r w:rsidRPr="00E15025">
        <w:rPr>
          <w:b/>
          <w:bCs/>
          <w:i/>
          <w:color w:val="FF0000"/>
          <w:sz w:val="24"/>
          <w:szCs w:val="24"/>
        </w:rPr>
        <w:t> </w:t>
      </w:r>
      <w:r w:rsidRPr="00E15025">
        <w:rPr>
          <w:b/>
          <w:bCs/>
          <w:i/>
          <w:color w:val="222222"/>
          <w:sz w:val="24"/>
          <w:szCs w:val="24"/>
        </w:rPr>
        <w:t> </w:t>
      </w:r>
    </w:p>
    <w:p w14:paraId="56469856" w14:textId="77777777" w:rsidR="00E15025" w:rsidRPr="00E15025" w:rsidRDefault="00E15025" w:rsidP="00E15025">
      <w:pPr>
        <w:jc w:val="both"/>
        <w:rPr>
          <w:b/>
          <w:sz w:val="24"/>
          <w:szCs w:val="24"/>
        </w:rPr>
      </w:pPr>
      <w:r w:rsidRPr="00E15025">
        <w:rPr>
          <w:b/>
          <w:sz w:val="24"/>
          <w:szCs w:val="24"/>
        </w:rPr>
        <w:t>CLÁUSULA QUINTA – DA LIBERAÇÃO DOS RECURSOS FINANCEIROS</w:t>
      </w:r>
    </w:p>
    <w:p w14:paraId="6D4F0231" w14:textId="77777777" w:rsidR="00E15025" w:rsidRPr="00E15025" w:rsidRDefault="00E15025" w:rsidP="00E15025">
      <w:pPr>
        <w:jc w:val="both"/>
        <w:rPr>
          <w:sz w:val="24"/>
          <w:szCs w:val="24"/>
        </w:rPr>
      </w:pPr>
      <w:r w:rsidRPr="00E15025">
        <w:rPr>
          <w:sz w:val="24"/>
          <w:szCs w:val="24"/>
        </w:rPr>
        <w:tab/>
      </w:r>
      <w:r w:rsidRPr="00E15025">
        <w:rPr>
          <w:sz w:val="24"/>
          <w:szCs w:val="24"/>
        </w:rPr>
        <w:tab/>
      </w:r>
    </w:p>
    <w:p w14:paraId="0B1401AC" w14:textId="68E29F8A" w:rsidR="00E15025" w:rsidRPr="00E15025" w:rsidRDefault="00E15025" w:rsidP="00E15025">
      <w:pPr>
        <w:jc w:val="both"/>
        <w:rPr>
          <w:sz w:val="24"/>
          <w:szCs w:val="24"/>
        </w:rPr>
      </w:pPr>
      <w:r w:rsidRPr="00E15025">
        <w:rPr>
          <w:sz w:val="24"/>
          <w:szCs w:val="24"/>
        </w:rPr>
        <w:t xml:space="preserve">A liberação do recurso financeiro se dará em </w:t>
      </w:r>
      <w:r w:rsidR="007A289F" w:rsidRPr="007A289F">
        <w:rPr>
          <w:sz w:val="24"/>
          <w:szCs w:val="24"/>
        </w:rPr>
        <w:t>4 (quatro)</w:t>
      </w:r>
      <w:r w:rsidRPr="007A289F">
        <w:rPr>
          <w:sz w:val="24"/>
          <w:szCs w:val="24"/>
        </w:rPr>
        <w:t xml:space="preserve"> parcelas</w:t>
      </w:r>
      <w:r w:rsidRPr="00E15025">
        <w:rPr>
          <w:sz w:val="24"/>
          <w:szCs w:val="24"/>
        </w:rPr>
        <w:t xml:space="preserve">, em estrita conformidade com o Cronograma de Desembolso, o qual guardará consonância com as metas da parceria, ficando a liberação condicionada, ainda, ao cumprimento dos requisitos previstos no art. 48 da Lei nº 13.019, de 2014, e no art. 53 do </w:t>
      </w:r>
      <w:r w:rsidRPr="00E15025">
        <w:rPr>
          <w:bCs/>
          <w:sz w:val="24"/>
          <w:szCs w:val="24"/>
        </w:rPr>
        <w:t>Decreto nº 13.996/2021</w:t>
      </w:r>
      <w:r w:rsidRPr="00E15025">
        <w:rPr>
          <w:sz w:val="24"/>
          <w:szCs w:val="24"/>
        </w:rPr>
        <w:t xml:space="preserve">. </w:t>
      </w:r>
    </w:p>
    <w:p w14:paraId="1990DE4E" w14:textId="77777777" w:rsidR="00E15025" w:rsidRPr="00E15025" w:rsidRDefault="00E15025" w:rsidP="00E15025">
      <w:pPr>
        <w:spacing w:before="300" w:after="300"/>
        <w:jc w:val="both"/>
        <w:rPr>
          <w:sz w:val="24"/>
          <w:szCs w:val="24"/>
        </w:rPr>
      </w:pPr>
      <w:r w:rsidRPr="00E15025">
        <w:rPr>
          <w:b/>
          <w:sz w:val="24"/>
          <w:szCs w:val="24"/>
        </w:rPr>
        <w:t xml:space="preserve">Subcláusula Primeira. </w:t>
      </w:r>
      <w:r w:rsidRPr="00E15025">
        <w:rPr>
          <w:sz w:val="24"/>
          <w:szCs w:val="24"/>
        </w:rPr>
        <w:t>As parcelas dos recursos ficarão retidas até o saneamento das impropriedades ou irregularidades detectadas nos seguintes casos: </w:t>
      </w:r>
    </w:p>
    <w:p w14:paraId="65AD205D" w14:textId="77777777" w:rsidR="00E15025" w:rsidRPr="00E15025" w:rsidRDefault="00E15025" w:rsidP="00E15025">
      <w:pPr>
        <w:spacing w:before="300" w:after="300"/>
        <w:jc w:val="both"/>
        <w:rPr>
          <w:sz w:val="24"/>
          <w:szCs w:val="24"/>
        </w:rPr>
      </w:pPr>
      <w:r w:rsidRPr="00E15025">
        <w:rPr>
          <w:sz w:val="24"/>
          <w:szCs w:val="24"/>
        </w:rPr>
        <w:t xml:space="preserve">I. quando houver evidências de irregularidade na aplicação de parcela anteriormente recebida;  </w:t>
      </w:r>
    </w:p>
    <w:p w14:paraId="3DBF7B4F" w14:textId="77777777" w:rsidR="00E15025" w:rsidRPr="00E15025" w:rsidRDefault="00E15025" w:rsidP="00E15025">
      <w:pPr>
        <w:spacing w:before="300" w:after="300"/>
        <w:jc w:val="both"/>
        <w:rPr>
          <w:sz w:val="24"/>
          <w:szCs w:val="24"/>
        </w:rPr>
      </w:pPr>
      <w:proofErr w:type="spellStart"/>
      <w:r w:rsidRPr="00E15025">
        <w:rPr>
          <w:sz w:val="24"/>
          <w:szCs w:val="24"/>
        </w:rPr>
        <w:t>II.quando</w:t>
      </w:r>
      <w:proofErr w:type="spellEnd"/>
      <w:r w:rsidRPr="00E15025">
        <w:rPr>
          <w:sz w:val="24"/>
          <w:szCs w:val="24"/>
        </w:rPr>
        <w:t xml:space="preserve"> constatado desvio de finalidade na aplicação dos recursos ou o inadimplemento da OSC em relação a obrigações estabelecidas no Termo de Colaboração;  </w:t>
      </w:r>
    </w:p>
    <w:p w14:paraId="75EA5246" w14:textId="77777777" w:rsidR="00E15025" w:rsidRPr="00E15025" w:rsidRDefault="00E15025" w:rsidP="00E15025">
      <w:pPr>
        <w:spacing w:before="300" w:after="300"/>
        <w:jc w:val="both"/>
        <w:rPr>
          <w:sz w:val="24"/>
          <w:szCs w:val="24"/>
        </w:rPr>
      </w:pPr>
      <w:proofErr w:type="spellStart"/>
      <w:r w:rsidRPr="00E15025">
        <w:rPr>
          <w:sz w:val="24"/>
          <w:szCs w:val="24"/>
        </w:rPr>
        <w:lastRenderedPageBreak/>
        <w:t>III.quando</w:t>
      </w:r>
      <w:proofErr w:type="spellEnd"/>
      <w:r w:rsidRPr="00E15025">
        <w:rPr>
          <w:sz w:val="24"/>
          <w:szCs w:val="24"/>
        </w:rPr>
        <w:t xml:space="preserve"> a OSC deixar de adotar sem justificativa suficiente as medidas saneadoras apontadas pela administração pública ou pelos órgãos de controle interno ou externo.</w:t>
      </w:r>
    </w:p>
    <w:p w14:paraId="396339B2" w14:textId="77777777" w:rsidR="00E15025" w:rsidRPr="00E15025" w:rsidRDefault="00E15025" w:rsidP="00E15025">
      <w:pPr>
        <w:spacing w:before="300" w:after="300"/>
        <w:jc w:val="both"/>
        <w:rPr>
          <w:sz w:val="24"/>
          <w:szCs w:val="24"/>
        </w:rPr>
      </w:pPr>
      <w:r w:rsidRPr="00E15025">
        <w:rPr>
          <w:b/>
          <w:sz w:val="24"/>
          <w:szCs w:val="24"/>
        </w:rPr>
        <w:t>Subcláusula Segunda.</w:t>
      </w:r>
      <w:r w:rsidRPr="00E15025">
        <w:rPr>
          <w:sz w:val="24"/>
          <w:szCs w:val="24"/>
        </w:rPr>
        <w:t xml:space="preserve"> A </w:t>
      </w:r>
      <w:r w:rsidRPr="007A289F">
        <w:rPr>
          <w:sz w:val="24"/>
          <w:szCs w:val="24"/>
        </w:rPr>
        <w:t>verificação das hipóteses de retenção previstas na Subcláusula Primeira</w:t>
      </w:r>
      <w:r w:rsidRPr="00E15025">
        <w:rPr>
          <w:sz w:val="24"/>
          <w:szCs w:val="24"/>
        </w:rPr>
        <w:t xml:space="preserve"> ocorrerá por meio de ações de monitoramento e avaliação, incluindo:</w:t>
      </w:r>
    </w:p>
    <w:p w14:paraId="2EA93BA8" w14:textId="77777777" w:rsidR="00E15025" w:rsidRPr="00E15025" w:rsidRDefault="00E15025" w:rsidP="00E15025">
      <w:pPr>
        <w:spacing w:before="300" w:after="300"/>
        <w:jc w:val="both"/>
        <w:rPr>
          <w:sz w:val="24"/>
          <w:szCs w:val="24"/>
        </w:rPr>
      </w:pPr>
      <w:r w:rsidRPr="00E15025">
        <w:rPr>
          <w:sz w:val="24"/>
          <w:szCs w:val="24"/>
        </w:rPr>
        <w:t>I. a verificação da existência de denúncias aceitas;</w:t>
      </w:r>
    </w:p>
    <w:p w14:paraId="2D625547" w14:textId="77777777" w:rsidR="00E15025" w:rsidRPr="00E15025" w:rsidRDefault="00E15025" w:rsidP="00E15025">
      <w:pPr>
        <w:spacing w:before="300" w:after="300"/>
        <w:jc w:val="both"/>
        <w:rPr>
          <w:sz w:val="24"/>
          <w:szCs w:val="24"/>
        </w:rPr>
      </w:pPr>
      <w:proofErr w:type="spellStart"/>
      <w:r w:rsidRPr="00E15025">
        <w:rPr>
          <w:sz w:val="24"/>
          <w:szCs w:val="24"/>
        </w:rPr>
        <w:t>II.a</w:t>
      </w:r>
      <w:proofErr w:type="spellEnd"/>
      <w:r w:rsidRPr="00E15025">
        <w:rPr>
          <w:sz w:val="24"/>
          <w:szCs w:val="24"/>
        </w:rPr>
        <w:t xml:space="preserve"> análise das prestações de contas anuais, nos termos da alínea “b” do inciso I do § 4º do art. 77 do </w:t>
      </w:r>
      <w:r w:rsidRPr="00E15025">
        <w:rPr>
          <w:bCs/>
          <w:sz w:val="24"/>
          <w:szCs w:val="24"/>
        </w:rPr>
        <w:t>Decreto nº 13.996/2021</w:t>
      </w:r>
      <w:r w:rsidRPr="00E15025">
        <w:rPr>
          <w:sz w:val="24"/>
          <w:szCs w:val="24"/>
        </w:rPr>
        <w:t>;</w:t>
      </w:r>
    </w:p>
    <w:p w14:paraId="306E55F1" w14:textId="77777777" w:rsidR="00E15025" w:rsidRPr="00E15025" w:rsidRDefault="00E15025" w:rsidP="00E15025">
      <w:pPr>
        <w:spacing w:before="300" w:after="300"/>
        <w:jc w:val="both"/>
        <w:rPr>
          <w:sz w:val="24"/>
          <w:szCs w:val="24"/>
        </w:rPr>
      </w:pPr>
      <w:r w:rsidRPr="00E15025">
        <w:rPr>
          <w:sz w:val="24"/>
          <w:szCs w:val="24"/>
        </w:rPr>
        <w:t>III. as medidas adotadas para atender a eventuais recomendações existentes dos órgãos de controle interno e externo; e</w:t>
      </w:r>
    </w:p>
    <w:p w14:paraId="13E3CD87" w14:textId="77777777" w:rsidR="00E15025" w:rsidRPr="00E15025" w:rsidRDefault="00E15025" w:rsidP="00E15025">
      <w:pPr>
        <w:spacing w:before="300" w:after="300"/>
        <w:jc w:val="both"/>
        <w:rPr>
          <w:sz w:val="24"/>
          <w:szCs w:val="24"/>
        </w:rPr>
      </w:pPr>
      <w:r w:rsidRPr="00E15025">
        <w:rPr>
          <w:sz w:val="24"/>
          <w:szCs w:val="24"/>
        </w:rPr>
        <w:t>IV. a consulta aos cadastros e sistemas federais que permitam aferir a regularidade da parceria.  </w:t>
      </w:r>
    </w:p>
    <w:p w14:paraId="255078C1" w14:textId="77777777" w:rsidR="00E15025" w:rsidRPr="00E15025" w:rsidRDefault="00E15025" w:rsidP="00E15025">
      <w:pPr>
        <w:spacing w:before="300" w:after="300"/>
        <w:jc w:val="both"/>
        <w:rPr>
          <w:b/>
          <w:sz w:val="24"/>
          <w:szCs w:val="24"/>
        </w:rPr>
      </w:pPr>
      <w:r w:rsidRPr="00E15025">
        <w:rPr>
          <w:b/>
          <w:sz w:val="24"/>
          <w:szCs w:val="24"/>
        </w:rPr>
        <w:t xml:space="preserve">Subcláusula Terceira. </w:t>
      </w:r>
      <w:r w:rsidRPr="00E15025">
        <w:rPr>
          <w:color w:val="000000"/>
          <w:sz w:val="24"/>
          <w:szCs w:val="24"/>
        </w:rPr>
        <w:t>C</w:t>
      </w:r>
      <w:r w:rsidRPr="00E15025">
        <w:rPr>
          <w:sz w:val="24"/>
          <w:szCs w:val="24"/>
        </w:rPr>
        <w:t xml:space="preserve">onforme disposto no inciso II do caput do art. 48 da Lei nº 13.019, de 2014, o atraso injustificado no cumprimento de metas pactuadas no plano de trabalho configura inadimplemento de obrigação estabelecida no Termo de Colaboração, nos termos da </w:t>
      </w:r>
      <w:r w:rsidRPr="007A289F">
        <w:rPr>
          <w:sz w:val="24"/>
          <w:szCs w:val="24"/>
        </w:rPr>
        <w:t>Subcláusula Primeira, inciso II, desta Cláusula.</w:t>
      </w:r>
      <w:r w:rsidRPr="00E15025">
        <w:rPr>
          <w:color w:val="000000"/>
          <w:sz w:val="24"/>
          <w:szCs w:val="24"/>
        </w:rPr>
        <w:t> </w:t>
      </w:r>
    </w:p>
    <w:p w14:paraId="1B354D3F" w14:textId="77777777" w:rsidR="00E15025" w:rsidRPr="00E15025" w:rsidRDefault="00E15025" w:rsidP="00E15025">
      <w:pPr>
        <w:jc w:val="both"/>
        <w:rPr>
          <w:b/>
          <w:color w:val="FF0000"/>
          <w:sz w:val="24"/>
          <w:szCs w:val="24"/>
        </w:rPr>
      </w:pPr>
      <w:r w:rsidRPr="00E15025">
        <w:rPr>
          <w:b/>
          <w:sz w:val="24"/>
          <w:szCs w:val="24"/>
        </w:rPr>
        <w:t>CLÁUSULA SEXTA - DA MOVIMENTAÇÃO DOS RECURSOS FINANCEIROS</w:t>
      </w:r>
    </w:p>
    <w:p w14:paraId="66E12826" w14:textId="77777777" w:rsidR="00E15025" w:rsidRPr="00E15025" w:rsidRDefault="00E15025" w:rsidP="00E15025">
      <w:pPr>
        <w:jc w:val="both"/>
        <w:rPr>
          <w:b/>
          <w:color w:val="FF0000"/>
          <w:sz w:val="24"/>
          <w:szCs w:val="24"/>
        </w:rPr>
      </w:pPr>
    </w:p>
    <w:p w14:paraId="66CE37D5" w14:textId="49E1D7BB" w:rsidR="00E15025" w:rsidRPr="007A289F" w:rsidRDefault="00E15025" w:rsidP="00E15025">
      <w:pPr>
        <w:jc w:val="both"/>
        <w:rPr>
          <w:sz w:val="24"/>
          <w:szCs w:val="24"/>
        </w:rPr>
      </w:pPr>
      <w:r w:rsidRPr="007A289F">
        <w:rPr>
          <w:sz w:val="24"/>
          <w:szCs w:val="24"/>
        </w:rPr>
        <w:t xml:space="preserve">Os recursos referentes ao presente Termo de Colaboração, desembolsados pelo </w:t>
      </w:r>
      <w:r w:rsidR="007A289F" w:rsidRPr="007A289F">
        <w:rPr>
          <w:i/>
          <w:sz w:val="24"/>
          <w:szCs w:val="24"/>
        </w:rPr>
        <w:t>Secretaria de Assistência Social e Economia Solidária</w:t>
      </w:r>
      <w:r w:rsidRPr="007A289F">
        <w:rPr>
          <w:i/>
          <w:sz w:val="24"/>
          <w:szCs w:val="24"/>
        </w:rPr>
        <w:t>,</w:t>
      </w:r>
      <w:r w:rsidRPr="007A289F">
        <w:rPr>
          <w:sz w:val="24"/>
          <w:szCs w:val="24"/>
        </w:rPr>
        <w:t xml:space="preserve"> serão mantidos na conta corrente </w:t>
      </w:r>
      <w:r w:rsidRPr="0047280A">
        <w:rPr>
          <w:sz w:val="24"/>
          <w:szCs w:val="24"/>
        </w:rPr>
        <w:t xml:space="preserve">..., Agência </w:t>
      </w:r>
      <w:proofErr w:type="spellStart"/>
      <w:r w:rsidRPr="0047280A">
        <w:rPr>
          <w:i/>
          <w:sz w:val="24"/>
          <w:szCs w:val="24"/>
        </w:rPr>
        <w:t>xxxxx</w:t>
      </w:r>
      <w:proofErr w:type="spellEnd"/>
      <w:r w:rsidRPr="0047280A">
        <w:rPr>
          <w:sz w:val="24"/>
          <w:szCs w:val="24"/>
        </w:rPr>
        <w:t xml:space="preserve">, Banco </w:t>
      </w:r>
      <w:proofErr w:type="spellStart"/>
      <w:r w:rsidRPr="0047280A">
        <w:rPr>
          <w:i/>
          <w:sz w:val="24"/>
          <w:szCs w:val="24"/>
        </w:rPr>
        <w:t>xxxxx</w:t>
      </w:r>
      <w:proofErr w:type="spellEnd"/>
      <w:r w:rsidRPr="0047280A">
        <w:rPr>
          <w:i/>
          <w:sz w:val="24"/>
          <w:szCs w:val="24"/>
        </w:rPr>
        <w:t>.</w:t>
      </w:r>
    </w:p>
    <w:p w14:paraId="1040D427" w14:textId="77777777" w:rsidR="00E15025" w:rsidRPr="00E15025" w:rsidRDefault="00E15025" w:rsidP="00E15025">
      <w:pPr>
        <w:jc w:val="both"/>
        <w:rPr>
          <w:sz w:val="24"/>
          <w:szCs w:val="24"/>
        </w:rPr>
      </w:pPr>
    </w:p>
    <w:p w14:paraId="2217939E" w14:textId="77777777" w:rsidR="00E15025" w:rsidRPr="00E15025" w:rsidRDefault="00E15025" w:rsidP="00E15025">
      <w:pPr>
        <w:jc w:val="both"/>
        <w:rPr>
          <w:color w:val="000000"/>
          <w:sz w:val="24"/>
          <w:szCs w:val="24"/>
        </w:rPr>
      </w:pPr>
      <w:r w:rsidRPr="00E15025">
        <w:rPr>
          <w:b/>
          <w:sz w:val="24"/>
          <w:szCs w:val="24"/>
        </w:rPr>
        <w:t>Subcláusula Primeira</w:t>
      </w:r>
      <w:r w:rsidRPr="00E15025">
        <w:rPr>
          <w:sz w:val="24"/>
          <w:szCs w:val="24"/>
        </w:rPr>
        <w:t>.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r w:rsidRPr="00E15025">
        <w:rPr>
          <w:color w:val="222222"/>
          <w:sz w:val="24"/>
          <w:szCs w:val="24"/>
        </w:rPr>
        <w:t>.</w:t>
      </w:r>
    </w:p>
    <w:p w14:paraId="7D86D7C1" w14:textId="77777777" w:rsidR="00E15025" w:rsidRPr="00E15025" w:rsidRDefault="00E15025" w:rsidP="00E15025">
      <w:pPr>
        <w:jc w:val="both"/>
        <w:rPr>
          <w:sz w:val="24"/>
          <w:szCs w:val="24"/>
        </w:rPr>
      </w:pPr>
      <w:r w:rsidRPr="00E15025">
        <w:rPr>
          <w:color w:val="000000"/>
          <w:sz w:val="24"/>
          <w:szCs w:val="24"/>
        </w:rPr>
        <w:t> </w:t>
      </w:r>
    </w:p>
    <w:p w14:paraId="391012A1" w14:textId="77777777" w:rsidR="00E15025" w:rsidRPr="00E15025" w:rsidRDefault="00E15025" w:rsidP="00E15025">
      <w:pPr>
        <w:jc w:val="both"/>
        <w:rPr>
          <w:sz w:val="24"/>
          <w:szCs w:val="24"/>
        </w:rPr>
      </w:pPr>
      <w:r w:rsidRPr="00E15025">
        <w:rPr>
          <w:b/>
          <w:sz w:val="24"/>
          <w:szCs w:val="24"/>
        </w:rPr>
        <w:t>Subcláusula Segunda</w:t>
      </w:r>
      <w:r w:rsidRPr="00E15025">
        <w:rPr>
          <w:sz w:val="24"/>
          <w:szCs w:val="24"/>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38A78CB8" w14:textId="77777777" w:rsidR="00E15025" w:rsidRPr="00E15025" w:rsidRDefault="00E15025" w:rsidP="00E15025">
      <w:pPr>
        <w:autoSpaceDE w:val="0"/>
        <w:jc w:val="both"/>
        <w:rPr>
          <w:color w:val="000000"/>
          <w:sz w:val="24"/>
          <w:szCs w:val="24"/>
        </w:rPr>
      </w:pPr>
    </w:p>
    <w:p w14:paraId="0ECE4DB5" w14:textId="77777777" w:rsidR="00E15025" w:rsidRPr="00E15025" w:rsidRDefault="00E15025" w:rsidP="00E15025">
      <w:pPr>
        <w:autoSpaceDE w:val="0"/>
        <w:jc w:val="both"/>
        <w:rPr>
          <w:sz w:val="24"/>
          <w:szCs w:val="24"/>
        </w:rPr>
      </w:pPr>
      <w:r w:rsidRPr="00E15025">
        <w:rPr>
          <w:b/>
          <w:sz w:val="24"/>
          <w:szCs w:val="24"/>
        </w:rPr>
        <w:t xml:space="preserve">Subcláusula Terceira. </w:t>
      </w:r>
      <w:r w:rsidRPr="00E15025">
        <w:rPr>
          <w:sz w:val="24"/>
          <w:szCs w:val="24"/>
        </w:rPr>
        <w:t>Os recursos serão depositados em conta corrente específica, isenta de tarifa bancária, em instituição financeira contratada pela Administração Pública, que poderá atuar como mandatária do órgão na execução e no monitoramento dos termos de fomento ou de colaboração.</w:t>
      </w:r>
    </w:p>
    <w:p w14:paraId="1B87CA95" w14:textId="77777777" w:rsidR="00E15025" w:rsidRPr="00E15025" w:rsidRDefault="00E15025" w:rsidP="00E15025">
      <w:pPr>
        <w:autoSpaceDE w:val="0"/>
        <w:jc w:val="both"/>
        <w:rPr>
          <w:sz w:val="24"/>
          <w:szCs w:val="24"/>
        </w:rPr>
      </w:pPr>
    </w:p>
    <w:p w14:paraId="437387F3" w14:textId="77777777" w:rsidR="00E15025" w:rsidRPr="00E15025" w:rsidRDefault="00E15025" w:rsidP="00E15025">
      <w:pPr>
        <w:autoSpaceDE w:val="0"/>
        <w:jc w:val="both"/>
        <w:rPr>
          <w:sz w:val="24"/>
          <w:szCs w:val="24"/>
        </w:rPr>
      </w:pPr>
      <w:r w:rsidRPr="00E15025">
        <w:rPr>
          <w:b/>
          <w:sz w:val="24"/>
          <w:szCs w:val="24"/>
        </w:rPr>
        <w:t>Subcláusula Quarta</w:t>
      </w:r>
      <w:r w:rsidRPr="00E15025">
        <w:rPr>
          <w:sz w:val="24"/>
          <w:szCs w:val="24"/>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42335C9B" w14:textId="77777777" w:rsidR="00E15025" w:rsidRPr="00E15025" w:rsidRDefault="00E15025" w:rsidP="00E15025">
      <w:pPr>
        <w:pStyle w:val="m-7543479504253185772gmail-padro"/>
        <w:shd w:val="clear" w:color="auto" w:fill="FFFFFF"/>
        <w:spacing w:before="0" w:beforeAutospacing="0" w:after="0" w:afterAutospacing="0"/>
        <w:jc w:val="both"/>
        <w:rPr>
          <w:color w:val="222222"/>
        </w:rPr>
      </w:pPr>
    </w:p>
    <w:p w14:paraId="47746C4B" w14:textId="77777777" w:rsidR="00E15025" w:rsidRPr="00E15025" w:rsidRDefault="00E15025" w:rsidP="00E15025">
      <w:pPr>
        <w:ind w:right="-1" w:hanging="5"/>
        <w:jc w:val="both"/>
        <w:rPr>
          <w:sz w:val="24"/>
          <w:szCs w:val="24"/>
        </w:rPr>
      </w:pPr>
      <w:r w:rsidRPr="00E15025">
        <w:rPr>
          <w:b/>
          <w:color w:val="222222"/>
          <w:sz w:val="24"/>
          <w:szCs w:val="24"/>
        </w:rPr>
        <w:lastRenderedPageBreak/>
        <w:t>Subcláusula Quinta</w:t>
      </w:r>
      <w:r w:rsidRPr="00E15025">
        <w:rPr>
          <w:color w:val="222222"/>
          <w:sz w:val="24"/>
          <w:szCs w:val="24"/>
        </w:rPr>
        <w:t xml:space="preserve">.  </w:t>
      </w:r>
      <w:r w:rsidRPr="00E15025">
        <w:rPr>
          <w:sz w:val="24"/>
          <w:szCs w:val="24"/>
        </w:rPr>
        <w:t xml:space="preserve">Toda a movimentação de recursos será realizada mediante transferência eletrônica sujeita à identificação do beneficiário final no </w:t>
      </w:r>
      <w:proofErr w:type="spellStart"/>
      <w:r w:rsidRPr="00E15025">
        <w:rPr>
          <w:sz w:val="24"/>
          <w:szCs w:val="24"/>
        </w:rPr>
        <w:t>Siconv</w:t>
      </w:r>
      <w:proofErr w:type="spellEnd"/>
      <w:r w:rsidRPr="00E15025">
        <w:rPr>
          <w:sz w:val="24"/>
          <w:szCs w:val="24"/>
        </w:rPr>
        <w:t xml:space="preserve"> e à obrigatoriedade de depósito em sua conta bancária, salvo quando autorizado o pagamento em espécie, na forma do art. 64, §§ 1º a 4º, do </w:t>
      </w:r>
      <w:r w:rsidRPr="00E15025">
        <w:rPr>
          <w:bCs/>
          <w:sz w:val="24"/>
          <w:szCs w:val="24"/>
        </w:rPr>
        <w:t>Decreto nº 13.996/2021</w:t>
      </w:r>
      <w:r w:rsidRPr="00E15025">
        <w:rPr>
          <w:sz w:val="24"/>
          <w:szCs w:val="24"/>
        </w:rPr>
        <w:t>.</w:t>
      </w:r>
    </w:p>
    <w:p w14:paraId="586B45BF" w14:textId="77777777" w:rsidR="00E15025" w:rsidRPr="00E15025" w:rsidRDefault="00E15025" w:rsidP="00E15025">
      <w:pPr>
        <w:spacing w:before="300" w:after="300"/>
        <w:jc w:val="both"/>
        <w:rPr>
          <w:sz w:val="24"/>
          <w:szCs w:val="24"/>
        </w:rPr>
      </w:pPr>
      <w:r w:rsidRPr="00E15025">
        <w:rPr>
          <w:b/>
          <w:sz w:val="24"/>
          <w:szCs w:val="24"/>
        </w:rPr>
        <w:t xml:space="preserve">Subcláusula Sexta. </w:t>
      </w:r>
      <w:r w:rsidRPr="00E15025">
        <w:rPr>
          <w:sz w:val="24"/>
          <w:szCs w:val="24"/>
        </w:rPr>
        <w:t xml:space="preserve">Caso os recursos depositados na conta corrente específica não sejam utilizados no prazo de 365 (trezentos e sessenta e cinco) dias, contado a partir da efetivação do depósito, o Termo de Colaboração será rescindido unilateralmente pela Administração Pública, conforme previsto no inciso II do § 3º do art. 77 do </w:t>
      </w:r>
      <w:r w:rsidRPr="00E15025">
        <w:rPr>
          <w:bCs/>
          <w:sz w:val="24"/>
          <w:szCs w:val="24"/>
        </w:rPr>
        <w:t>Decreto nº 13.996/2021,</w:t>
      </w:r>
      <w:r w:rsidRPr="00E15025">
        <w:rPr>
          <w:sz w:val="24"/>
          <w:szCs w:val="24"/>
        </w:rPr>
        <w:t xml:space="preserve"> salvo quando houver execução parcial do objeto, desde que previamente justificado pelo gestor da parceria e autorizado pelo administrador público, na forma do art. 54, §§4º e 5º, do </w:t>
      </w:r>
      <w:r w:rsidRPr="00E15025">
        <w:rPr>
          <w:bCs/>
          <w:sz w:val="24"/>
          <w:szCs w:val="24"/>
        </w:rPr>
        <w:t xml:space="preserve">Decreto nº 13.996/2021. </w:t>
      </w:r>
    </w:p>
    <w:p w14:paraId="265F9BB0" w14:textId="77777777" w:rsidR="00E15025" w:rsidRPr="00E15025" w:rsidRDefault="00E15025" w:rsidP="00E15025">
      <w:pPr>
        <w:pStyle w:val="Ttulo5"/>
        <w:spacing w:before="0"/>
        <w:jc w:val="both"/>
        <w:rPr>
          <w:rFonts w:ascii="Times New Roman" w:hAnsi="Times New Roman" w:cs="Times New Roman"/>
          <w:b/>
          <w:bCs/>
          <w:color w:val="auto"/>
          <w:sz w:val="24"/>
          <w:szCs w:val="24"/>
        </w:rPr>
      </w:pPr>
      <w:r w:rsidRPr="00E15025">
        <w:rPr>
          <w:rFonts w:ascii="Times New Roman" w:hAnsi="Times New Roman" w:cs="Times New Roman"/>
          <w:b/>
          <w:bCs/>
          <w:color w:val="auto"/>
          <w:sz w:val="24"/>
          <w:szCs w:val="24"/>
        </w:rPr>
        <w:t>CLÁUSULA SÉTIMA - DAS OBRIGAÇÕES DA ADMINISTRAÇÃO PÚBLICA E DA OSC</w:t>
      </w:r>
    </w:p>
    <w:p w14:paraId="3CE4669C" w14:textId="77777777" w:rsidR="00E15025" w:rsidRPr="00E15025" w:rsidRDefault="00E15025" w:rsidP="00E15025">
      <w:pPr>
        <w:pStyle w:val="Corpodetexto"/>
        <w:rPr>
          <w:rFonts w:ascii="Times New Roman" w:hAnsi="Times New Roman"/>
          <w:sz w:val="24"/>
          <w:szCs w:val="24"/>
          <w:lang w:val="pt-BR"/>
        </w:rPr>
      </w:pPr>
    </w:p>
    <w:p w14:paraId="214146F1" w14:textId="77777777" w:rsidR="00E15025" w:rsidRPr="00E15025" w:rsidRDefault="00E15025" w:rsidP="00E15025">
      <w:pPr>
        <w:pStyle w:val="Corpodetexto"/>
        <w:rPr>
          <w:rFonts w:ascii="Times New Roman" w:hAnsi="Times New Roman"/>
          <w:sz w:val="24"/>
          <w:szCs w:val="24"/>
          <w:lang w:val="pt-BR"/>
        </w:rPr>
      </w:pPr>
      <w:r w:rsidRPr="00E15025">
        <w:rPr>
          <w:rFonts w:ascii="Times New Roman" w:hAnsi="Times New Roman"/>
          <w:sz w:val="24"/>
          <w:szCs w:val="24"/>
          <w:lang w:val="pt-BR"/>
        </w:rP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604B3DFA" w14:textId="77777777" w:rsidR="00E15025" w:rsidRPr="00E15025" w:rsidRDefault="00E15025" w:rsidP="00E15025">
      <w:pPr>
        <w:pStyle w:val="Corpodetexto"/>
        <w:rPr>
          <w:rFonts w:ascii="Times New Roman" w:hAnsi="Times New Roman"/>
          <w:sz w:val="24"/>
          <w:szCs w:val="24"/>
          <w:lang w:val="pt-BR"/>
        </w:rPr>
      </w:pPr>
    </w:p>
    <w:p w14:paraId="41958307" w14:textId="77777777" w:rsidR="00E15025" w:rsidRPr="00E15025" w:rsidRDefault="00E15025" w:rsidP="00E15025">
      <w:pPr>
        <w:jc w:val="both"/>
        <w:rPr>
          <w:b/>
          <w:sz w:val="24"/>
          <w:szCs w:val="24"/>
        </w:rPr>
      </w:pPr>
      <w:r w:rsidRPr="00E15025">
        <w:rPr>
          <w:b/>
          <w:sz w:val="24"/>
          <w:szCs w:val="24"/>
        </w:rPr>
        <w:t>Subcláusula Primeira</w:t>
      </w:r>
      <w:r w:rsidRPr="00E15025">
        <w:rPr>
          <w:sz w:val="24"/>
          <w:szCs w:val="24"/>
        </w:rPr>
        <w:t xml:space="preserve">. </w:t>
      </w:r>
      <w:r w:rsidRPr="00E15025">
        <w:rPr>
          <w:rFonts w:eastAsiaTheme="minorHAnsi"/>
          <w:sz w:val="24"/>
          <w:szCs w:val="24"/>
        </w:rPr>
        <w:t>Além das obrigações constantes na legislação que rege o presente instrumento e dos demais compromissos assumidos neste instrumento, cabe à Administração Pública cumprir as seguintes atribuições, responsabilidades e obrigações:</w:t>
      </w:r>
    </w:p>
    <w:p w14:paraId="1FD069E7" w14:textId="77777777" w:rsidR="00E15025" w:rsidRPr="00E15025" w:rsidRDefault="00E15025" w:rsidP="00E15025">
      <w:pPr>
        <w:jc w:val="both"/>
        <w:rPr>
          <w:b/>
          <w:sz w:val="24"/>
          <w:szCs w:val="24"/>
        </w:rPr>
      </w:pPr>
    </w:p>
    <w:p w14:paraId="197B8BE7"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promover o repasse dos recursos financeiros obedecendo ao Cronograma de Desembolso constante do plano de trabalho; </w:t>
      </w:r>
    </w:p>
    <w:p w14:paraId="33B2CD3F" w14:textId="77777777" w:rsidR="00E15025" w:rsidRPr="00E15025" w:rsidRDefault="00E15025" w:rsidP="00E15025">
      <w:pPr>
        <w:pStyle w:val="Corpodetexto"/>
        <w:ind w:hanging="11"/>
        <w:rPr>
          <w:rFonts w:ascii="Times New Roman" w:hAnsi="Times New Roman"/>
          <w:sz w:val="24"/>
          <w:szCs w:val="24"/>
          <w:lang w:val="pt-BR"/>
        </w:rPr>
      </w:pPr>
    </w:p>
    <w:p w14:paraId="6D78C9CB"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prestar o apoio necessário e indispensável à OSC para que seja alcançado o objeto do Termo de Colaboração em toda a sua extensão e no tempo devido;</w:t>
      </w:r>
    </w:p>
    <w:p w14:paraId="4DE25DC4" w14:textId="77777777" w:rsidR="00E15025" w:rsidRPr="00E15025" w:rsidRDefault="00E15025" w:rsidP="00E15025">
      <w:pPr>
        <w:pStyle w:val="Corpodetexto"/>
        <w:ind w:hanging="11"/>
        <w:rPr>
          <w:rFonts w:ascii="Times New Roman" w:hAnsi="Times New Roman"/>
          <w:sz w:val="24"/>
          <w:szCs w:val="24"/>
          <w:lang w:val="pt-BR"/>
        </w:rPr>
      </w:pPr>
    </w:p>
    <w:p w14:paraId="00340D23"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monitorar e avaliar a execução do objeto deste Termo de </w:t>
      </w:r>
      <w:proofErr w:type="gramStart"/>
      <w:r w:rsidRPr="00E15025">
        <w:rPr>
          <w:rFonts w:ascii="Times New Roman" w:hAnsi="Times New Roman"/>
          <w:sz w:val="24"/>
          <w:szCs w:val="24"/>
          <w:lang w:val="pt-BR"/>
        </w:rPr>
        <w:t>Colaboração,  por</w:t>
      </w:r>
      <w:proofErr w:type="gramEnd"/>
      <w:r w:rsidRPr="00E15025">
        <w:rPr>
          <w:rFonts w:ascii="Times New Roman" w:hAnsi="Times New Roman"/>
          <w:sz w:val="24"/>
          <w:szCs w:val="24"/>
          <w:lang w:val="pt-BR"/>
        </w:rPr>
        <w:t xml:space="preserve"> meio de análise das informações acerca do processamento da parceria, diligências e visitas </w:t>
      </w:r>
      <w:r w:rsidRPr="00E15025">
        <w:rPr>
          <w:rFonts w:ascii="Times New Roman" w:hAnsi="Times New Roman"/>
          <w:b/>
          <w:sz w:val="24"/>
          <w:szCs w:val="24"/>
          <w:lang w:val="pt-BR"/>
        </w:rPr>
        <w:t>in loco</w:t>
      </w:r>
      <w:r w:rsidRPr="00E15025">
        <w:rPr>
          <w:rFonts w:ascii="Times New Roman" w:hAnsi="Times New Roman"/>
          <w:sz w:val="24"/>
          <w:szCs w:val="24"/>
          <w:lang w:val="pt-BR"/>
        </w:rPr>
        <w:t xml:space="preserve">, quando necessário, zelando pelo alcance dos resultados pactuados e pela correta aplicação dos recursos repassados, observando o prescrito na Cláusula Décima; </w:t>
      </w:r>
    </w:p>
    <w:p w14:paraId="67E89E87" w14:textId="77777777" w:rsidR="00E15025" w:rsidRPr="00E15025" w:rsidRDefault="00E15025" w:rsidP="00E15025">
      <w:pPr>
        <w:ind w:hanging="11"/>
        <w:jc w:val="both"/>
        <w:rPr>
          <w:sz w:val="24"/>
          <w:szCs w:val="24"/>
        </w:rPr>
      </w:pPr>
    </w:p>
    <w:p w14:paraId="62167E54"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comunicar à OSC quaisquer irregularidades decorrentes do uso dos recursos públicos ou outras impropriedades de ordem técnica ou </w:t>
      </w:r>
      <w:proofErr w:type="gramStart"/>
      <w:r w:rsidRPr="00E15025">
        <w:rPr>
          <w:rFonts w:ascii="Times New Roman" w:hAnsi="Times New Roman"/>
          <w:sz w:val="24"/>
          <w:szCs w:val="24"/>
          <w:lang w:val="pt-BR"/>
        </w:rPr>
        <w:t>legal,  fixando</w:t>
      </w:r>
      <w:proofErr w:type="gramEnd"/>
      <w:r w:rsidRPr="00E15025">
        <w:rPr>
          <w:rFonts w:ascii="Times New Roman" w:hAnsi="Times New Roman"/>
          <w:sz w:val="24"/>
          <w:szCs w:val="24"/>
          <w:lang w:val="pt-BR"/>
        </w:rPr>
        <w:t xml:space="preserve"> o prazo previsto na legislação para saneamento ou apresentação de esclarecimentos e informações;</w:t>
      </w:r>
    </w:p>
    <w:p w14:paraId="13F94A37" w14:textId="77777777" w:rsidR="00E15025" w:rsidRPr="00E15025" w:rsidRDefault="00E15025" w:rsidP="00E15025">
      <w:pPr>
        <w:pStyle w:val="Corpodetexto"/>
        <w:ind w:hanging="11"/>
        <w:rPr>
          <w:rFonts w:ascii="Times New Roman" w:hAnsi="Times New Roman"/>
          <w:sz w:val="24"/>
          <w:szCs w:val="24"/>
          <w:lang w:val="pt-BR"/>
        </w:rPr>
      </w:pPr>
    </w:p>
    <w:p w14:paraId="5DA0D075"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analisar os relatórios de execução do objeto;</w:t>
      </w:r>
    </w:p>
    <w:p w14:paraId="7D6A0658" w14:textId="77777777" w:rsidR="00E15025" w:rsidRPr="00E15025" w:rsidRDefault="00E15025" w:rsidP="00E15025">
      <w:pPr>
        <w:pStyle w:val="Corpodetexto"/>
        <w:ind w:hanging="11"/>
        <w:rPr>
          <w:rFonts w:ascii="Times New Roman" w:hAnsi="Times New Roman"/>
          <w:sz w:val="24"/>
          <w:szCs w:val="24"/>
          <w:lang w:val="pt-BR"/>
        </w:rPr>
      </w:pPr>
    </w:p>
    <w:p w14:paraId="6782691C"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rPr>
      </w:pPr>
      <w:r w:rsidRPr="00E15025">
        <w:rPr>
          <w:rFonts w:ascii="Times New Roman" w:hAnsi="Times New Roman"/>
          <w:sz w:val="24"/>
          <w:szCs w:val="24"/>
          <w:lang w:val="pt-BR"/>
        </w:rPr>
        <w:t xml:space="preserve">analisar os relatórios de execução financeira, nas hipóteses previstas nos </w:t>
      </w:r>
      <w:proofErr w:type="spellStart"/>
      <w:r w:rsidRPr="00E15025">
        <w:rPr>
          <w:rFonts w:ascii="Times New Roman" w:hAnsi="Times New Roman"/>
          <w:sz w:val="24"/>
          <w:szCs w:val="24"/>
          <w:lang w:val="pt-BR"/>
        </w:rPr>
        <w:t>arts</w:t>
      </w:r>
      <w:proofErr w:type="spellEnd"/>
      <w:r w:rsidRPr="00E15025">
        <w:rPr>
          <w:rFonts w:ascii="Times New Roman" w:hAnsi="Times New Roman"/>
          <w:sz w:val="24"/>
          <w:szCs w:val="24"/>
          <w:lang w:val="pt-BR"/>
        </w:rPr>
        <w:t xml:space="preserve">. </w:t>
      </w:r>
      <w:r w:rsidRPr="00E15025">
        <w:rPr>
          <w:rFonts w:ascii="Times New Roman" w:hAnsi="Times New Roman"/>
          <w:sz w:val="24"/>
          <w:szCs w:val="24"/>
        </w:rPr>
        <w:t xml:space="preserve">84, caput, e 88, §2º, do </w:t>
      </w:r>
      <w:proofErr w:type="spellStart"/>
      <w:r w:rsidRPr="00E15025">
        <w:rPr>
          <w:rFonts w:ascii="Times New Roman" w:hAnsi="Times New Roman"/>
          <w:bCs/>
          <w:sz w:val="24"/>
          <w:szCs w:val="24"/>
        </w:rPr>
        <w:t>Decreto</w:t>
      </w:r>
      <w:proofErr w:type="spellEnd"/>
      <w:r w:rsidRPr="00E15025">
        <w:rPr>
          <w:rFonts w:ascii="Times New Roman" w:hAnsi="Times New Roman"/>
          <w:bCs/>
          <w:sz w:val="24"/>
          <w:szCs w:val="24"/>
        </w:rPr>
        <w:t xml:space="preserve"> nº 13.996/2021; </w:t>
      </w:r>
    </w:p>
    <w:p w14:paraId="11073CDA" w14:textId="77777777" w:rsidR="00E15025" w:rsidRPr="00E15025" w:rsidRDefault="00E15025" w:rsidP="00E15025">
      <w:pPr>
        <w:pStyle w:val="Corpodetexto"/>
        <w:ind w:hanging="11"/>
        <w:rPr>
          <w:rFonts w:ascii="Times New Roman" w:hAnsi="Times New Roman"/>
          <w:sz w:val="24"/>
          <w:szCs w:val="24"/>
        </w:rPr>
      </w:pPr>
    </w:p>
    <w:p w14:paraId="5DB63D54"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receber, propor, analisar e, se for o caso, aprovar as propostas de alteração do Termo de Colaboração, nos termos do art. 67 do </w:t>
      </w:r>
      <w:r w:rsidRPr="00E15025">
        <w:rPr>
          <w:rFonts w:ascii="Times New Roman" w:hAnsi="Times New Roman"/>
          <w:bCs/>
          <w:sz w:val="24"/>
          <w:szCs w:val="24"/>
          <w:lang w:val="pt-BR"/>
        </w:rPr>
        <w:t>Decreto nº 13.996/2021</w:t>
      </w:r>
      <w:r w:rsidRPr="00E15025">
        <w:rPr>
          <w:rFonts w:ascii="Times New Roman" w:hAnsi="Times New Roman"/>
          <w:sz w:val="24"/>
          <w:szCs w:val="24"/>
          <w:lang w:val="pt-BR"/>
        </w:rPr>
        <w:t>;</w:t>
      </w:r>
    </w:p>
    <w:p w14:paraId="335B99F5" w14:textId="77777777" w:rsidR="00E15025" w:rsidRPr="00E15025" w:rsidRDefault="00E15025" w:rsidP="00E15025">
      <w:pPr>
        <w:pStyle w:val="Corpodetexto"/>
        <w:rPr>
          <w:rFonts w:ascii="Times New Roman" w:hAnsi="Times New Roman"/>
          <w:sz w:val="24"/>
          <w:szCs w:val="24"/>
          <w:lang w:val="pt-BR"/>
        </w:rPr>
      </w:pPr>
    </w:p>
    <w:p w14:paraId="5C2E08B2"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instituir Comissão de Monitoramento e Avaliação - CMA, nos termos dos artigos 74 e 75 do </w:t>
      </w:r>
      <w:r w:rsidRPr="00E15025">
        <w:rPr>
          <w:rFonts w:ascii="Times New Roman" w:hAnsi="Times New Roman"/>
          <w:bCs/>
          <w:sz w:val="24"/>
          <w:szCs w:val="24"/>
          <w:lang w:val="pt-BR"/>
        </w:rPr>
        <w:t>Decreto nº 13.996/2021</w:t>
      </w:r>
      <w:r w:rsidRPr="00E15025">
        <w:rPr>
          <w:rFonts w:ascii="Times New Roman" w:hAnsi="Times New Roman"/>
          <w:sz w:val="24"/>
          <w:szCs w:val="24"/>
          <w:lang w:val="pt-BR"/>
        </w:rPr>
        <w:t>;</w:t>
      </w:r>
    </w:p>
    <w:p w14:paraId="6D107372" w14:textId="77777777" w:rsidR="00E15025" w:rsidRPr="00E15025" w:rsidRDefault="00E15025" w:rsidP="00E15025">
      <w:pPr>
        <w:pStyle w:val="Corpodetexto"/>
        <w:ind w:hanging="11"/>
        <w:rPr>
          <w:rFonts w:ascii="Times New Roman" w:hAnsi="Times New Roman"/>
          <w:sz w:val="24"/>
          <w:szCs w:val="24"/>
          <w:lang w:val="pt-BR"/>
        </w:rPr>
      </w:pPr>
    </w:p>
    <w:p w14:paraId="2B29D400"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designar o gestor da parceria, que ficará responsável pelas obrigações previstas no art. 61 da Lei nº 13.019, de 2014, e pelas demais atribuições constantes na legislação regente;</w:t>
      </w:r>
    </w:p>
    <w:p w14:paraId="7EB6D9F0" w14:textId="77777777" w:rsidR="00E15025" w:rsidRPr="00E15025" w:rsidRDefault="00E15025" w:rsidP="00E15025">
      <w:pPr>
        <w:pStyle w:val="Corpodetexto"/>
        <w:ind w:hanging="11"/>
        <w:rPr>
          <w:rFonts w:ascii="Times New Roman" w:hAnsi="Times New Roman"/>
          <w:sz w:val="24"/>
          <w:szCs w:val="24"/>
          <w:lang w:val="pt-BR"/>
        </w:rPr>
      </w:pPr>
    </w:p>
    <w:p w14:paraId="47D3D981"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254BF385" w14:textId="77777777" w:rsidR="00E15025" w:rsidRPr="00E15025" w:rsidRDefault="00E15025" w:rsidP="00E15025">
      <w:pPr>
        <w:pStyle w:val="Corpodetexto"/>
        <w:ind w:hanging="11"/>
        <w:rPr>
          <w:rFonts w:ascii="Times New Roman" w:hAnsi="Times New Roman"/>
          <w:sz w:val="24"/>
          <w:szCs w:val="24"/>
          <w:lang w:val="pt-BR"/>
        </w:rPr>
      </w:pPr>
    </w:p>
    <w:p w14:paraId="6DC9FDFF"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792200D1" w14:textId="77777777" w:rsidR="00E15025" w:rsidRPr="00E15025" w:rsidRDefault="00E15025" w:rsidP="00E15025">
      <w:pPr>
        <w:pStyle w:val="Corpodetexto"/>
        <w:ind w:hanging="11"/>
        <w:rPr>
          <w:rFonts w:ascii="Times New Roman" w:hAnsi="Times New Roman"/>
          <w:sz w:val="24"/>
          <w:szCs w:val="24"/>
          <w:lang w:val="pt-BR"/>
        </w:rPr>
      </w:pPr>
    </w:p>
    <w:p w14:paraId="28864265"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77, §1º do </w:t>
      </w:r>
      <w:r w:rsidRPr="00E15025">
        <w:rPr>
          <w:rFonts w:ascii="Times New Roman" w:hAnsi="Times New Roman"/>
          <w:bCs/>
          <w:sz w:val="24"/>
          <w:szCs w:val="24"/>
          <w:lang w:val="pt-BR"/>
        </w:rPr>
        <w:t>Decreto nº 13.996/2021</w:t>
      </w:r>
      <w:r w:rsidRPr="00E15025">
        <w:rPr>
          <w:rFonts w:ascii="Times New Roman" w:hAnsi="Times New Roman"/>
          <w:sz w:val="24"/>
          <w:szCs w:val="24"/>
          <w:lang w:val="pt-BR"/>
        </w:rPr>
        <w:t xml:space="preserve">; </w:t>
      </w:r>
    </w:p>
    <w:p w14:paraId="41ADE8E5" w14:textId="77777777" w:rsidR="00E15025" w:rsidRPr="00E15025" w:rsidRDefault="00E15025" w:rsidP="00E15025">
      <w:pPr>
        <w:pStyle w:val="Corpodetexto"/>
        <w:ind w:hanging="11"/>
        <w:rPr>
          <w:rFonts w:ascii="Times New Roman" w:hAnsi="Times New Roman"/>
          <w:sz w:val="24"/>
          <w:szCs w:val="24"/>
          <w:lang w:val="pt-BR"/>
        </w:rPr>
      </w:pPr>
    </w:p>
    <w:p w14:paraId="47CC689E"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 xml:space="preserve">prorrogar de “ofício” a vigência do Termo de Colaboração, antes do seu término, quando der causa a atraso na liberação dos recursos, limitada a prorrogação ao exato período do atraso verificado, nos termos do art. 55, parágrafo único, da Lei nº 13.019, de 2014, e § 1º, inciso I, do art. 67 do </w:t>
      </w:r>
      <w:r w:rsidRPr="00E15025">
        <w:rPr>
          <w:rFonts w:ascii="Times New Roman" w:hAnsi="Times New Roman"/>
          <w:bCs/>
          <w:sz w:val="24"/>
          <w:szCs w:val="24"/>
          <w:lang w:val="pt-BR"/>
        </w:rPr>
        <w:t>Decreto nº 13.996/2021</w:t>
      </w:r>
      <w:r w:rsidRPr="00E15025">
        <w:rPr>
          <w:rFonts w:ascii="Times New Roman" w:hAnsi="Times New Roman"/>
          <w:sz w:val="24"/>
          <w:szCs w:val="24"/>
          <w:lang w:val="pt-BR"/>
        </w:rPr>
        <w:t>;</w:t>
      </w:r>
    </w:p>
    <w:p w14:paraId="07D63D8F" w14:textId="77777777" w:rsidR="00E15025" w:rsidRPr="00E15025" w:rsidRDefault="00E15025" w:rsidP="00E15025">
      <w:pPr>
        <w:pStyle w:val="Corpodetexto"/>
        <w:ind w:hanging="11"/>
        <w:rPr>
          <w:rFonts w:ascii="Times New Roman" w:hAnsi="Times New Roman"/>
          <w:sz w:val="24"/>
          <w:szCs w:val="24"/>
          <w:lang w:val="pt-BR"/>
        </w:rPr>
      </w:pPr>
    </w:p>
    <w:p w14:paraId="4104475A"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publicar, na imprensa oficial do Município, extrato do Termo de Colaboração;</w:t>
      </w:r>
    </w:p>
    <w:p w14:paraId="5C322E92" w14:textId="77777777" w:rsidR="00E15025" w:rsidRPr="00E15025" w:rsidRDefault="00E15025" w:rsidP="00E15025">
      <w:pPr>
        <w:pStyle w:val="Corpodetexto"/>
        <w:ind w:hanging="11"/>
        <w:rPr>
          <w:rFonts w:ascii="Times New Roman" w:hAnsi="Times New Roman"/>
          <w:sz w:val="24"/>
          <w:szCs w:val="24"/>
          <w:lang w:val="pt-BR"/>
        </w:rPr>
      </w:pPr>
    </w:p>
    <w:p w14:paraId="0C317FF1"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divulgar informações referentes à parceria celebrada em dados abertos e acessíveis e manter, no seu sítio eletrônico oficial, o instrumento da parceria celebrada e seu respectivo plano de trabalho, nos termos do art. 10 da Lei nº 13.019, de 2014;</w:t>
      </w:r>
    </w:p>
    <w:p w14:paraId="6205FF6A" w14:textId="77777777" w:rsidR="00E15025" w:rsidRPr="00E15025" w:rsidRDefault="00E15025" w:rsidP="00E15025">
      <w:pPr>
        <w:pStyle w:val="Corpodetexto"/>
        <w:ind w:hanging="11"/>
        <w:rPr>
          <w:rFonts w:ascii="Times New Roman" w:hAnsi="Times New Roman"/>
          <w:sz w:val="24"/>
          <w:szCs w:val="24"/>
          <w:lang w:val="pt-BR"/>
        </w:rPr>
      </w:pPr>
    </w:p>
    <w:p w14:paraId="1B246E8F"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exercer atividade normativa, de controle e fiscalização sobre a execução da parceria, inclusive, se for o caso, reorientando as ações, de modo a evitar a descontinuidade das ações pactuadas;</w:t>
      </w:r>
    </w:p>
    <w:p w14:paraId="5FB230C0" w14:textId="77777777" w:rsidR="00E15025" w:rsidRPr="00E15025" w:rsidRDefault="00E15025" w:rsidP="00E15025">
      <w:pPr>
        <w:pStyle w:val="Corpodetexto"/>
        <w:ind w:hanging="11"/>
        <w:rPr>
          <w:rFonts w:ascii="Times New Roman" w:hAnsi="Times New Roman"/>
          <w:sz w:val="24"/>
          <w:szCs w:val="24"/>
          <w:lang w:val="pt-BR"/>
        </w:rPr>
      </w:pPr>
    </w:p>
    <w:p w14:paraId="5205168E"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informar à OSC os atos normativos e orientações da Administração Pública que interessem à execução do presente Termo de Colaboração;</w:t>
      </w:r>
    </w:p>
    <w:p w14:paraId="283F3980" w14:textId="77777777" w:rsidR="00E15025" w:rsidRPr="00E15025" w:rsidRDefault="00E15025" w:rsidP="00E15025">
      <w:pPr>
        <w:ind w:hanging="11"/>
        <w:jc w:val="both"/>
        <w:rPr>
          <w:sz w:val="24"/>
          <w:szCs w:val="24"/>
        </w:rPr>
      </w:pPr>
    </w:p>
    <w:p w14:paraId="1C8DBD44"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analisar e decidir sobre a prestação de contas dos recursos aplicados na consecução do objeto do presente Termo de Colaboração;</w:t>
      </w:r>
    </w:p>
    <w:p w14:paraId="04A2A469" w14:textId="77777777" w:rsidR="00E15025" w:rsidRPr="00E15025" w:rsidRDefault="00E15025" w:rsidP="00E15025">
      <w:pPr>
        <w:pStyle w:val="Corpodetexto"/>
        <w:ind w:hanging="11"/>
        <w:rPr>
          <w:rFonts w:ascii="Times New Roman" w:hAnsi="Times New Roman"/>
          <w:sz w:val="24"/>
          <w:szCs w:val="24"/>
          <w:lang w:val="pt-BR"/>
        </w:rPr>
      </w:pPr>
    </w:p>
    <w:p w14:paraId="6E8A074A" w14:textId="77777777" w:rsidR="00E15025" w:rsidRPr="00E15025" w:rsidRDefault="00E15025" w:rsidP="00E15025">
      <w:pPr>
        <w:pStyle w:val="Corpodetexto"/>
        <w:numPr>
          <w:ilvl w:val="0"/>
          <w:numId w:val="21"/>
        </w:numPr>
        <w:suppressAutoHyphens/>
        <w:ind w:left="0" w:hanging="11"/>
        <w:rPr>
          <w:rFonts w:ascii="Times New Roman" w:hAnsi="Times New Roman"/>
          <w:sz w:val="24"/>
          <w:szCs w:val="24"/>
          <w:lang w:val="pt-BR"/>
        </w:rPr>
      </w:pPr>
      <w:r w:rsidRPr="00E15025">
        <w:rPr>
          <w:rFonts w:ascii="Times New Roman" w:hAnsi="Times New Roman"/>
          <w:sz w:val="24"/>
          <w:szCs w:val="24"/>
          <w:lang w:val="pt-BR"/>
        </w:rPr>
        <w:t>aplicar as sanções previstas na legislação, proceder às ações administrativas necessárias à exigência da restituição dos recursos transferidos e instaurar Tomada de Contas Especial, quando for o caso.</w:t>
      </w:r>
    </w:p>
    <w:p w14:paraId="40469619" w14:textId="77777777" w:rsidR="00E15025" w:rsidRPr="00E15025" w:rsidRDefault="00E15025" w:rsidP="00E15025">
      <w:pPr>
        <w:pStyle w:val="Corpodetexto"/>
        <w:ind w:left="1425"/>
        <w:rPr>
          <w:rFonts w:ascii="Times New Roman" w:hAnsi="Times New Roman"/>
          <w:sz w:val="24"/>
          <w:szCs w:val="24"/>
          <w:lang w:val="pt-BR"/>
        </w:rPr>
      </w:pPr>
    </w:p>
    <w:p w14:paraId="6EF90C6E" w14:textId="77777777" w:rsidR="00E15025" w:rsidRPr="00E15025" w:rsidRDefault="00E15025" w:rsidP="00E15025">
      <w:pPr>
        <w:widowControl w:val="0"/>
        <w:jc w:val="both"/>
        <w:rPr>
          <w:b/>
          <w:sz w:val="24"/>
          <w:szCs w:val="24"/>
        </w:rPr>
      </w:pPr>
      <w:r w:rsidRPr="00E15025">
        <w:rPr>
          <w:b/>
          <w:sz w:val="24"/>
          <w:szCs w:val="24"/>
        </w:rPr>
        <w:t>Subcláusula Segunda.</w:t>
      </w:r>
      <w:r w:rsidRPr="00E15025">
        <w:rPr>
          <w:sz w:val="24"/>
          <w:szCs w:val="24"/>
        </w:rPr>
        <w:t xml:space="preserve"> </w:t>
      </w:r>
      <w:r w:rsidRPr="00E15025">
        <w:rPr>
          <w:rFonts w:eastAsiaTheme="minorHAnsi"/>
          <w:sz w:val="24"/>
          <w:szCs w:val="24"/>
        </w:rPr>
        <w:t>Além das obrigações constantes na legislação que rege o presente instrumento e dos demais compromissos assumidos neste instrumento, cabe à OSC cumprir as seguintes atribuições, responsabilidades e obrigações:</w:t>
      </w:r>
    </w:p>
    <w:p w14:paraId="635EBF83" w14:textId="77777777" w:rsidR="00E15025" w:rsidRPr="00E15025" w:rsidRDefault="00E15025" w:rsidP="00E15025">
      <w:pPr>
        <w:ind w:left="1425"/>
        <w:jc w:val="both"/>
        <w:rPr>
          <w:sz w:val="24"/>
          <w:szCs w:val="24"/>
        </w:rPr>
      </w:pPr>
    </w:p>
    <w:p w14:paraId="44E5DFA1"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executar fielmente o objeto pactuado, de acordo com as cláusulas deste termo, a legislação pertinente e o plano de trabalho aprovado pela Administração Pública</w:t>
      </w:r>
      <w:r w:rsidRPr="00E15025">
        <w:rPr>
          <w:i/>
          <w:color w:val="FF0000"/>
          <w:sz w:val="24"/>
          <w:szCs w:val="24"/>
        </w:rPr>
        <w:t>,</w:t>
      </w:r>
      <w:r w:rsidRPr="00E15025">
        <w:rPr>
          <w:sz w:val="24"/>
          <w:szCs w:val="24"/>
        </w:rPr>
        <w:t xml:space="preserve"> adotando todas as medidas necessárias à correta execução deste Termo de Colaboração, observado o disposto na Lei n. 13.019, de 2014, e no </w:t>
      </w:r>
      <w:r w:rsidRPr="00E15025">
        <w:rPr>
          <w:bCs/>
          <w:sz w:val="24"/>
          <w:szCs w:val="24"/>
        </w:rPr>
        <w:t>Decreto nº 13.996/2021</w:t>
      </w:r>
      <w:r w:rsidRPr="00E15025">
        <w:rPr>
          <w:sz w:val="24"/>
          <w:szCs w:val="24"/>
        </w:rPr>
        <w:t>;</w:t>
      </w:r>
    </w:p>
    <w:p w14:paraId="41C0F190" w14:textId="77777777" w:rsidR="00E15025" w:rsidRPr="00E15025" w:rsidRDefault="00E15025" w:rsidP="00E15025">
      <w:pPr>
        <w:ind w:hanging="11"/>
        <w:jc w:val="both"/>
        <w:rPr>
          <w:sz w:val="24"/>
          <w:szCs w:val="24"/>
        </w:rPr>
      </w:pPr>
    </w:p>
    <w:p w14:paraId="2200057E"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zelar pela boa qualidade das ações e serviços prestados, buscando alcançar eficiência, eficácia, efetividade social e qualidade em suas atividades;</w:t>
      </w:r>
    </w:p>
    <w:p w14:paraId="75DF86FD" w14:textId="77777777" w:rsidR="00E15025" w:rsidRPr="00E15025" w:rsidRDefault="00E15025" w:rsidP="00E15025">
      <w:pPr>
        <w:ind w:hanging="11"/>
        <w:jc w:val="both"/>
        <w:rPr>
          <w:sz w:val="24"/>
          <w:szCs w:val="24"/>
        </w:rPr>
      </w:pPr>
    </w:p>
    <w:p w14:paraId="1B4A9E69"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garantir o cumprimento da contrapartida em bens e serviços conforme estabelecida no plano de trabalho, se for o caso;</w:t>
      </w:r>
    </w:p>
    <w:p w14:paraId="18ABD76C" w14:textId="77777777" w:rsidR="00E15025" w:rsidRPr="00E15025" w:rsidRDefault="00E15025" w:rsidP="00E15025">
      <w:pPr>
        <w:ind w:hanging="11"/>
        <w:jc w:val="both"/>
        <w:rPr>
          <w:sz w:val="24"/>
          <w:szCs w:val="24"/>
        </w:rPr>
      </w:pPr>
    </w:p>
    <w:p w14:paraId="13740355"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64B09716" w14:textId="77777777" w:rsidR="00E15025" w:rsidRPr="00E15025" w:rsidRDefault="00E15025" w:rsidP="00E15025">
      <w:pPr>
        <w:ind w:hanging="11"/>
        <w:jc w:val="both"/>
        <w:rPr>
          <w:sz w:val="24"/>
          <w:szCs w:val="24"/>
        </w:rPr>
      </w:pPr>
    </w:p>
    <w:p w14:paraId="65A12492"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não utilizar os recursos recebidos nas despesas vedadas pelo art. 45 da Lei nº 13.019, de 2014;</w:t>
      </w:r>
    </w:p>
    <w:p w14:paraId="7204DF5C" w14:textId="77777777" w:rsidR="00E15025" w:rsidRPr="00E15025" w:rsidRDefault="00E15025" w:rsidP="00E15025">
      <w:pPr>
        <w:ind w:hanging="11"/>
        <w:jc w:val="both"/>
        <w:rPr>
          <w:sz w:val="24"/>
          <w:szCs w:val="24"/>
        </w:rPr>
      </w:pPr>
    </w:p>
    <w:p w14:paraId="3FF9C2F5"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 xml:space="preserve">apresentar Relatório de Execução do Objeto de acordo com o estabelecido nos art. 63 a 72 da Lei nº 13.019/2014 e art. 83 do </w:t>
      </w:r>
      <w:r w:rsidRPr="00E15025">
        <w:rPr>
          <w:bCs/>
          <w:sz w:val="24"/>
          <w:szCs w:val="24"/>
        </w:rPr>
        <w:t>Decreto nº 13.996/2021</w:t>
      </w:r>
      <w:r w:rsidRPr="00E15025">
        <w:rPr>
          <w:sz w:val="24"/>
          <w:szCs w:val="24"/>
        </w:rPr>
        <w:t>;</w:t>
      </w:r>
    </w:p>
    <w:p w14:paraId="6BB918A1" w14:textId="77777777" w:rsidR="00E15025" w:rsidRPr="00E15025" w:rsidRDefault="00E15025" w:rsidP="00E15025">
      <w:pPr>
        <w:ind w:hanging="11"/>
        <w:jc w:val="both"/>
        <w:rPr>
          <w:sz w:val="24"/>
          <w:szCs w:val="24"/>
        </w:rPr>
      </w:pPr>
    </w:p>
    <w:p w14:paraId="36F2BA58"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18E3A481" w14:textId="77777777" w:rsidR="00E15025" w:rsidRPr="00E15025" w:rsidRDefault="00E15025" w:rsidP="00E15025">
      <w:pPr>
        <w:ind w:hanging="11"/>
        <w:jc w:val="both"/>
        <w:rPr>
          <w:sz w:val="24"/>
          <w:szCs w:val="24"/>
        </w:rPr>
      </w:pPr>
    </w:p>
    <w:p w14:paraId="702A96DE"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 xml:space="preserve">prestar contas à Administração Pública, ao término de cada exercício e no encerramento da vigência do Termo de Colaboração, nos termos do capítulo IV da Lei nº 13.019, de 2014, e do capítulo VII, do </w:t>
      </w:r>
      <w:r w:rsidRPr="00E15025">
        <w:rPr>
          <w:bCs/>
          <w:sz w:val="24"/>
          <w:szCs w:val="24"/>
        </w:rPr>
        <w:t>Decreto nº 13.996/2021</w:t>
      </w:r>
      <w:r w:rsidRPr="00E15025">
        <w:rPr>
          <w:sz w:val="24"/>
          <w:szCs w:val="24"/>
        </w:rPr>
        <w:t>;</w:t>
      </w:r>
    </w:p>
    <w:p w14:paraId="2CEAB0B8" w14:textId="77777777" w:rsidR="00E15025" w:rsidRPr="00E15025" w:rsidRDefault="00E15025" w:rsidP="00E15025">
      <w:pPr>
        <w:ind w:hanging="11"/>
        <w:jc w:val="both"/>
        <w:rPr>
          <w:sz w:val="24"/>
          <w:szCs w:val="24"/>
        </w:rPr>
      </w:pPr>
    </w:p>
    <w:p w14:paraId="428A563D"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501B425E" w14:textId="77777777" w:rsidR="00E15025" w:rsidRPr="00E15025" w:rsidRDefault="00E15025" w:rsidP="00E15025">
      <w:pPr>
        <w:ind w:hanging="11"/>
        <w:jc w:val="both"/>
        <w:rPr>
          <w:sz w:val="24"/>
          <w:szCs w:val="24"/>
        </w:rPr>
      </w:pPr>
    </w:p>
    <w:p w14:paraId="40CDF2AE"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 xml:space="preserve">permitir o livre acesso do gestor da parceria, membros do Conselho de Política Pública da área, quando houver, da Comissão de Monitoramento e Avaliação – CMA e servidores do Controle Interno do Poder Executivo Municipal e do Tribunal de Contas do Estado, a todos os documentos relativos à execução do objeto do Termo de Colaboração, bem como aos locais de execução do projeto, permitindo o acompanhamento </w:t>
      </w:r>
      <w:r w:rsidRPr="00E15025">
        <w:rPr>
          <w:b/>
          <w:sz w:val="24"/>
          <w:szCs w:val="24"/>
        </w:rPr>
        <w:t>in loco</w:t>
      </w:r>
      <w:r w:rsidRPr="00E15025">
        <w:rPr>
          <w:sz w:val="24"/>
          <w:szCs w:val="24"/>
        </w:rPr>
        <w:t xml:space="preserve"> e prestando todas e quaisquer informações solicitadas;</w:t>
      </w:r>
    </w:p>
    <w:p w14:paraId="37E3D195" w14:textId="77777777" w:rsidR="00E15025" w:rsidRPr="00E15025" w:rsidRDefault="00E15025" w:rsidP="00E15025">
      <w:pPr>
        <w:ind w:hanging="11"/>
        <w:jc w:val="both"/>
        <w:rPr>
          <w:sz w:val="24"/>
          <w:szCs w:val="24"/>
        </w:rPr>
      </w:pPr>
    </w:p>
    <w:p w14:paraId="39EC08D6" w14:textId="77777777" w:rsidR="00E15025" w:rsidRPr="00E15025" w:rsidRDefault="00E15025" w:rsidP="00E15025">
      <w:pPr>
        <w:pStyle w:val="PargrafodaLista"/>
        <w:numPr>
          <w:ilvl w:val="0"/>
          <w:numId w:val="22"/>
        </w:numPr>
        <w:suppressAutoHyphens/>
        <w:ind w:left="0" w:hanging="11"/>
        <w:jc w:val="both"/>
        <w:rPr>
          <w:color w:val="000000"/>
          <w:sz w:val="24"/>
          <w:szCs w:val="24"/>
        </w:rPr>
      </w:pPr>
      <w:r w:rsidRPr="00E15025">
        <w:rPr>
          <w:sz w:val="24"/>
          <w:szCs w:val="24"/>
        </w:rPr>
        <w:lastRenderedPageBreak/>
        <w:t>quanto aos bens materiais e/ou equipamentos adquiridos com os recursos deste Termo de Colaboração:</w:t>
      </w:r>
    </w:p>
    <w:p w14:paraId="2F1BCD10" w14:textId="77777777" w:rsidR="00E15025" w:rsidRPr="00E15025" w:rsidRDefault="00E15025" w:rsidP="00E15025">
      <w:pPr>
        <w:pStyle w:val="PargrafodaLista"/>
        <w:ind w:left="0" w:hanging="11"/>
        <w:jc w:val="both"/>
        <w:rPr>
          <w:sz w:val="24"/>
          <w:szCs w:val="24"/>
        </w:rPr>
      </w:pPr>
    </w:p>
    <w:p w14:paraId="5896B80D" w14:textId="77777777" w:rsidR="00E15025" w:rsidRPr="00E15025" w:rsidRDefault="00E15025" w:rsidP="00E15025">
      <w:pPr>
        <w:pStyle w:val="PargrafodaLista"/>
        <w:numPr>
          <w:ilvl w:val="1"/>
          <w:numId w:val="22"/>
        </w:numPr>
        <w:suppressAutoHyphens/>
        <w:ind w:left="0" w:hanging="11"/>
        <w:jc w:val="both"/>
        <w:rPr>
          <w:color w:val="000000"/>
          <w:sz w:val="24"/>
          <w:szCs w:val="24"/>
        </w:rPr>
      </w:pPr>
      <w:r w:rsidRPr="00E15025">
        <w:rPr>
          <w:sz w:val="24"/>
          <w:szCs w:val="24"/>
        </w:rPr>
        <w:t>utilizar os bens materiais e/ou equipamentos em conformidade com o objeto pactuado</w:t>
      </w:r>
    </w:p>
    <w:p w14:paraId="291FB160" w14:textId="77777777" w:rsidR="00E15025" w:rsidRPr="00E15025" w:rsidRDefault="00E15025" w:rsidP="00E15025">
      <w:pPr>
        <w:pStyle w:val="PargrafodaLista"/>
        <w:numPr>
          <w:ilvl w:val="1"/>
          <w:numId w:val="22"/>
        </w:numPr>
        <w:suppressAutoHyphens/>
        <w:ind w:left="0" w:hanging="11"/>
        <w:jc w:val="both"/>
        <w:rPr>
          <w:color w:val="000000"/>
          <w:sz w:val="24"/>
          <w:szCs w:val="24"/>
        </w:rPr>
      </w:pPr>
      <w:r w:rsidRPr="00E15025">
        <w:rPr>
          <w:sz w:val="24"/>
          <w:szCs w:val="24"/>
        </w:rPr>
        <w:t xml:space="preserve">garantir sua guarda e </w:t>
      </w:r>
      <w:proofErr w:type="gramStart"/>
      <w:r w:rsidRPr="00E15025">
        <w:rPr>
          <w:sz w:val="24"/>
          <w:szCs w:val="24"/>
        </w:rPr>
        <w:t>manutenção,</w:t>
      </w:r>
      <w:r w:rsidRPr="00E15025">
        <w:rPr>
          <w:color w:val="000000"/>
          <w:sz w:val="24"/>
          <w:szCs w:val="24"/>
        </w:rPr>
        <w:t>;</w:t>
      </w:r>
      <w:proofErr w:type="gramEnd"/>
    </w:p>
    <w:p w14:paraId="3FE483DF" w14:textId="77777777" w:rsidR="00E15025" w:rsidRPr="00E15025" w:rsidRDefault="00E15025" w:rsidP="00E15025">
      <w:pPr>
        <w:pStyle w:val="PargrafodaLista"/>
        <w:numPr>
          <w:ilvl w:val="1"/>
          <w:numId w:val="22"/>
        </w:numPr>
        <w:suppressAutoHyphens/>
        <w:ind w:left="0" w:hanging="11"/>
        <w:jc w:val="both"/>
        <w:rPr>
          <w:color w:val="000000"/>
          <w:sz w:val="24"/>
          <w:szCs w:val="24"/>
        </w:rPr>
      </w:pPr>
      <w:r w:rsidRPr="00E15025">
        <w:rPr>
          <w:color w:val="000000"/>
          <w:sz w:val="24"/>
          <w:szCs w:val="24"/>
        </w:rPr>
        <w:t>comunicar imediatamente à Administração Pública qualquer dano que os bens vierem a sofrer;</w:t>
      </w:r>
    </w:p>
    <w:p w14:paraId="3CA3CD3E" w14:textId="77777777" w:rsidR="00E15025" w:rsidRPr="00E15025" w:rsidRDefault="00E15025" w:rsidP="00E15025">
      <w:pPr>
        <w:pStyle w:val="PargrafodaLista"/>
        <w:numPr>
          <w:ilvl w:val="1"/>
          <w:numId w:val="22"/>
        </w:numPr>
        <w:suppressAutoHyphens/>
        <w:ind w:left="0" w:hanging="11"/>
        <w:jc w:val="both"/>
        <w:rPr>
          <w:color w:val="000000"/>
          <w:sz w:val="24"/>
          <w:szCs w:val="24"/>
        </w:rPr>
      </w:pPr>
      <w:r w:rsidRPr="00E15025">
        <w:rPr>
          <w:color w:val="000000"/>
          <w:sz w:val="24"/>
          <w:szCs w:val="24"/>
        </w:rPr>
        <w:t>arcar com todas as despesas referentes a transportes, guarda, conservação, manutenção e recuperação dos bens;</w:t>
      </w:r>
    </w:p>
    <w:p w14:paraId="73058515" w14:textId="77777777" w:rsidR="00E15025" w:rsidRPr="00E15025" w:rsidRDefault="00E15025" w:rsidP="00E15025">
      <w:pPr>
        <w:pStyle w:val="PargrafodaLista"/>
        <w:numPr>
          <w:ilvl w:val="1"/>
          <w:numId w:val="22"/>
        </w:numPr>
        <w:suppressAutoHyphens/>
        <w:ind w:left="0" w:hanging="11"/>
        <w:jc w:val="both"/>
        <w:rPr>
          <w:color w:val="000000"/>
          <w:sz w:val="24"/>
          <w:szCs w:val="24"/>
        </w:rPr>
      </w:pPr>
      <w:r w:rsidRPr="00E15025">
        <w:rPr>
          <w:color w:val="000000"/>
          <w:sz w:val="24"/>
          <w:szCs w:val="24"/>
        </w:rPr>
        <w:t>em caso de furto ou de roubo, levar o fato, por escrito, mediante protocolo, ao conhecimento da autoridade policial competente, enviando cópia da ocorrência à Administração Pública, além da proposta para reposição do bem, de competência da OSC;</w:t>
      </w:r>
    </w:p>
    <w:p w14:paraId="35CF745C" w14:textId="77777777" w:rsidR="00E15025" w:rsidRPr="00E15025" w:rsidRDefault="00E15025" w:rsidP="00E15025">
      <w:pPr>
        <w:pStyle w:val="PargrafodaLista"/>
        <w:numPr>
          <w:ilvl w:val="1"/>
          <w:numId w:val="22"/>
        </w:numPr>
        <w:suppressAutoHyphens/>
        <w:ind w:left="0" w:hanging="11"/>
        <w:jc w:val="both"/>
        <w:rPr>
          <w:color w:val="000000"/>
          <w:sz w:val="24"/>
          <w:szCs w:val="24"/>
        </w:rPr>
      </w:pPr>
      <w:r w:rsidRPr="00E15025">
        <w:rPr>
          <w:color w:val="000000"/>
          <w:sz w:val="24"/>
          <w:szCs w:val="24"/>
        </w:rPr>
        <w:t xml:space="preserve">durante a vigência do Termo de Colaboração, somente movimentar os bens para fora da área inicialmente destinada à sua instalação ou utilização mediante expressa autorização da Administração </w:t>
      </w:r>
      <w:proofErr w:type="spellStart"/>
      <w:r w:rsidRPr="00E15025">
        <w:rPr>
          <w:color w:val="000000"/>
          <w:sz w:val="24"/>
          <w:szCs w:val="24"/>
        </w:rPr>
        <w:t>Publica</w:t>
      </w:r>
      <w:proofErr w:type="spellEnd"/>
      <w:r w:rsidRPr="00E15025">
        <w:rPr>
          <w:color w:val="000000"/>
          <w:sz w:val="24"/>
          <w:szCs w:val="24"/>
        </w:rPr>
        <w:t xml:space="preserve"> e prévio procedimento de controle patrimonial.</w:t>
      </w:r>
    </w:p>
    <w:p w14:paraId="72AFBF77" w14:textId="77777777" w:rsidR="00E15025" w:rsidRPr="00E15025" w:rsidRDefault="00E15025" w:rsidP="00E15025">
      <w:pPr>
        <w:jc w:val="both"/>
        <w:rPr>
          <w:sz w:val="24"/>
          <w:szCs w:val="24"/>
        </w:rPr>
      </w:pPr>
    </w:p>
    <w:p w14:paraId="5B513476"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14:paraId="55567300" w14:textId="77777777" w:rsidR="00E15025" w:rsidRPr="00E15025" w:rsidRDefault="00E15025" w:rsidP="00E15025">
      <w:pPr>
        <w:ind w:hanging="11"/>
        <w:jc w:val="both"/>
        <w:rPr>
          <w:sz w:val="24"/>
          <w:szCs w:val="24"/>
        </w:rPr>
      </w:pPr>
    </w:p>
    <w:p w14:paraId="7086A28F"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manter, durante a execução da parceria, as mesmas condições exigidas nos art. 33 e 34 da Lei nº 13.019, de 2014;</w:t>
      </w:r>
    </w:p>
    <w:p w14:paraId="781746CD" w14:textId="77777777" w:rsidR="00E15025" w:rsidRPr="00E15025" w:rsidRDefault="00E15025" w:rsidP="00E15025">
      <w:pPr>
        <w:ind w:hanging="11"/>
        <w:jc w:val="both"/>
        <w:rPr>
          <w:sz w:val="24"/>
          <w:szCs w:val="24"/>
        </w:rPr>
      </w:pPr>
    </w:p>
    <w:p w14:paraId="3004143E"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manter registros, arquivos e controles contábeis específicos para os dispêndios relativos a este Termo de Colaboração, pelo prazo de 10 (dez) anos após a prestação de contas, conforme previsto no parágrafo único do art. 68 da Lei nº 13.019, de 2014;</w:t>
      </w:r>
    </w:p>
    <w:p w14:paraId="27896C69" w14:textId="77777777" w:rsidR="00E15025" w:rsidRPr="00E15025" w:rsidRDefault="00E15025" w:rsidP="00E15025">
      <w:pPr>
        <w:ind w:hanging="11"/>
        <w:jc w:val="both"/>
        <w:rPr>
          <w:sz w:val="24"/>
          <w:szCs w:val="24"/>
        </w:rPr>
      </w:pPr>
    </w:p>
    <w:p w14:paraId="5E10C279"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garantir a manutenção da equipe técnica em quantidade e qualidade adequadas ao bom desempenho das atividades;</w:t>
      </w:r>
    </w:p>
    <w:p w14:paraId="44017CFD" w14:textId="77777777" w:rsidR="00E15025" w:rsidRPr="00E15025" w:rsidRDefault="00E15025" w:rsidP="00E15025">
      <w:pPr>
        <w:ind w:hanging="11"/>
        <w:jc w:val="both"/>
        <w:rPr>
          <w:sz w:val="24"/>
          <w:szCs w:val="24"/>
        </w:rPr>
      </w:pPr>
    </w:p>
    <w:p w14:paraId="0824D85F"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 xml:space="preserve">observar, nas compras e contratações de bens e serviços e na realização de despesas e pagamentos com recursos transferidos pela Administração Pública, os procedimentos estabelecidos nos artigos 62 a 66 do </w:t>
      </w:r>
      <w:r w:rsidRPr="00E15025">
        <w:rPr>
          <w:bCs/>
          <w:sz w:val="24"/>
          <w:szCs w:val="24"/>
        </w:rPr>
        <w:t>Decreto nº 13.996/2021</w:t>
      </w:r>
      <w:r w:rsidRPr="00E15025">
        <w:rPr>
          <w:sz w:val="24"/>
          <w:szCs w:val="24"/>
        </w:rPr>
        <w:t>;</w:t>
      </w:r>
    </w:p>
    <w:p w14:paraId="088D5B8E" w14:textId="77777777" w:rsidR="00E15025" w:rsidRPr="00E15025" w:rsidRDefault="00E15025" w:rsidP="00E15025">
      <w:pPr>
        <w:jc w:val="both"/>
        <w:rPr>
          <w:sz w:val="24"/>
          <w:szCs w:val="24"/>
        </w:rPr>
      </w:pPr>
    </w:p>
    <w:p w14:paraId="31FDFC0D" w14:textId="77777777" w:rsidR="00E15025" w:rsidRPr="00E15025" w:rsidRDefault="00E15025" w:rsidP="00E15025">
      <w:pPr>
        <w:pStyle w:val="PargrafodaLista"/>
        <w:numPr>
          <w:ilvl w:val="0"/>
          <w:numId w:val="22"/>
        </w:numPr>
        <w:suppressAutoHyphens/>
        <w:ind w:left="0" w:hanging="11"/>
        <w:jc w:val="both"/>
        <w:rPr>
          <w:sz w:val="24"/>
          <w:szCs w:val="24"/>
        </w:rPr>
      </w:pPr>
      <w:bookmarkStart w:id="47" w:name="art11pi"/>
      <w:bookmarkEnd w:id="47"/>
      <w:r w:rsidRPr="00E15025">
        <w:rPr>
          <w:sz w:val="24"/>
          <w:szCs w:val="24"/>
        </w:rPr>
        <w:t>observar o disposto no art. 48 da Lei nº 13.019, de 2014, para o recebimento de cada parcela dos recursos financeiros;</w:t>
      </w:r>
    </w:p>
    <w:p w14:paraId="77BB51AA" w14:textId="77777777" w:rsidR="00E15025" w:rsidRPr="00E15025" w:rsidRDefault="00E15025" w:rsidP="00E15025">
      <w:pPr>
        <w:ind w:hanging="11"/>
        <w:jc w:val="both"/>
        <w:rPr>
          <w:sz w:val="24"/>
          <w:szCs w:val="24"/>
        </w:rPr>
      </w:pPr>
    </w:p>
    <w:p w14:paraId="6838E9E1"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comunicar à Administração Pública</w:t>
      </w:r>
      <w:r w:rsidRPr="00E15025">
        <w:rPr>
          <w:i/>
          <w:color w:val="FF0000"/>
          <w:sz w:val="24"/>
          <w:szCs w:val="24"/>
        </w:rPr>
        <w:t xml:space="preserve"> </w:t>
      </w:r>
      <w:r w:rsidRPr="00E15025">
        <w:rPr>
          <w:sz w:val="24"/>
          <w:szCs w:val="24"/>
        </w:rPr>
        <w:t xml:space="preserve">suas alterações estatutárias, após o registro em cartório, nos termos do art. 41, §5º, do </w:t>
      </w:r>
      <w:proofErr w:type="spellStart"/>
      <w:r w:rsidRPr="00E15025">
        <w:rPr>
          <w:sz w:val="24"/>
          <w:szCs w:val="24"/>
        </w:rPr>
        <w:t>do</w:t>
      </w:r>
      <w:proofErr w:type="spellEnd"/>
      <w:r w:rsidRPr="00E15025">
        <w:rPr>
          <w:sz w:val="24"/>
          <w:szCs w:val="24"/>
        </w:rPr>
        <w:t xml:space="preserve"> </w:t>
      </w:r>
      <w:r w:rsidRPr="00E15025">
        <w:rPr>
          <w:bCs/>
          <w:sz w:val="24"/>
          <w:szCs w:val="24"/>
        </w:rPr>
        <w:t>Decreto nº 13.996/2021</w:t>
      </w:r>
      <w:r w:rsidRPr="00E15025">
        <w:rPr>
          <w:sz w:val="24"/>
          <w:szCs w:val="24"/>
        </w:rPr>
        <w:t>;</w:t>
      </w:r>
    </w:p>
    <w:p w14:paraId="6A715825" w14:textId="77777777" w:rsidR="00E15025" w:rsidRPr="00E15025" w:rsidRDefault="00E15025" w:rsidP="00E15025">
      <w:pPr>
        <w:ind w:hanging="11"/>
        <w:jc w:val="both"/>
        <w:rPr>
          <w:sz w:val="24"/>
          <w:szCs w:val="24"/>
        </w:rPr>
      </w:pPr>
    </w:p>
    <w:p w14:paraId="194F6381"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 xml:space="preserve">divulgar na internet e em locais visíveis da sede social da OSC e dos estabelecimentos em que exerça suas ações todas as informações detalhadas no art. 11, incisos I a VI, da Lei nº 13.019, de 2014; </w:t>
      </w:r>
    </w:p>
    <w:p w14:paraId="15A8FA19" w14:textId="77777777" w:rsidR="00E15025" w:rsidRPr="00E15025" w:rsidRDefault="00E15025" w:rsidP="00E15025">
      <w:pPr>
        <w:ind w:hanging="11"/>
        <w:jc w:val="both"/>
        <w:rPr>
          <w:sz w:val="24"/>
          <w:szCs w:val="24"/>
        </w:rPr>
      </w:pPr>
    </w:p>
    <w:p w14:paraId="0E8F4755" w14:textId="77777777" w:rsidR="00E15025" w:rsidRPr="00E15025" w:rsidRDefault="00E15025" w:rsidP="00E15025">
      <w:pPr>
        <w:pStyle w:val="PargrafodaLista"/>
        <w:numPr>
          <w:ilvl w:val="0"/>
          <w:numId w:val="22"/>
        </w:numPr>
        <w:suppressAutoHyphens/>
        <w:ind w:left="0" w:hanging="11"/>
        <w:jc w:val="both"/>
        <w:rPr>
          <w:sz w:val="24"/>
          <w:szCs w:val="24"/>
        </w:rPr>
      </w:pPr>
      <w:r w:rsidRPr="00E15025">
        <w:rPr>
          <w:sz w:val="24"/>
          <w:szCs w:val="24"/>
        </w:rPr>
        <w:t xml:space="preserve">submeter previamente à Administração Pública qualquer proposta de alteração do plano de trabalho, na forma definida </w:t>
      </w:r>
      <w:proofErr w:type="spellStart"/>
      <w:r w:rsidRPr="00E15025">
        <w:rPr>
          <w:sz w:val="24"/>
          <w:szCs w:val="24"/>
        </w:rPr>
        <w:t>neste</w:t>
      </w:r>
      <w:proofErr w:type="spellEnd"/>
      <w:r w:rsidRPr="00E15025">
        <w:rPr>
          <w:sz w:val="24"/>
          <w:szCs w:val="24"/>
        </w:rPr>
        <w:t xml:space="preserve"> instrumento, observadas as vedações relativas à execução das despesas;</w:t>
      </w:r>
    </w:p>
    <w:p w14:paraId="29B04ED6" w14:textId="77777777" w:rsidR="00E15025" w:rsidRPr="00E15025" w:rsidRDefault="00E15025" w:rsidP="00E15025">
      <w:pPr>
        <w:ind w:hanging="11"/>
        <w:jc w:val="both"/>
        <w:rPr>
          <w:sz w:val="24"/>
          <w:szCs w:val="24"/>
        </w:rPr>
      </w:pPr>
    </w:p>
    <w:p w14:paraId="6BCD421A" w14:textId="77777777" w:rsidR="00E15025" w:rsidRPr="00E15025" w:rsidRDefault="00E15025" w:rsidP="00E15025">
      <w:pPr>
        <w:pStyle w:val="Corpodetexto"/>
        <w:numPr>
          <w:ilvl w:val="0"/>
          <w:numId w:val="22"/>
        </w:numPr>
        <w:suppressAutoHyphens/>
        <w:spacing w:after="40"/>
        <w:ind w:left="0" w:hanging="11"/>
        <w:rPr>
          <w:rFonts w:ascii="Times New Roman" w:hAnsi="Times New Roman"/>
          <w:sz w:val="24"/>
          <w:szCs w:val="24"/>
          <w:lang w:val="pt-BR"/>
        </w:rPr>
      </w:pPr>
      <w:r w:rsidRPr="00E15025">
        <w:rPr>
          <w:rFonts w:ascii="Times New Roman" w:hAnsi="Times New Roman"/>
          <w:sz w:val="24"/>
          <w:szCs w:val="24"/>
          <w:lang w:val="pt-BR"/>
        </w:rPr>
        <w:lastRenderedPageBreak/>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3C6DE1E5" w14:textId="77777777" w:rsidR="00E15025" w:rsidRPr="00E15025" w:rsidRDefault="00E15025" w:rsidP="00E15025">
      <w:pPr>
        <w:pStyle w:val="Corpodetexto"/>
        <w:spacing w:after="40"/>
        <w:ind w:hanging="11"/>
        <w:rPr>
          <w:rFonts w:ascii="Times New Roman" w:hAnsi="Times New Roman"/>
          <w:sz w:val="24"/>
          <w:szCs w:val="24"/>
          <w:lang w:val="pt-BR"/>
        </w:rPr>
      </w:pPr>
    </w:p>
    <w:p w14:paraId="5E7FF12C" w14:textId="77777777" w:rsidR="00E15025" w:rsidRPr="00E15025" w:rsidRDefault="00E15025" w:rsidP="00E15025">
      <w:pPr>
        <w:pStyle w:val="Corpodetexto"/>
        <w:numPr>
          <w:ilvl w:val="0"/>
          <w:numId w:val="22"/>
        </w:numPr>
        <w:suppressAutoHyphens/>
        <w:spacing w:after="40"/>
        <w:ind w:left="0" w:hanging="11"/>
        <w:rPr>
          <w:rFonts w:ascii="Times New Roman" w:hAnsi="Times New Roman"/>
          <w:sz w:val="24"/>
          <w:szCs w:val="24"/>
          <w:lang w:val="pt-BR"/>
        </w:rPr>
      </w:pPr>
      <w:r w:rsidRPr="00E15025">
        <w:rPr>
          <w:rFonts w:ascii="Times New Roman" w:hAnsi="Times New Roman"/>
          <w:sz w:val="24"/>
          <w:szCs w:val="24"/>
          <w:lang w:val="pt-BR"/>
        </w:rPr>
        <w:t xml:space="preserve">responsabilizar-se exclusivamente pelo pagamento dos encargos trabalhistas, previdenciários, fiscais e comerciais relacionados à execução do objeto previsto neste Termo de Colaboração,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6D53FCCC" w14:textId="77777777" w:rsidR="00E15025" w:rsidRPr="00E15025" w:rsidRDefault="00E15025" w:rsidP="00E15025">
      <w:pPr>
        <w:pStyle w:val="Corpodetexto"/>
        <w:spacing w:after="40"/>
        <w:rPr>
          <w:rFonts w:ascii="Times New Roman" w:hAnsi="Times New Roman"/>
          <w:sz w:val="24"/>
          <w:szCs w:val="24"/>
          <w:lang w:val="pt-BR"/>
        </w:rPr>
      </w:pPr>
    </w:p>
    <w:p w14:paraId="4A1619D1" w14:textId="77777777" w:rsidR="00E15025" w:rsidRPr="00E15025" w:rsidRDefault="00E15025" w:rsidP="00E15025">
      <w:pPr>
        <w:pStyle w:val="Corpodetexto"/>
        <w:numPr>
          <w:ilvl w:val="0"/>
          <w:numId w:val="22"/>
        </w:numPr>
        <w:suppressAutoHyphens/>
        <w:spacing w:after="40"/>
        <w:ind w:left="0" w:hanging="11"/>
        <w:rPr>
          <w:rFonts w:ascii="Times New Roman" w:hAnsi="Times New Roman"/>
          <w:sz w:val="24"/>
          <w:szCs w:val="24"/>
          <w:lang w:val="pt-BR"/>
        </w:rPr>
      </w:pPr>
      <w:r w:rsidRPr="00E15025">
        <w:rPr>
          <w:rFonts w:ascii="Times New Roman" w:hAnsi="Times New Roman"/>
          <w:sz w:val="24"/>
          <w:szCs w:val="24"/>
          <w:lang w:val="pt-BR"/>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4CE93C91" w14:textId="77777777" w:rsidR="00E15025" w:rsidRPr="00E15025" w:rsidRDefault="00E15025" w:rsidP="00E15025">
      <w:pPr>
        <w:pStyle w:val="Corpodetexto"/>
        <w:spacing w:after="40"/>
        <w:ind w:hanging="11"/>
        <w:rPr>
          <w:rFonts w:ascii="Times New Roman" w:hAnsi="Times New Roman"/>
          <w:sz w:val="24"/>
          <w:szCs w:val="24"/>
          <w:lang w:val="pt-BR"/>
        </w:rPr>
      </w:pPr>
    </w:p>
    <w:p w14:paraId="2AC5781E" w14:textId="77777777" w:rsidR="00E15025" w:rsidRPr="007A289F" w:rsidRDefault="00E15025" w:rsidP="00E15025">
      <w:pPr>
        <w:pStyle w:val="Corpodetexto"/>
        <w:spacing w:after="40"/>
        <w:ind w:hanging="11"/>
        <w:rPr>
          <w:rFonts w:ascii="Times New Roman" w:hAnsi="Times New Roman"/>
          <w:i/>
          <w:sz w:val="24"/>
          <w:szCs w:val="24"/>
          <w:lang w:val="pt-BR"/>
        </w:rPr>
      </w:pPr>
      <w:r w:rsidRPr="007A289F">
        <w:rPr>
          <w:rFonts w:ascii="Times New Roman" w:hAnsi="Times New Roman"/>
          <w:i/>
          <w:sz w:val="24"/>
          <w:szCs w:val="24"/>
          <w:lang w:val="pt-BR"/>
        </w:rPr>
        <w:t>CASO SEJA PERMITIDA REDE- PREVER AS SEGUINTES OBRIGAÇÕES:</w:t>
      </w:r>
    </w:p>
    <w:p w14:paraId="749DF0E2" w14:textId="77777777" w:rsidR="00E15025" w:rsidRPr="007A289F" w:rsidRDefault="00E15025" w:rsidP="00E15025">
      <w:pPr>
        <w:pStyle w:val="Corpodetexto"/>
        <w:spacing w:after="40"/>
        <w:ind w:hanging="11"/>
        <w:rPr>
          <w:rFonts w:ascii="Times New Roman" w:hAnsi="Times New Roman"/>
          <w:i/>
          <w:sz w:val="24"/>
          <w:szCs w:val="24"/>
          <w:lang w:val="pt-BR"/>
        </w:rPr>
      </w:pPr>
    </w:p>
    <w:p w14:paraId="6A2F1412" w14:textId="77777777" w:rsidR="00E15025" w:rsidRPr="007A289F" w:rsidRDefault="00E15025" w:rsidP="00E15025">
      <w:pPr>
        <w:pStyle w:val="Corpodetexto"/>
        <w:numPr>
          <w:ilvl w:val="0"/>
          <w:numId w:val="22"/>
        </w:numPr>
        <w:suppressAutoHyphens/>
        <w:spacing w:after="40"/>
        <w:ind w:left="0" w:hanging="11"/>
        <w:rPr>
          <w:rFonts w:ascii="Times New Roman" w:hAnsi="Times New Roman"/>
          <w:i/>
          <w:sz w:val="24"/>
          <w:szCs w:val="24"/>
          <w:lang w:val="pt-BR"/>
        </w:rPr>
      </w:pPr>
      <w:r w:rsidRPr="007A289F">
        <w:rPr>
          <w:rFonts w:ascii="Times New Roman" w:hAnsi="Times New Roman"/>
          <w:i/>
          <w:sz w:val="24"/>
          <w:szCs w:val="24"/>
          <w:lang w:val="pt-BR"/>
        </w:rPr>
        <w:t xml:space="preserve">na atuação em rede, por duas ou mais organizações da OSC, será mantida a integral responsabilidade da OSC celebrante do presente Termo de Colaboração. </w:t>
      </w:r>
    </w:p>
    <w:p w14:paraId="2B21EE0D" w14:textId="77777777" w:rsidR="00E15025" w:rsidRPr="007A289F" w:rsidRDefault="00E15025" w:rsidP="00E15025">
      <w:pPr>
        <w:pStyle w:val="Corpodetexto"/>
        <w:numPr>
          <w:ilvl w:val="0"/>
          <w:numId w:val="22"/>
        </w:numPr>
        <w:suppressAutoHyphens/>
        <w:spacing w:after="40"/>
        <w:ind w:left="0" w:hanging="11"/>
        <w:rPr>
          <w:rFonts w:ascii="Times New Roman" w:hAnsi="Times New Roman"/>
          <w:i/>
          <w:sz w:val="24"/>
          <w:szCs w:val="24"/>
          <w:lang w:val="pt-BR"/>
        </w:rPr>
      </w:pPr>
      <w:r w:rsidRPr="007A289F">
        <w:rPr>
          <w:rFonts w:ascii="Times New Roman" w:hAnsi="Times New Roman"/>
          <w:i/>
          <w:sz w:val="24"/>
          <w:szCs w:val="24"/>
          <w:lang w:val="pt-BR"/>
        </w:rPr>
        <w:t>competirá a OSC a celebração de termo de atuação em rede para repasse de recursos à(s) não celebrante(s), ficando obrigada, no ato de celebração a:</w:t>
      </w:r>
    </w:p>
    <w:p w14:paraId="4FB637B2" w14:textId="77777777" w:rsidR="00E15025" w:rsidRPr="007A289F" w:rsidRDefault="00E15025" w:rsidP="00E15025">
      <w:pPr>
        <w:pStyle w:val="Corpodetexto"/>
        <w:numPr>
          <w:ilvl w:val="0"/>
          <w:numId w:val="27"/>
        </w:numPr>
        <w:suppressAutoHyphens/>
        <w:spacing w:after="40"/>
        <w:ind w:left="0" w:hanging="11"/>
        <w:rPr>
          <w:rFonts w:ascii="Times New Roman" w:hAnsi="Times New Roman"/>
          <w:i/>
          <w:sz w:val="24"/>
          <w:szCs w:val="24"/>
          <w:lang w:val="pt-BR"/>
        </w:rPr>
      </w:pPr>
      <w:r w:rsidRPr="007A289F">
        <w:rPr>
          <w:rFonts w:ascii="Times New Roman" w:hAnsi="Times New Roman"/>
          <w:i/>
          <w:sz w:val="24"/>
          <w:szCs w:val="24"/>
          <w:lang w:val="pt-BR"/>
        </w:rPr>
        <w:t>verificar a regularidade jurídica e fiscal da organização executante e não celebrante do Termo de Colaboração, devendo comprovar tal verificação na prestação de contas e</w:t>
      </w:r>
    </w:p>
    <w:p w14:paraId="1C8392BD" w14:textId="77777777" w:rsidR="00E15025" w:rsidRPr="007A289F" w:rsidRDefault="00E15025" w:rsidP="00E15025">
      <w:pPr>
        <w:pStyle w:val="Corpodetexto"/>
        <w:numPr>
          <w:ilvl w:val="0"/>
          <w:numId w:val="27"/>
        </w:numPr>
        <w:suppressAutoHyphens/>
        <w:spacing w:after="40"/>
        <w:ind w:left="0" w:hanging="11"/>
        <w:rPr>
          <w:rFonts w:ascii="Times New Roman" w:hAnsi="Times New Roman"/>
          <w:i/>
          <w:sz w:val="24"/>
          <w:szCs w:val="24"/>
          <w:lang w:val="pt-BR"/>
        </w:rPr>
      </w:pPr>
      <w:r w:rsidRPr="007A289F">
        <w:rPr>
          <w:rFonts w:ascii="Times New Roman" w:hAnsi="Times New Roman"/>
          <w:i/>
          <w:sz w:val="24"/>
          <w:szCs w:val="24"/>
          <w:lang w:val="pt-BR"/>
        </w:rPr>
        <w:t>comunicar à Administração Púbica em até sessenta dias a assinatura do termo de atuação em rede.</w:t>
      </w:r>
    </w:p>
    <w:p w14:paraId="7EA125C9" w14:textId="77777777" w:rsidR="00E15025" w:rsidRPr="00E15025" w:rsidRDefault="00E15025" w:rsidP="00E15025">
      <w:pPr>
        <w:jc w:val="both"/>
        <w:rPr>
          <w:color w:val="FF0000"/>
          <w:sz w:val="24"/>
          <w:szCs w:val="24"/>
        </w:rPr>
      </w:pPr>
    </w:p>
    <w:p w14:paraId="25E6CFAC" w14:textId="4BC8CA1F" w:rsidR="00E15025" w:rsidRPr="007A289F" w:rsidRDefault="00E15025" w:rsidP="00E15025">
      <w:pPr>
        <w:jc w:val="both"/>
        <w:rPr>
          <w:b/>
          <w:i/>
          <w:sz w:val="24"/>
          <w:szCs w:val="24"/>
        </w:rPr>
      </w:pPr>
      <w:r w:rsidRPr="007A289F">
        <w:rPr>
          <w:b/>
          <w:i/>
          <w:sz w:val="24"/>
          <w:szCs w:val="24"/>
        </w:rPr>
        <w:t>CLÁUSULA</w:t>
      </w:r>
      <w:r w:rsidR="007A289F" w:rsidRPr="007A289F">
        <w:rPr>
          <w:b/>
          <w:i/>
          <w:sz w:val="24"/>
          <w:szCs w:val="24"/>
        </w:rPr>
        <w:t xml:space="preserve"> OITAVA -</w:t>
      </w:r>
      <w:r w:rsidRPr="007A289F">
        <w:rPr>
          <w:b/>
          <w:i/>
          <w:sz w:val="24"/>
          <w:szCs w:val="24"/>
        </w:rPr>
        <w:t xml:space="preserve"> DA ATUAÇÃO EM REDE</w:t>
      </w:r>
    </w:p>
    <w:p w14:paraId="22B9C70A" w14:textId="77777777" w:rsidR="00E15025" w:rsidRPr="00E15025" w:rsidRDefault="00E15025" w:rsidP="00E15025">
      <w:pPr>
        <w:pStyle w:val="Corpodetexto"/>
        <w:spacing w:after="40"/>
        <w:rPr>
          <w:rFonts w:ascii="Times New Roman" w:hAnsi="Times New Roman"/>
          <w:i/>
          <w:color w:val="FF0000"/>
          <w:sz w:val="24"/>
          <w:szCs w:val="24"/>
          <w:lang w:val="pt-BR"/>
        </w:rPr>
      </w:pPr>
    </w:p>
    <w:p w14:paraId="4C157E09"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Primeira</w:t>
      </w:r>
      <w:r w:rsidRPr="007A289F">
        <w:rPr>
          <w:i/>
          <w:sz w:val="24"/>
          <w:szCs w:val="24"/>
        </w:rPr>
        <w:t>. A execução do presente Termo de Colaboração pode se dar por atuação em rede de duas ou mais organizações da sociedade civil, a ser formalizada mediante assinatura de termo de atuação em rede. </w:t>
      </w:r>
    </w:p>
    <w:p w14:paraId="6F90E9F8"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Segunda</w:t>
      </w:r>
      <w:r w:rsidRPr="007A289F">
        <w:rPr>
          <w:i/>
          <w:sz w:val="24"/>
          <w:szCs w:val="24"/>
        </w:rPr>
        <w:t>. A rede deve ser composta por:</w:t>
      </w:r>
    </w:p>
    <w:p w14:paraId="256CD2F8"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 - </w:t>
      </w:r>
      <w:proofErr w:type="gramStart"/>
      <w:r w:rsidRPr="007A289F">
        <w:rPr>
          <w:i/>
          <w:sz w:val="24"/>
          <w:szCs w:val="24"/>
        </w:rPr>
        <w:t>a</w:t>
      </w:r>
      <w:proofErr w:type="gramEnd"/>
      <w:r w:rsidRPr="007A289F">
        <w:rPr>
          <w:i/>
          <w:sz w:val="24"/>
          <w:szCs w:val="24"/>
        </w:rPr>
        <w:t xml:space="preserve"> organização da sociedade civil celebrante da parceria com a administração pública, que ficará responsável pela rede e atuará como sua supervisora, mobilizadora e orientadora, podendo participar diretamente ou não da execução do objeto; e</w:t>
      </w:r>
    </w:p>
    <w:p w14:paraId="5AE641F1"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II - </w:t>
      </w:r>
      <w:proofErr w:type="gramStart"/>
      <w:r w:rsidRPr="007A289F">
        <w:rPr>
          <w:i/>
          <w:sz w:val="24"/>
          <w:szCs w:val="24"/>
        </w:rPr>
        <w:t>uma</w:t>
      </w:r>
      <w:proofErr w:type="gramEnd"/>
      <w:r w:rsidRPr="007A289F">
        <w:rPr>
          <w:i/>
          <w:sz w:val="24"/>
          <w:szCs w:val="24"/>
        </w:rPr>
        <w:t xml:space="preserve"> ou mais organizações da sociedade civil executantes e não celebrantes da parceria com a administração pública, que deverão executar ações relacionadas ao objeto da parceria definidas em comum acordo com a organização da sociedade civil celebrante. </w:t>
      </w:r>
    </w:p>
    <w:p w14:paraId="4E7CB030"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Terceira</w:t>
      </w:r>
      <w:r w:rsidRPr="007A289F">
        <w:rPr>
          <w:i/>
          <w:sz w:val="24"/>
          <w:szCs w:val="24"/>
        </w:rPr>
        <w:t>. A atuação em rede não caracteriza subcontratação de serviços e nem descaracteriza a capacidade técnica e operacional da organização da sociedade civil celebrante.  </w:t>
      </w:r>
    </w:p>
    <w:p w14:paraId="20800206"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lastRenderedPageBreak/>
        <w:t>Subcláusula Quarta.</w:t>
      </w:r>
      <w:r w:rsidRPr="007A289F">
        <w:rPr>
          <w:i/>
          <w:sz w:val="24"/>
          <w:szCs w:val="24"/>
        </w:rPr>
        <w:t xml:space="preserve"> A atuação em rede será formalizada entre a organização da sociedade civil celebrante e cada uma das organizações da sociedade civil executantes e não celebrantes por meio de termo de atuação em rede. </w:t>
      </w:r>
    </w:p>
    <w:p w14:paraId="69DA58D3"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 - </w:t>
      </w:r>
      <w:proofErr w:type="gramStart"/>
      <w:r w:rsidRPr="007A289F">
        <w:rPr>
          <w:i/>
          <w:sz w:val="24"/>
          <w:szCs w:val="24"/>
        </w:rPr>
        <w:t>o</w:t>
      </w:r>
      <w:proofErr w:type="gramEnd"/>
      <w:r w:rsidRPr="007A289F">
        <w:rPr>
          <w:i/>
          <w:sz w:val="24"/>
          <w:szCs w:val="24"/>
        </w:rPr>
        <w:t xml:space="preserve">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 </w:t>
      </w:r>
    </w:p>
    <w:p w14:paraId="788E7CC7"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II - </w:t>
      </w:r>
      <w:proofErr w:type="gramStart"/>
      <w:r w:rsidRPr="007A289F">
        <w:rPr>
          <w:i/>
          <w:sz w:val="24"/>
          <w:szCs w:val="24"/>
        </w:rPr>
        <w:t>a</w:t>
      </w:r>
      <w:proofErr w:type="gramEnd"/>
      <w:r w:rsidRPr="007A289F">
        <w:rPr>
          <w:i/>
          <w:sz w:val="24"/>
          <w:szCs w:val="24"/>
        </w:rPr>
        <w:t xml:space="preserve"> organização da sociedade civil celebrante deverá comunicar à administração pública a assinatura do termo de atuação em rede no prazo de até sessenta dias, contado da data de sua assinatura; </w:t>
      </w:r>
    </w:p>
    <w:p w14:paraId="0D55CE3D"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III - na hipótese de o termo de atuação em rede ser rescindido, a organização da sociedade civil celebrante deverá comunicar o fato à administração pública no prazo de quinze dias, contado da data da rescisão.</w:t>
      </w:r>
    </w:p>
    <w:p w14:paraId="2FD5BC06"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Quinta</w:t>
      </w:r>
      <w:r w:rsidRPr="007A289F">
        <w:rPr>
          <w:i/>
          <w:sz w:val="24"/>
          <w:szCs w:val="24"/>
        </w:rPr>
        <w:t>. A organização da sociedade civil celebrante deverá assegurar, no momento da assinatura do termo de atuação em rede, a regularidade jurídica e fiscal da(s) organização(</w:t>
      </w:r>
      <w:proofErr w:type="spellStart"/>
      <w:r w:rsidRPr="007A289F">
        <w:rPr>
          <w:i/>
          <w:sz w:val="24"/>
          <w:szCs w:val="24"/>
        </w:rPr>
        <w:t>ões</w:t>
      </w:r>
      <w:proofErr w:type="spellEnd"/>
      <w:r w:rsidRPr="007A289F">
        <w:rPr>
          <w:i/>
          <w:sz w:val="24"/>
          <w:szCs w:val="24"/>
        </w:rPr>
        <w:t>) da sociedade civil executante(s) e não celebrante(s), que será verificada por meio da apresentação dos seguintes documentos:</w:t>
      </w:r>
    </w:p>
    <w:p w14:paraId="359AFF0F"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 </w:t>
      </w:r>
      <w:proofErr w:type="gramStart"/>
      <w:r w:rsidRPr="007A289F">
        <w:rPr>
          <w:i/>
          <w:sz w:val="24"/>
          <w:szCs w:val="24"/>
        </w:rPr>
        <w:t>comprovante</w:t>
      </w:r>
      <w:proofErr w:type="gramEnd"/>
      <w:r w:rsidRPr="007A289F">
        <w:rPr>
          <w:i/>
          <w:sz w:val="24"/>
          <w:szCs w:val="24"/>
        </w:rPr>
        <w:t xml:space="preserve"> de inscrição no CNPJ, emitido no sítio eletrônico oficial da Secretaria da Receita Federal do Brasil;</w:t>
      </w:r>
    </w:p>
    <w:p w14:paraId="1637A3DD"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II - </w:t>
      </w:r>
      <w:proofErr w:type="gramStart"/>
      <w:r w:rsidRPr="007A289F">
        <w:rPr>
          <w:i/>
          <w:sz w:val="24"/>
          <w:szCs w:val="24"/>
        </w:rPr>
        <w:t>cópia</w:t>
      </w:r>
      <w:proofErr w:type="gramEnd"/>
      <w:r w:rsidRPr="007A289F">
        <w:rPr>
          <w:i/>
          <w:sz w:val="24"/>
          <w:szCs w:val="24"/>
        </w:rPr>
        <w:t xml:space="preserve"> do estatuto e eventuais alterações registradas;</w:t>
      </w:r>
    </w:p>
    <w:p w14:paraId="6F961EB6" w14:textId="77777777" w:rsidR="00E15025" w:rsidRPr="007A289F" w:rsidRDefault="00E15025" w:rsidP="00E15025">
      <w:pPr>
        <w:pStyle w:val="padro"/>
        <w:jc w:val="both"/>
        <w:rPr>
          <w:i/>
        </w:rPr>
      </w:pPr>
      <w:r w:rsidRPr="007A289F">
        <w:rPr>
          <w:i/>
        </w:rPr>
        <w:t xml:space="preserve">III - certidão de Débitos Relativos a Créditos Tributários Federais e à Dívida Ativa da União, Certificado de Regularidade do Fundo de Garantia do Tempo de Serviço - CRF/FGTS e Certidão Negativa de Débitos Trabalhistas - </w:t>
      </w:r>
      <w:proofErr w:type="spellStart"/>
      <w:proofErr w:type="gramStart"/>
      <w:r w:rsidRPr="007A289F">
        <w:rPr>
          <w:i/>
        </w:rPr>
        <w:t>CNDT;e</w:t>
      </w:r>
      <w:proofErr w:type="spellEnd"/>
      <w:proofErr w:type="gramEnd"/>
    </w:p>
    <w:p w14:paraId="6D252C9E"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IV - </w:t>
      </w:r>
      <w:proofErr w:type="gramStart"/>
      <w:r w:rsidRPr="007A289F">
        <w:rPr>
          <w:i/>
          <w:sz w:val="24"/>
          <w:szCs w:val="24"/>
        </w:rPr>
        <w:t>declaração</w:t>
      </w:r>
      <w:proofErr w:type="gramEnd"/>
      <w:r w:rsidRPr="007A289F">
        <w:rPr>
          <w:i/>
          <w:sz w:val="24"/>
          <w:szCs w:val="24"/>
        </w:rPr>
        <w:t xml:space="preserve"> do representante legal da organização da sociedade civil executante e não celebrante de que não possui impedimento no </w:t>
      </w:r>
      <w:proofErr w:type="spellStart"/>
      <w:r w:rsidRPr="007A289F">
        <w:rPr>
          <w:i/>
          <w:sz w:val="24"/>
          <w:szCs w:val="24"/>
        </w:rPr>
        <w:t>Cepim</w:t>
      </w:r>
      <w:proofErr w:type="spellEnd"/>
      <w:r w:rsidRPr="007A289F">
        <w:rPr>
          <w:i/>
          <w:sz w:val="24"/>
          <w:szCs w:val="24"/>
        </w:rPr>
        <w:t xml:space="preserve">, no </w:t>
      </w:r>
      <w:proofErr w:type="spellStart"/>
      <w:r w:rsidRPr="007A289F">
        <w:rPr>
          <w:i/>
          <w:sz w:val="24"/>
          <w:szCs w:val="24"/>
        </w:rPr>
        <w:t>Siconv</w:t>
      </w:r>
      <w:proofErr w:type="spellEnd"/>
      <w:r w:rsidRPr="007A289F">
        <w:rPr>
          <w:i/>
          <w:sz w:val="24"/>
          <w:szCs w:val="24"/>
        </w:rPr>
        <w:t xml:space="preserve">, no </w:t>
      </w:r>
      <w:proofErr w:type="spellStart"/>
      <w:r w:rsidRPr="007A289F">
        <w:rPr>
          <w:i/>
          <w:sz w:val="24"/>
          <w:szCs w:val="24"/>
        </w:rPr>
        <w:t>Siafi</w:t>
      </w:r>
      <w:proofErr w:type="spellEnd"/>
      <w:r w:rsidRPr="007A289F">
        <w:rPr>
          <w:i/>
          <w:sz w:val="24"/>
          <w:szCs w:val="24"/>
        </w:rPr>
        <w:t xml:space="preserve">, no </w:t>
      </w:r>
      <w:proofErr w:type="spellStart"/>
      <w:r w:rsidRPr="007A289F">
        <w:rPr>
          <w:i/>
          <w:sz w:val="24"/>
          <w:szCs w:val="24"/>
        </w:rPr>
        <w:t>Sicaf</w:t>
      </w:r>
      <w:proofErr w:type="spellEnd"/>
      <w:r w:rsidRPr="007A289F">
        <w:rPr>
          <w:i/>
          <w:sz w:val="24"/>
          <w:szCs w:val="24"/>
        </w:rPr>
        <w:t xml:space="preserve"> e no Cadin.</w:t>
      </w:r>
    </w:p>
    <w:p w14:paraId="462D9705"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Sexta</w:t>
      </w:r>
      <w:r w:rsidRPr="007A289F">
        <w:rPr>
          <w:i/>
          <w:sz w:val="24"/>
          <w:szCs w:val="24"/>
        </w:rPr>
        <w:t xml:space="preserve"> -Fica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5E076AC3"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Sétima</w:t>
      </w:r>
      <w:r w:rsidRPr="007A289F">
        <w:rPr>
          <w:i/>
          <w:sz w:val="24"/>
          <w:szCs w:val="24"/>
        </w:rPr>
        <w:t xml:space="preserve">.  A organização da sociedade civil celebrante deverá comprovar à administração pública o cumprimento dos requisitos previstos no </w:t>
      </w:r>
      <w:hyperlink r:id="rId20" w:anchor="art35a" w:history="1">
        <w:r w:rsidRPr="007A289F">
          <w:rPr>
            <w:i/>
            <w:sz w:val="24"/>
            <w:szCs w:val="24"/>
            <w:u w:val="single" w:color="0020DD"/>
          </w:rPr>
          <w:t>art. 35-A da Lei nº 13.019, de 2014</w:t>
        </w:r>
      </w:hyperlink>
      <w:r w:rsidRPr="007A289F">
        <w:rPr>
          <w:i/>
          <w:sz w:val="24"/>
          <w:szCs w:val="24"/>
        </w:rPr>
        <w:t>, a serem verificados por meio da apresentação dos seguintes documentos:</w:t>
      </w:r>
    </w:p>
    <w:p w14:paraId="5D97B3C6"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 - </w:t>
      </w:r>
      <w:proofErr w:type="gramStart"/>
      <w:r w:rsidRPr="007A289F">
        <w:rPr>
          <w:i/>
          <w:sz w:val="24"/>
          <w:szCs w:val="24"/>
        </w:rPr>
        <w:t>comprovante</w:t>
      </w:r>
      <w:proofErr w:type="gramEnd"/>
      <w:r w:rsidRPr="007A289F">
        <w:rPr>
          <w:i/>
          <w:sz w:val="24"/>
          <w:szCs w:val="24"/>
        </w:rPr>
        <w:t xml:space="preserve"> de inscrição no CNPJ, emitido no sítio eletrônico oficial da Secretaria da Receita Federal do Brasil, para demonstrar que a organização da sociedade civil celebrante existe há, no mínimo, cinco anos com cadastro ativo; e</w:t>
      </w:r>
    </w:p>
    <w:p w14:paraId="1FD89337"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 xml:space="preserve">II - </w:t>
      </w:r>
      <w:proofErr w:type="gramStart"/>
      <w:r w:rsidRPr="007A289F">
        <w:rPr>
          <w:i/>
          <w:sz w:val="24"/>
          <w:szCs w:val="24"/>
        </w:rPr>
        <w:t>comprovantes</w:t>
      </w:r>
      <w:proofErr w:type="gramEnd"/>
      <w:r w:rsidRPr="007A289F">
        <w:rPr>
          <w:i/>
          <w:sz w:val="24"/>
          <w:szCs w:val="24"/>
        </w:rPr>
        <w:t xml:space="preserve"> de capacidade técnica e operacional para supervisionar e orientar a rede, sendo admitidos:</w:t>
      </w:r>
    </w:p>
    <w:p w14:paraId="5294681E"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lastRenderedPageBreak/>
        <w:t>a) declarações de organizações da sociedade civil que componham a rede de que a celebrante participe ou tenha participado;</w:t>
      </w:r>
    </w:p>
    <w:p w14:paraId="226B1726"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b) cartas de princípios, registros de reuniões ou eventos e outros documentos públicos de redes de que a celebrante participe ou tenha participado; ou</w:t>
      </w:r>
    </w:p>
    <w:p w14:paraId="0163D4E4" w14:textId="77777777" w:rsidR="00E15025" w:rsidRPr="007A289F" w:rsidRDefault="00E15025" w:rsidP="00E15025">
      <w:pPr>
        <w:widowControl w:val="0"/>
        <w:autoSpaceDE w:val="0"/>
        <w:autoSpaceDN w:val="0"/>
        <w:adjustRightInd w:val="0"/>
        <w:spacing w:after="260"/>
        <w:jc w:val="both"/>
        <w:rPr>
          <w:i/>
          <w:sz w:val="24"/>
          <w:szCs w:val="24"/>
        </w:rPr>
      </w:pPr>
      <w:r w:rsidRPr="007A289F">
        <w:rPr>
          <w:i/>
          <w:sz w:val="24"/>
          <w:szCs w:val="24"/>
        </w:rPr>
        <w:t>c) relatórios de atividades com comprovação das ações desenvolvidas em rede de que a celebrante participe ou tenha participado.</w:t>
      </w:r>
    </w:p>
    <w:p w14:paraId="6DEAD843"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Oitava</w:t>
      </w:r>
      <w:r w:rsidRPr="007A289F">
        <w:rPr>
          <w:i/>
          <w:sz w:val="24"/>
          <w:szCs w:val="24"/>
        </w:rPr>
        <w:t>.  A administração pública verificará se a organização da sociedade civil celebrante cumpre os requisitos previstos n</w:t>
      </w:r>
      <w:r w:rsidRPr="007A289F">
        <w:rPr>
          <w:b/>
          <w:bCs/>
          <w:i/>
          <w:sz w:val="24"/>
          <w:szCs w:val="24"/>
        </w:rPr>
        <w:t xml:space="preserve">a </w:t>
      </w:r>
      <w:r w:rsidRPr="007A289F">
        <w:rPr>
          <w:bCs/>
          <w:i/>
          <w:sz w:val="24"/>
          <w:szCs w:val="24"/>
        </w:rPr>
        <w:t>Subcláusula Sétima</w:t>
      </w:r>
      <w:r w:rsidRPr="007A289F">
        <w:rPr>
          <w:i/>
          <w:sz w:val="24"/>
          <w:szCs w:val="24"/>
        </w:rPr>
        <w:t xml:space="preserve"> no momento da celebração da parceria.</w:t>
      </w:r>
    </w:p>
    <w:p w14:paraId="65776D56"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Nona</w:t>
      </w:r>
      <w:r w:rsidRPr="007A289F">
        <w:rPr>
          <w:i/>
          <w:sz w:val="24"/>
          <w:szCs w:val="24"/>
        </w:rPr>
        <w:t>. A organização da sociedade civil celebrante da parceria é responsável pelos atos realizados pela rede.</w:t>
      </w:r>
    </w:p>
    <w:p w14:paraId="31AA704F" w14:textId="1F5DF4DA"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Décima.</w:t>
      </w:r>
      <w:r w:rsidRPr="007A289F">
        <w:rPr>
          <w:i/>
          <w:sz w:val="24"/>
          <w:szCs w:val="24"/>
        </w:rPr>
        <w:t xml:space="preserve"> Para fins do disposto nesta cláusula </w:t>
      </w:r>
      <w:r w:rsidR="007A289F" w:rsidRPr="007A289F">
        <w:rPr>
          <w:i/>
          <w:sz w:val="24"/>
          <w:szCs w:val="24"/>
        </w:rPr>
        <w:t>oitava</w:t>
      </w:r>
      <w:r w:rsidRPr="007A289F">
        <w:rPr>
          <w:i/>
          <w:sz w:val="24"/>
          <w:szCs w:val="24"/>
        </w:rPr>
        <w:t xml:space="preserve">, os direitos e as obrigações da organização da sociedade civil celebrante perante a administração pública não poderão ser </w:t>
      </w:r>
      <w:proofErr w:type="spellStart"/>
      <w:r w:rsidRPr="007A289F">
        <w:rPr>
          <w:i/>
          <w:sz w:val="24"/>
          <w:szCs w:val="24"/>
        </w:rPr>
        <w:t>subrogados</w:t>
      </w:r>
      <w:proofErr w:type="spellEnd"/>
      <w:r w:rsidRPr="007A289F">
        <w:rPr>
          <w:i/>
          <w:sz w:val="24"/>
          <w:szCs w:val="24"/>
        </w:rPr>
        <w:t xml:space="preserve"> à organização da sociedade civil executante e não celebrante.</w:t>
      </w:r>
    </w:p>
    <w:p w14:paraId="72A34809"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Décima Primeira</w:t>
      </w:r>
      <w:r w:rsidRPr="007A289F">
        <w:rPr>
          <w:i/>
          <w:sz w:val="24"/>
          <w:szCs w:val="24"/>
        </w:rPr>
        <w:t xml:space="preserve">. Na hipótese de irregularidade ou desvio de finalidade na aplicação dos recursos da parceria, as organizações da sociedade civil executantes e não celebrantes responderão subsidiariamente até o limite do valor dos recursos recebidos ou pelo valor devido em razão de </w:t>
      </w:r>
      <w:proofErr w:type="spellStart"/>
      <w:r w:rsidRPr="007A289F">
        <w:rPr>
          <w:i/>
          <w:sz w:val="24"/>
          <w:szCs w:val="24"/>
        </w:rPr>
        <w:t>dano</w:t>
      </w:r>
      <w:proofErr w:type="spellEnd"/>
      <w:r w:rsidRPr="007A289F">
        <w:rPr>
          <w:i/>
          <w:sz w:val="24"/>
          <w:szCs w:val="24"/>
        </w:rPr>
        <w:t xml:space="preserve"> ao erário.</w:t>
      </w:r>
    </w:p>
    <w:p w14:paraId="7D0F6A17"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Décima Segunda</w:t>
      </w:r>
      <w:r w:rsidRPr="007A289F">
        <w:rPr>
          <w:i/>
          <w:sz w:val="24"/>
          <w:szCs w:val="24"/>
        </w:rPr>
        <w:t>.  A administração pública avaliará e monitorará a organização da sociedade civil celebrante, que prestará informações sobre prazos, metas e ações executadas pelas organizações da sociedade civil executantes e não celebrantes.</w:t>
      </w:r>
    </w:p>
    <w:p w14:paraId="5365F90D" w14:textId="77777777" w:rsidR="00E15025" w:rsidRPr="007A289F" w:rsidRDefault="00E15025" w:rsidP="00E15025">
      <w:pPr>
        <w:widowControl w:val="0"/>
        <w:autoSpaceDE w:val="0"/>
        <w:autoSpaceDN w:val="0"/>
        <w:adjustRightInd w:val="0"/>
        <w:spacing w:after="260"/>
        <w:jc w:val="both"/>
        <w:rPr>
          <w:i/>
          <w:sz w:val="24"/>
          <w:szCs w:val="24"/>
        </w:rPr>
      </w:pPr>
      <w:r w:rsidRPr="007A289F">
        <w:rPr>
          <w:b/>
          <w:i/>
          <w:sz w:val="24"/>
          <w:szCs w:val="24"/>
        </w:rPr>
        <w:t>Subcláusula Décima Terceira</w:t>
      </w:r>
      <w:r w:rsidRPr="007A289F">
        <w:rPr>
          <w:i/>
          <w:sz w:val="24"/>
          <w:szCs w:val="24"/>
        </w:rPr>
        <w:t xml:space="preserve">.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w:t>
      </w:r>
      <w:hyperlink r:id="rId21" w:anchor="art35api" w:history="1">
        <w:r w:rsidRPr="007A289F">
          <w:rPr>
            <w:i/>
            <w:sz w:val="24"/>
            <w:szCs w:val="24"/>
            <w:u w:val="single" w:color="0020DD"/>
          </w:rPr>
          <w:t>inciso I do parágrafo único do art. 35-A da Lei nº 13.019, de 2014</w:t>
        </w:r>
      </w:hyperlink>
      <w:r w:rsidRPr="007A289F">
        <w:rPr>
          <w:i/>
          <w:sz w:val="24"/>
          <w:szCs w:val="24"/>
        </w:rPr>
        <w:t>.</w:t>
      </w:r>
    </w:p>
    <w:p w14:paraId="0A105BF1" w14:textId="77777777" w:rsidR="00E15025" w:rsidRPr="007A289F" w:rsidRDefault="00E15025" w:rsidP="00E15025">
      <w:pPr>
        <w:pStyle w:val="Corpodetexto"/>
        <w:spacing w:after="40"/>
        <w:rPr>
          <w:rFonts w:ascii="Times New Roman" w:hAnsi="Times New Roman"/>
          <w:i/>
          <w:sz w:val="24"/>
          <w:szCs w:val="24"/>
          <w:lang w:val="pt-BR"/>
        </w:rPr>
      </w:pPr>
      <w:r w:rsidRPr="007A289F">
        <w:rPr>
          <w:rFonts w:ascii="Times New Roman" w:hAnsi="Times New Roman"/>
          <w:b/>
          <w:i/>
          <w:sz w:val="24"/>
          <w:szCs w:val="24"/>
          <w:lang w:val="pt-BR"/>
        </w:rPr>
        <w:t>Subcláusula Décima Quarta</w:t>
      </w:r>
      <w:r w:rsidRPr="007A289F">
        <w:rPr>
          <w:rFonts w:ascii="Times New Roman" w:hAnsi="Times New Roman"/>
          <w:i/>
          <w:sz w:val="24"/>
          <w:szCs w:val="24"/>
          <w:lang w:val="pt-BR"/>
        </w:rPr>
        <w:t>. O ressarcimento ao erário realizado pela organização da sociedade civil celebrante não afasta o seu direito de regresso contra as organizações da sociedade civil executantes e não celebrantes.</w:t>
      </w:r>
    </w:p>
    <w:p w14:paraId="79042673" w14:textId="77777777" w:rsidR="007A289F" w:rsidRDefault="007A289F" w:rsidP="00E15025">
      <w:pPr>
        <w:jc w:val="both"/>
        <w:rPr>
          <w:b/>
          <w:sz w:val="24"/>
          <w:szCs w:val="24"/>
        </w:rPr>
      </w:pPr>
    </w:p>
    <w:p w14:paraId="3CE5EFCD" w14:textId="136E1F74" w:rsidR="00E15025" w:rsidRPr="00E15025" w:rsidRDefault="00E15025" w:rsidP="00E15025">
      <w:pPr>
        <w:jc w:val="both"/>
        <w:rPr>
          <w:b/>
          <w:sz w:val="24"/>
          <w:szCs w:val="24"/>
        </w:rPr>
      </w:pPr>
      <w:r w:rsidRPr="00E15025">
        <w:rPr>
          <w:b/>
          <w:sz w:val="24"/>
          <w:szCs w:val="24"/>
        </w:rPr>
        <w:t xml:space="preserve">CLÁUSULA </w:t>
      </w:r>
      <w:r w:rsidR="007A289F">
        <w:rPr>
          <w:b/>
          <w:sz w:val="24"/>
          <w:szCs w:val="24"/>
        </w:rPr>
        <w:t>NONA</w:t>
      </w:r>
      <w:r w:rsidRPr="00E15025">
        <w:rPr>
          <w:b/>
          <w:sz w:val="24"/>
          <w:szCs w:val="24"/>
        </w:rPr>
        <w:t xml:space="preserve"> – DA ALTERAÇÃO</w:t>
      </w:r>
    </w:p>
    <w:p w14:paraId="5C2D52A7" w14:textId="77777777" w:rsidR="00E15025" w:rsidRPr="00E15025" w:rsidRDefault="00E15025" w:rsidP="00E15025">
      <w:pPr>
        <w:jc w:val="both"/>
        <w:rPr>
          <w:sz w:val="24"/>
          <w:szCs w:val="24"/>
        </w:rPr>
      </w:pPr>
    </w:p>
    <w:p w14:paraId="51C8BFF0" w14:textId="77777777" w:rsidR="00E15025" w:rsidRPr="00E15025" w:rsidRDefault="00E15025" w:rsidP="00E15025">
      <w:pPr>
        <w:jc w:val="both"/>
        <w:rPr>
          <w:bCs/>
          <w:sz w:val="24"/>
          <w:szCs w:val="24"/>
        </w:rPr>
      </w:pPr>
      <w:r w:rsidRPr="00E15025">
        <w:rPr>
          <w:sz w:val="24"/>
          <w:szCs w:val="24"/>
        </w:rPr>
        <w:t xml:space="preserve">Este Termo de Colaboração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sidRPr="00E15025">
        <w:rPr>
          <w:sz w:val="24"/>
          <w:szCs w:val="24"/>
        </w:rPr>
        <w:t>arts</w:t>
      </w:r>
      <w:proofErr w:type="spellEnd"/>
      <w:r w:rsidRPr="00E15025">
        <w:rPr>
          <w:sz w:val="24"/>
          <w:szCs w:val="24"/>
        </w:rPr>
        <w:t xml:space="preserve">. 57 da Lei nº 13.019, de 2014, e 67 do </w:t>
      </w:r>
      <w:r w:rsidRPr="00E15025">
        <w:rPr>
          <w:bCs/>
          <w:sz w:val="24"/>
          <w:szCs w:val="24"/>
        </w:rPr>
        <w:t>Decreto nº 13.996/2021.</w:t>
      </w:r>
    </w:p>
    <w:p w14:paraId="1D7829EA" w14:textId="77777777" w:rsidR="00E15025" w:rsidRPr="00E15025" w:rsidRDefault="00E15025" w:rsidP="00E15025">
      <w:pPr>
        <w:jc w:val="both"/>
        <w:rPr>
          <w:b/>
          <w:sz w:val="24"/>
          <w:szCs w:val="24"/>
        </w:rPr>
      </w:pPr>
    </w:p>
    <w:p w14:paraId="25ECB3AD" w14:textId="77777777" w:rsidR="00E15025" w:rsidRPr="00E15025" w:rsidRDefault="00E15025" w:rsidP="00E15025">
      <w:pPr>
        <w:jc w:val="both"/>
        <w:rPr>
          <w:sz w:val="24"/>
          <w:szCs w:val="24"/>
        </w:rPr>
      </w:pPr>
      <w:r w:rsidRPr="00E15025">
        <w:rPr>
          <w:b/>
          <w:sz w:val="24"/>
          <w:szCs w:val="24"/>
        </w:rPr>
        <w:lastRenderedPageBreak/>
        <w:t xml:space="preserve">Subcláusula Única. </w:t>
      </w:r>
      <w:r w:rsidRPr="00E15025">
        <w:rPr>
          <w:sz w:val="24"/>
          <w:szCs w:val="24"/>
        </w:rPr>
        <w:t>Os ajustes realizados durante a execução do objeto integrarão o plano de trabalho, desde que submetidos pela OSC e aprovados previamente pela autoridade competente.</w:t>
      </w:r>
    </w:p>
    <w:p w14:paraId="04B5BA22" w14:textId="77777777" w:rsidR="00E15025" w:rsidRPr="00E15025" w:rsidRDefault="00E15025" w:rsidP="00E15025">
      <w:pPr>
        <w:jc w:val="both"/>
        <w:rPr>
          <w:b/>
          <w:sz w:val="24"/>
          <w:szCs w:val="24"/>
        </w:rPr>
      </w:pPr>
    </w:p>
    <w:p w14:paraId="6A166A5C" w14:textId="77777777" w:rsidR="00E15025" w:rsidRPr="00E15025" w:rsidRDefault="00E15025" w:rsidP="00E15025">
      <w:pPr>
        <w:jc w:val="both"/>
        <w:rPr>
          <w:b/>
          <w:sz w:val="24"/>
          <w:szCs w:val="24"/>
        </w:rPr>
      </w:pPr>
      <w:bookmarkStart w:id="48" w:name="art38"/>
      <w:bookmarkStart w:id="49" w:name="art39"/>
      <w:bookmarkStart w:id="50" w:name="art40"/>
      <w:bookmarkEnd w:id="48"/>
      <w:bookmarkEnd w:id="49"/>
      <w:bookmarkEnd w:id="50"/>
    </w:p>
    <w:p w14:paraId="78FB361E" w14:textId="4338DE70" w:rsidR="00E15025" w:rsidRPr="00E15025" w:rsidRDefault="00E15025" w:rsidP="00E15025">
      <w:pPr>
        <w:jc w:val="both"/>
        <w:rPr>
          <w:b/>
          <w:sz w:val="24"/>
          <w:szCs w:val="24"/>
        </w:rPr>
      </w:pPr>
      <w:r w:rsidRPr="00E15025">
        <w:rPr>
          <w:b/>
          <w:sz w:val="24"/>
          <w:szCs w:val="24"/>
        </w:rPr>
        <w:t xml:space="preserve">CLÁUSULA </w:t>
      </w:r>
      <w:r w:rsidR="00D021EF">
        <w:rPr>
          <w:b/>
          <w:sz w:val="24"/>
          <w:szCs w:val="24"/>
        </w:rPr>
        <w:t>DÉCIMA</w:t>
      </w:r>
      <w:r w:rsidRPr="00E15025">
        <w:rPr>
          <w:b/>
          <w:sz w:val="24"/>
          <w:szCs w:val="24"/>
        </w:rPr>
        <w:t xml:space="preserve"> – DAS COMPRAS E CONTRATAÇÕES</w:t>
      </w:r>
    </w:p>
    <w:p w14:paraId="58580FEA" w14:textId="77777777" w:rsidR="00E15025" w:rsidRPr="00E15025" w:rsidRDefault="00E15025" w:rsidP="00E15025">
      <w:pPr>
        <w:jc w:val="both"/>
        <w:rPr>
          <w:b/>
          <w:sz w:val="24"/>
          <w:szCs w:val="24"/>
        </w:rPr>
      </w:pPr>
    </w:p>
    <w:p w14:paraId="456756F4" w14:textId="77777777" w:rsidR="00E15025" w:rsidRPr="00E15025" w:rsidRDefault="00E15025" w:rsidP="00E15025">
      <w:pPr>
        <w:ind w:right="-1" w:hanging="5"/>
        <w:jc w:val="both"/>
        <w:rPr>
          <w:sz w:val="24"/>
          <w:szCs w:val="24"/>
        </w:rPr>
      </w:pPr>
      <w:r w:rsidRPr="00E15025">
        <w:rPr>
          <w:sz w:val="24"/>
          <w:szCs w:val="24"/>
        </w:rPr>
        <w:t xml:space="preserve">A OSC adotará métodos usualmente utilizados pelo setor privado para a realização de compras e contratações de bens e serviços com recursos transferidos pela Administração Pública, sendo facultada a utilização do portal de compras governamentais. </w:t>
      </w:r>
      <w:r w:rsidRPr="00E15025">
        <w:rPr>
          <w:color w:val="000000"/>
          <w:sz w:val="24"/>
          <w:szCs w:val="24"/>
        </w:rPr>
        <w:t xml:space="preserve">  </w:t>
      </w:r>
    </w:p>
    <w:p w14:paraId="287FAB67" w14:textId="77777777" w:rsidR="00E15025" w:rsidRPr="00E15025" w:rsidRDefault="00E15025" w:rsidP="00E15025">
      <w:pPr>
        <w:ind w:right="-1" w:hanging="5"/>
        <w:jc w:val="both"/>
        <w:rPr>
          <w:sz w:val="24"/>
          <w:szCs w:val="24"/>
        </w:rPr>
      </w:pPr>
    </w:p>
    <w:p w14:paraId="44DF6350" w14:textId="77777777" w:rsidR="00E15025" w:rsidRPr="00E15025" w:rsidRDefault="00E15025" w:rsidP="00E15025">
      <w:pPr>
        <w:ind w:right="-1" w:hanging="5"/>
        <w:jc w:val="both"/>
        <w:rPr>
          <w:sz w:val="24"/>
          <w:szCs w:val="24"/>
        </w:rPr>
      </w:pPr>
      <w:r w:rsidRPr="00E15025">
        <w:rPr>
          <w:b/>
          <w:sz w:val="24"/>
          <w:szCs w:val="24"/>
        </w:rPr>
        <w:t>Subcláusula Primeira</w:t>
      </w:r>
      <w:r w:rsidRPr="00E15025">
        <w:rPr>
          <w:sz w:val="24"/>
          <w:szCs w:val="24"/>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84 do </w:t>
      </w:r>
      <w:r w:rsidRPr="00E15025">
        <w:rPr>
          <w:bCs/>
          <w:sz w:val="24"/>
          <w:szCs w:val="24"/>
        </w:rPr>
        <w:t>Decreto nº 13.996/2021.</w:t>
      </w:r>
      <w:r w:rsidRPr="00E15025">
        <w:rPr>
          <w:sz w:val="24"/>
          <w:szCs w:val="24"/>
        </w:rPr>
        <w:t xml:space="preserve">, quando for o caso.  </w:t>
      </w:r>
    </w:p>
    <w:p w14:paraId="48F1C62F" w14:textId="77777777" w:rsidR="00E15025" w:rsidRPr="00E15025" w:rsidRDefault="00E15025" w:rsidP="00E15025">
      <w:pPr>
        <w:ind w:right="-1" w:hanging="5"/>
        <w:jc w:val="both"/>
        <w:rPr>
          <w:sz w:val="24"/>
          <w:szCs w:val="24"/>
        </w:rPr>
      </w:pPr>
    </w:p>
    <w:p w14:paraId="7E4CD5E8" w14:textId="77777777" w:rsidR="00E15025" w:rsidRPr="00E15025" w:rsidRDefault="00E15025" w:rsidP="00E15025">
      <w:pPr>
        <w:ind w:right="-1" w:hanging="5"/>
        <w:jc w:val="both"/>
        <w:rPr>
          <w:sz w:val="24"/>
          <w:szCs w:val="24"/>
        </w:rPr>
      </w:pPr>
      <w:bookmarkStart w:id="51" w:name="art37"/>
      <w:bookmarkEnd w:id="51"/>
      <w:r w:rsidRPr="00E15025">
        <w:rPr>
          <w:b/>
          <w:sz w:val="24"/>
          <w:szCs w:val="24"/>
        </w:rPr>
        <w:t xml:space="preserve">Subcláusula Segunda. </w:t>
      </w:r>
      <w:r w:rsidRPr="00E15025">
        <w:rPr>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64B72781" w14:textId="77777777" w:rsidR="00E15025" w:rsidRPr="00E15025" w:rsidRDefault="00E15025" w:rsidP="00E15025">
      <w:pPr>
        <w:ind w:right="-1" w:hanging="5"/>
        <w:jc w:val="both"/>
        <w:rPr>
          <w:sz w:val="24"/>
          <w:szCs w:val="24"/>
        </w:rPr>
      </w:pPr>
    </w:p>
    <w:p w14:paraId="61737460" w14:textId="77777777" w:rsidR="00E15025" w:rsidRPr="00E15025" w:rsidRDefault="00E15025" w:rsidP="00E15025">
      <w:pPr>
        <w:ind w:right="-1" w:hanging="5"/>
        <w:jc w:val="both"/>
        <w:rPr>
          <w:color w:val="222222"/>
          <w:sz w:val="24"/>
          <w:szCs w:val="24"/>
          <w:shd w:val="clear" w:color="auto" w:fill="FFFFFF"/>
        </w:rPr>
      </w:pPr>
      <w:r w:rsidRPr="00E15025">
        <w:rPr>
          <w:b/>
          <w:sz w:val="24"/>
          <w:szCs w:val="24"/>
        </w:rPr>
        <w:t>Subcláusula Terceira</w:t>
      </w:r>
      <w:r w:rsidRPr="00E15025">
        <w:rPr>
          <w:sz w:val="24"/>
          <w:szCs w:val="24"/>
        </w:rPr>
        <w:t xml:space="preserve">. A OSC deverá registrar os dados referentes às despesas realizadas no </w:t>
      </w:r>
      <w:proofErr w:type="spellStart"/>
      <w:r w:rsidRPr="00E15025">
        <w:rPr>
          <w:sz w:val="24"/>
          <w:szCs w:val="24"/>
        </w:rPr>
        <w:t>Siconv</w:t>
      </w:r>
      <w:proofErr w:type="spellEnd"/>
      <w:r w:rsidRPr="00E15025">
        <w:rPr>
          <w:sz w:val="24"/>
          <w:szCs w:val="24"/>
        </w:rPr>
        <w:t xml:space="preserve">, sendo dispensada a inserção de notas, comprovantes fiscais ou recibos referentes às despesas, </w:t>
      </w:r>
      <w:r w:rsidRPr="00E15025">
        <w:rPr>
          <w:color w:val="222222"/>
          <w:sz w:val="24"/>
          <w:szCs w:val="24"/>
          <w:shd w:val="clear" w:color="auto" w:fill="FFFFFF"/>
        </w:rPr>
        <w:t>mas deverá manter a guarda dos documentos originais pelo prazo de dez anos, contado do dia útil subsequente ao da apresentação da prestação de contas ou do decurso do prazo para a apresentação da prestação de contas.</w:t>
      </w:r>
    </w:p>
    <w:p w14:paraId="25447206" w14:textId="77777777" w:rsidR="00E15025" w:rsidRPr="00E15025" w:rsidRDefault="00E15025" w:rsidP="00E15025">
      <w:pPr>
        <w:jc w:val="both"/>
        <w:rPr>
          <w:color w:val="222222"/>
          <w:sz w:val="24"/>
          <w:szCs w:val="24"/>
          <w:shd w:val="clear" w:color="auto" w:fill="FFFFFF"/>
        </w:rPr>
      </w:pPr>
    </w:p>
    <w:p w14:paraId="4DD72047" w14:textId="77777777" w:rsidR="00E15025" w:rsidRPr="0047280A" w:rsidRDefault="00E15025" w:rsidP="00E15025">
      <w:pPr>
        <w:jc w:val="both"/>
        <w:rPr>
          <w:sz w:val="24"/>
          <w:szCs w:val="24"/>
        </w:rPr>
      </w:pPr>
    </w:p>
    <w:p w14:paraId="50FE244D" w14:textId="77777777" w:rsidR="00E15025" w:rsidRPr="0047280A" w:rsidRDefault="00E15025" w:rsidP="00E15025">
      <w:pPr>
        <w:shd w:val="clear" w:color="auto" w:fill="FFFFFF"/>
        <w:jc w:val="both"/>
        <w:rPr>
          <w:i/>
          <w:sz w:val="24"/>
          <w:szCs w:val="24"/>
        </w:rPr>
      </w:pPr>
      <w:r w:rsidRPr="0047280A">
        <w:rPr>
          <w:b/>
          <w:sz w:val="24"/>
          <w:szCs w:val="24"/>
        </w:rPr>
        <w:t>Subcláusula Quarta</w:t>
      </w:r>
      <w:r w:rsidRPr="0047280A">
        <w:rPr>
          <w:sz w:val="24"/>
          <w:szCs w:val="24"/>
        </w:rPr>
        <w:t>. Os critérios e limites para a autorização do pagamento em espécie estarão restritos ao limite individual de R$ 1.800,00 (mil e oitocentos reais) por beneficiário </w:t>
      </w:r>
      <w:r w:rsidRPr="0047280A">
        <w:rPr>
          <w:i/>
          <w:sz w:val="24"/>
          <w:szCs w:val="24"/>
        </w:rPr>
        <w:t>e </w:t>
      </w:r>
      <w:r w:rsidRPr="0047280A">
        <w:rPr>
          <w:i/>
          <w:sz w:val="24"/>
          <w:szCs w:val="24"/>
          <w:shd w:val="clear" w:color="auto" w:fill="FFFF00"/>
        </w:rPr>
        <w:t>(QUANDO HOUVER)</w:t>
      </w:r>
      <w:r w:rsidRPr="0047280A">
        <w:rPr>
          <w:i/>
          <w:sz w:val="24"/>
          <w:szCs w:val="24"/>
        </w:rPr>
        <w:t> às determinações da Portaria nº ____ do [Órgão ou entidade da Administração Pública municipal].</w:t>
      </w:r>
    </w:p>
    <w:p w14:paraId="40C37604" w14:textId="77777777" w:rsidR="00E15025" w:rsidRPr="00E15025" w:rsidRDefault="00E15025" w:rsidP="00E15025">
      <w:pPr>
        <w:shd w:val="clear" w:color="auto" w:fill="FFFFFF"/>
        <w:jc w:val="both"/>
        <w:rPr>
          <w:color w:val="222222"/>
          <w:sz w:val="24"/>
          <w:szCs w:val="24"/>
        </w:rPr>
      </w:pPr>
    </w:p>
    <w:p w14:paraId="2C31C787" w14:textId="0C5D5ACD" w:rsidR="00E15025" w:rsidRPr="00E15025" w:rsidRDefault="00E15025" w:rsidP="00E15025">
      <w:pPr>
        <w:shd w:val="clear" w:color="auto" w:fill="FFFFFF"/>
        <w:jc w:val="both"/>
        <w:rPr>
          <w:color w:val="222222"/>
          <w:sz w:val="24"/>
          <w:szCs w:val="24"/>
        </w:rPr>
      </w:pPr>
    </w:p>
    <w:p w14:paraId="0CC05C5D" w14:textId="77777777" w:rsidR="00E15025" w:rsidRPr="00E15025" w:rsidRDefault="00E15025" w:rsidP="00E15025">
      <w:pPr>
        <w:shd w:val="clear" w:color="auto" w:fill="FFFFFF"/>
        <w:jc w:val="both"/>
        <w:rPr>
          <w:color w:val="000000"/>
          <w:sz w:val="24"/>
          <w:szCs w:val="24"/>
        </w:rPr>
      </w:pPr>
      <w:r w:rsidRPr="00E15025">
        <w:rPr>
          <w:b/>
          <w:sz w:val="24"/>
          <w:szCs w:val="24"/>
        </w:rPr>
        <w:t xml:space="preserve">Subcláusula </w:t>
      </w:r>
      <w:r w:rsidRPr="00E15025">
        <w:rPr>
          <w:b/>
          <w:color w:val="000000"/>
          <w:sz w:val="24"/>
          <w:szCs w:val="24"/>
        </w:rPr>
        <w:t>Quinta.</w:t>
      </w:r>
      <w:r w:rsidRPr="00E15025">
        <w:rPr>
          <w:color w:val="000000"/>
          <w:sz w:val="24"/>
          <w:szCs w:val="24"/>
        </w:rPr>
        <w:t xml:space="preserve">  Na gestão financeira, a Organização da Sociedade Civil poderá:</w:t>
      </w:r>
    </w:p>
    <w:p w14:paraId="4AA418DA" w14:textId="77777777" w:rsidR="00E15025" w:rsidRPr="00E15025" w:rsidRDefault="00E15025" w:rsidP="00E15025">
      <w:pPr>
        <w:shd w:val="clear" w:color="auto" w:fill="FFFFFF"/>
        <w:jc w:val="both"/>
        <w:rPr>
          <w:color w:val="222222"/>
          <w:sz w:val="24"/>
          <w:szCs w:val="24"/>
        </w:rPr>
      </w:pPr>
    </w:p>
    <w:p w14:paraId="145A3E76" w14:textId="77777777" w:rsidR="00E15025" w:rsidRPr="00E15025" w:rsidRDefault="00E15025" w:rsidP="00E15025">
      <w:pPr>
        <w:shd w:val="clear" w:color="auto" w:fill="FFFFFF"/>
        <w:jc w:val="both"/>
        <w:rPr>
          <w:color w:val="000000"/>
          <w:sz w:val="24"/>
          <w:szCs w:val="24"/>
        </w:rPr>
      </w:pPr>
      <w:r w:rsidRPr="00E15025">
        <w:rPr>
          <w:color w:val="000000"/>
          <w:sz w:val="24"/>
          <w:szCs w:val="24"/>
        </w:rPr>
        <w:t xml:space="preserve">I - </w:t>
      </w:r>
      <w:proofErr w:type="gramStart"/>
      <w:r w:rsidRPr="00E15025">
        <w:rPr>
          <w:color w:val="000000"/>
          <w:sz w:val="24"/>
          <w:szCs w:val="24"/>
        </w:rPr>
        <w:t>pagar</w:t>
      </w:r>
      <w:proofErr w:type="gramEnd"/>
      <w:r w:rsidRPr="00E15025">
        <w:rPr>
          <w:color w:val="000000"/>
          <w:sz w:val="24"/>
          <w:szCs w:val="24"/>
        </w:rPr>
        <w:t xml:space="preserve"> despesa em data posterior ao término da execução do termo de colaboração, mas somente quando o fato gerador da despesa tiver ocorrido durante sua vigência</w:t>
      </w:r>
      <w:bookmarkStart w:id="52" w:name="m_-7543479504253185772_art41"/>
      <w:bookmarkEnd w:id="52"/>
      <w:r w:rsidRPr="00E15025">
        <w:rPr>
          <w:color w:val="000000"/>
          <w:sz w:val="24"/>
          <w:szCs w:val="24"/>
        </w:rPr>
        <w:t>;</w:t>
      </w:r>
    </w:p>
    <w:p w14:paraId="651AF17B" w14:textId="77777777" w:rsidR="00E15025" w:rsidRPr="00E15025" w:rsidRDefault="00E15025" w:rsidP="00E15025">
      <w:pPr>
        <w:shd w:val="clear" w:color="auto" w:fill="FFFFFF"/>
        <w:jc w:val="both"/>
        <w:rPr>
          <w:color w:val="222222"/>
          <w:sz w:val="24"/>
          <w:szCs w:val="24"/>
        </w:rPr>
      </w:pPr>
    </w:p>
    <w:p w14:paraId="55AEF9DD" w14:textId="77777777" w:rsidR="00E15025" w:rsidRPr="00E15025" w:rsidRDefault="00E15025" w:rsidP="00E15025">
      <w:pPr>
        <w:shd w:val="clear" w:color="auto" w:fill="FFFFFF"/>
        <w:jc w:val="both"/>
        <w:rPr>
          <w:color w:val="222222"/>
          <w:sz w:val="24"/>
          <w:szCs w:val="24"/>
        </w:rPr>
      </w:pPr>
      <w:r w:rsidRPr="00E15025">
        <w:rPr>
          <w:color w:val="000000"/>
          <w:sz w:val="24"/>
          <w:szCs w:val="24"/>
        </w:rPr>
        <w:t xml:space="preserve">II - </w:t>
      </w:r>
      <w:proofErr w:type="gramStart"/>
      <w:r w:rsidRPr="00E15025">
        <w:rPr>
          <w:color w:val="000000"/>
          <w:sz w:val="24"/>
          <w:szCs w:val="24"/>
        </w:rPr>
        <w:t>incluir</w:t>
      </w:r>
      <w:proofErr w:type="gramEnd"/>
      <w:r w:rsidRPr="00E15025">
        <w:rPr>
          <w:color w:val="000000"/>
          <w:sz w:val="24"/>
          <w:szCs w:val="24"/>
        </w:rPr>
        <w:t>, dentre a Equipe de Trabalho contratada, pessoas pertencentes ao quadro da organização da sociedade civil, inclusive os dirigentes, desde que exerçam ação prevista no plano de trabalho aprovado, nos termos da legislação cível e trabalhista.</w:t>
      </w:r>
    </w:p>
    <w:p w14:paraId="34B468A1" w14:textId="77777777" w:rsidR="00E15025" w:rsidRPr="00E15025" w:rsidRDefault="00E15025" w:rsidP="00E15025">
      <w:pPr>
        <w:shd w:val="clear" w:color="auto" w:fill="FFFFFF"/>
        <w:ind w:firstLine="1418"/>
        <w:jc w:val="both"/>
        <w:rPr>
          <w:color w:val="222222"/>
          <w:sz w:val="24"/>
          <w:szCs w:val="24"/>
        </w:rPr>
      </w:pPr>
      <w:bookmarkStart w:id="53" w:name="m_-7543479504253185772_art42"/>
      <w:bookmarkEnd w:id="53"/>
      <w:r w:rsidRPr="00E15025">
        <w:rPr>
          <w:color w:val="222222"/>
          <w:sz w:val="24"/>
          <w:szCs w:val="24"/>
        </w:rPr>
        <w:t> </w:t>
      </w:r>
    </w:p>
    <w:p w14:paraId="081EBE0F" w14:textId="77777777" w:rsidR="00E15025" w:rsidRPr="00E15025" w:rsidRDefault="00E15025" w:rsidP="00E15025">
      <w:pPr>
        <w:shd w:val="clear" w:color="auto" w:fill="FFFFFF"/>
        <w:jc w:val="both"/>
        <w:rPr>
          <w:color w:val="222222"/>
          <w:sz w:val="24"/>
          <w:szCs w:val="24"/>
        </w:rPr>
      </w:pPr>
      <w:r w:rsidRPr="00E15025">
        <w:rPr>
          <w:b/>
          <w:sz w:val="24"/>
          <w:szCs w:val="24"/>
        </w:rPr>
        <w:t xml:space="preserve">Subcláusula </w:t>
      </w:r>
      <w:r w:rsidRPr="00E15025">
        <w:rPr>
          <w:b/>
          <w:color w:val="000000"/>
          <w:sz w:val="24"/>
          <w:szCs w:val="24"/>
        </w:rPr>
        <w:t>Sexta</w:t>
      </w:r>
      <w:r w:rsidRPr="00E15025">
        <w:rPr>
          <w:color w:val="000000"/>
          <w:sz w:val="24"/>
          <w:szCs w:val="24"/>
        </w:rPr>
        <w:t xml:space="preserve">. </w:t>
      </w:r>
      <w:r w:rsidRPr="00E15025">
        <w:rPr>
          <w:color w:val="222222"/>
          <w:sz w:val="24"/>
          <w:szCs w:val="24"/>
        </w:rPr>
        <w:t>É vedado à OSC:  </w:t>
      </w:r>
    </w:p>
    <w:p w14:paraId="1E6E0990" w14:textId="77777777" w:rsidR="00E15025" w:rsidRPr="00E15025" w:rsidRDefault="00E15025" w:rsidP="00E15025">
      <w:pPr>
        <w:shd w:val="clear" w:color="auto" w:fill="FFFFFF"/>
        <w:jc w:val="both"/>
        <w:rPr>
          <w:color w:val="222222"/>
          <w:sz w:val="24"/>
          <w:szCs w:val="24"/>
        </w:rPr>
      </w:pPr>
      <w:r w:rsidRPr="00E15025">
        <w:rPr>
          <w:color w:val="222222"/>
          <w:sz w:val="24"/>
          <w:szCs w:val="24"/>
        </w:rPr>
        <w:lastRenderedPageBreak/>
        <w:t xml:space="preserve">I - </w:t>
      </w:r>
      <w:proofErr w:type="gramStart"/>
      <w:r w:rsidRPr="00E15025">
        <w:rPr>
          <w:color w:val="222222"/>
          <w:sz w:val="24"/>
          <w:szCs w:val="24"/>
        </w:rPr>
        <w:t>pagar</w:t>
      </w:r>
      <w:proofErr w:type="gramEnd"/>
      <w:r w:rsidRPr="00E15025">
        <w:rPr>
          <w:color w:val="222222"/>
          <w:sz w:val="24"/>
          <w:szCs w:val="24"/>
        </w:rPr>
        <w:t>, a qualquer título, servidor ou empregado público com recursos vinculados à parceria, salvo nas hipóteses previstas em lei específica e na lei de diretrizes orçamentárias;</w:t>
      </w:r>
    </w:p>
    <w:p w14:paraId="7E71910E" w14:textId="77777777" w:rsidR="00E15025" w:rsidRPr="00E15025" w:rsidRDefault="00E15025" w:rsidP="00E15025">
      <w:pPr>
        <w:shd w:val="clear" w:color="auto" w:fill="FFFFFF"/>
        <w:jc w:val="both"/>
        <w:rPr>
          <w:color w:val="222222"/>
          <w:sz w:val="24"/>
          <w:szCs w:val="24"/>
        </w:rPr>
      </w:pPr>
      <w:r w:rsidRPr="00E15025">
        <w:rPr>
          <w:color w:val="222222"/>
          <w:sz w:val="24"/>
          <w:szCs w:val="24"/>
        </w:rPr>
        <w:t xml:space="preserve">II - contratar, para prestação de serviços, servidor ou empregado público, inclusive aquele que exerça cargo em comissão ou função de confiança, do </w:t>
      </w:r>
      <w:r w:rsidRPr="00E15025">
        <w:rPr>
          <w:color w:val="FF0000"/>
          <w:sz w:val="24"/>
          <w:szCs w:val="24"/>
        </w:rPr>
        <w:t>[</w:t>
      </w:r>
      <w:r w:rsidRPr="00E15025">
        <w:rPr>
          <w:i/>
          <w:color w:val="FF0000"/>
          <w:sz w:val="24"/>
          <w:szCs w:val="24"/>
        </w:rPr>
        <w:t>órgão ou entidade pública municipal]</w:t>
      </w:r>
      <w:r w:rsidRPr="00E15025">
        <w:rPr>
          <w:color w:val="222222"/>
          <w:sz w:val="24"/>
          <w:szCs w:val="24"/>
        </w:rPr>
        <w:t>, ou seu cônjuge, companheiro ou parente em linha reta, colateral ou por afinidade, até o segundo grau, ressalvadas as hipóteses previstas em lei específica e na lei de diretrizes orçamentárias;</w:t>
      </w:r>
    </w:p>
    <w:p w14:paraId="65D6CBAE" w14:textId="77777777" w:rsidR="00E15025" w:rsidRPr="00E15025" w:rsidRDefault="00E15025" w:rsidP="00E15025">
      <w:pPr>
        <w:shd w:val="clear" w:color="auto" w:fill="FFFFFF"/>
        <w:jc w:val="both"/>
        <w:rPr>
          <w:color w:val="222222"/>
          <w:sz w:val="24"/>
          <w:szCs w:val="24"/>
        </w:rPr>
      </w:pPr>
      <w:r w:rsidRPr="00E15025">
        <w:rPr>
          <w:color w:val="222222"/>
          <w:sz w:val="24"/>
          <w:szCs w:val="24"/>
        </w:rPr>
        <w:t xml:space="preserve">III- pagar despesa cujo fato gerador tenha ocorrido em data anterior à entrada em vigor deste instrumento. </w:t>
      </w:r>
    </w:p>
    <w:p w14:paraId="7C50CD51" w14:textId="77777777" w:rsidR="00E15025" w:rsidRPr="00E15025" w:rsidRDefault="00E15025" w:rsidP="00E15025">
      <w:pPr>
        <w:shd w:val="clear" w:color="auto" w:fill="FFFFFF"/>
        <w:tabs>
          <w:tab w:val="left" w:pos="2190"/>
        </w:tabs>
        <w:jc w:val="both"/>
        <w:rPr>
          <w:b/>
          <w:bCs/>
          <w:color w:val="222222"/>
          <w:sz w:val="24"/>
          <w:szCs w:val="24"/>
        </w:rPr>
      </w:pPr>
      <w:r w:rsidRPr="00E15025">
        <w:rPr>
          <w:b/>
          <w:bCs/>
          <w:color w:val="222222"/>
          <w:sz w:val="24"/>
          <w:szCs w:val="24"/>
        </w:rPr>
        <w:t> </w:t>
      </w:r>
      <w:r w:rsidRPr="00E15025">
        <w:rPr>
          <w:b/>
          <w:bCs/>
          <w:color w:val="222222"/>
          <w:sz w:val="24"/>
          <w:szCs w:val="24"/>
        </w:rPr>
        <w:tab/>
      </w:r>
    </w:p>
    <w:p w14:paraId="082F73FC" w14:textId="77777777" w:rsidR="00E15025" w:rsidRPr="00E15025" w:rsidRDefault="00E15025" w:rsidP="00E15025">
      <w:pPr>
        <w:shd w:val="clear" w:color="auto" w:fill="FFFFFF"/>
        <w:jc w:val="both"/>
        <w:rPr>
          <w:color w:val="222222"/>
          <w:sz w:val="24"/>
          <w:szCs w:val="24"/>
        </w:rPr>
      </w:pPr>
      <w:r w:rsidRPr="00E15025">
        <w:rPr>
          <w:b/>
          <w:bCs/>
          <w:color w:val="222222"/>
          <w:sz w:val="24"/>
          <w:szCs w:val="24"/>
        </w:rPr>
        <w:t>Subcláusula Sétima. </w:t>
      </w:r>
      <w:r w:rsidRPr="00E15025">
        <w:rPr>
          <w:color w:val="222222"/>
          <w:sz w:val="24"/>
          <w:szCs w:val="24"/>
        </w:rPr>
        <w:t> É vedado à A</w:t>
      </w:r>
      <w:r w:rsidRPr="00E15025">
        <w:rPr>
          <w:color w:val="000000"/>
          <w:sz w:val="24"/>
          <w:szCs w:val="24"/>
        </w:rPr>
        <w:t>dministração Pública praticar atos de ingerência na seleção e na contratação de pessoal pela organização da sociedade civil ou que direcionem o recrutamento de pessoas para trabalhar ou prestar serviços na referida organização. </w:t>
      </w:r>
    </w:p>
    <w:p w14:paraId="1F8138B4" w14:textId="77777777" w:rsidR="00E15025" w:rsidRPr="00E15025" w:rsidRDefault="00E15025" w:rsidP="00E15025">
      <w:pPr>
        <w:jc w:val="both"/>
        <w:rPr>
          <w:color w:val="FF0000"/>
          <w:sz w:val="24"/>
          <w:szCs w:val="24"/>
        </w:rPr>
      </w:pPr>
    </w:p>
    <w:p w14:paraId="3B692709" w14:textId="77777777" w:rsidR="00E15025" w:rsidRPr="00E15025" w:rsidRDefault="00E15025" w:rsidP="00E15025">
      <w:pPr>
        <w:jc w:val="both"/>
        <w:rPr>
          <w:color w:val="FF0000"/>
          <w:sz w:val="24"/>
          <w:szCs w:val="24"/>
        </w:rPr>
      </w:pPr>
    </w:p>
    <w:p w14:paraId="4C0B4F59" w14:textId="77777777" w:rsidR="00E15025" w:rsidRPr="00E15025" w:rsidRDefault="00E15025" w:rsidP="00E15025">
      <w:pPr>
        <w:jc w:val="both"/>
        <w:rPr>
          <w:b/>
          <w:sz w:val="24"/>
          <w:szCs w:val="24"/>
        </w:rPr>
      </w:pPr>
      <w:r w:rsidRPr="00E15025">
        <w:rPr>
          <w:b/>
          <w:sz w:val="24"/>
          <w:szCs w:val="24"/>
        </w:rPr>
        <w:t>CLÁUSULA DÉCIMA – DO MONITORAMENTO E DA AVALIAÇÃO</w:t>
      </w:r>
    </w:p>
    <w:p w14:paraId="68EFE352" w14:textId="77777777" w:rsidR="00E15025" w:rsidRPr="00E15025" w:rsidRDefault="00E15025" w:rsidP="00E15025">
      <w:pPr>
        <w:jc w:val="both"/>
        <w:rPr>
          <w:b/>
          <w:sz w:val="24"/>
          <w:szCs w:val="24"/>
        </w:rPr>
      </w:pPr>
    </w:p>
    <w:p w14:paraId="55F0A066" w14:textId="77777777" w:rsidR="00E15025" w:rsidRPr="00E15025" w:rsidRDefault="00E15025" w:rsidP="00E15025">
      <w:pPr>
        <w:jc w:val="both"/>
        <w:rPr>
          <w:sz w:val="24"/>
          <w:szCs w:val="24"/>
        </w:rPr>
      </w:pPr>
      <w:r w:rsidRPr="00E15025">
        <w:rPr>
          <w:sz w:val="24"/>
          <w:szCs w:val="24"/>
        </w:rPr>
        <w:t xml:space="preserve">A execução do objeto da parceria será acompanhada pela Administração Pública por meio de ações de monitoramento e avaliação, que terão caráter preventivo e saneador, objetivando a gestão adequada e regular da parceria, e deverão ser registradas no </w:t>
      </w:r>
      <w:proofErr w:type="spellStart"/>
      <w:r w:rsidRPr="00E15025">
        <w:rPr>
          <w:sz w:val="24"/>
          <w:szCs w:val="24"/>
        </w:rPr>
        <w:t>Siconv</w:t>
      </w:r>
      <w:proofErr w:type="spellEnd"/>
      <w:r w:rsidRPr="00E15025">
        <w:rPr>
          <w:sz w:val="24"/>
          <w:szCs w:val="24"/>
        </w:rPr>
        <w:t>.</w:t>
      </w:r>
    </w:p>
    <w:p w14:paraId="0B463A35" w14:textId="77777777" w:rsidR="00E15025" w:rsidRPr="00E15025" w:rsidRDefault="00E15025" w:rsidP="00E15025">
      <w:pPr>
        <w:jc w:val="both"/>
        <w:rPr>
          <w:sz w:val="24"/>
          <w:szCs w:val="24"/>
        </w:rPr>
      </w:pPr>
    </w:p>
    <w:p w14:paraId="2033ABDE" w14:textId="77777777" w:rsidR="00E15025" w:rsidRPr="00E15025" w:rsidRDefault="00E15025" w:rsidP="00E15025">
      <w:pPr>
        <w:jc w:val="both"/>
        <w:rPr>
          <w:sz w:val="24"/>
          <w:szCs w:val="24"/>
        </w:rPr>
      </w:pPr>
      <w:r w:rsidRPr="00E15025">
        <w:rPr>
          <w:b/>
          <w:sz w:val="24"/>
          <w:szCs w:val="24"/>
        </w:rPr>
        <w:t xml:space="preserve">Subcláusula Primeira. </w:t>
      </w:r>
      <w:r w:rsidRPr="00E15025">
        <w:rPr>
          <w:sz w:val="24"/>
          <w:szCs w:val="24"/>
        </w:rPr>
        <w:t xml:space="preserve">As ações de monitoramento e avaliação contemplarão a análise das informações acerca do processamento da parceria constantes do </w:t>
      </w:r>
      <w:proofErr w:type="spellStart"/>
      <w:r w:rsidRPr="00E15025">
        <w:rPr>
          <w:sz w:val="24"/>
          <w:szCs w:val="24"/>
        </w:rPr>
        <w:t>Siconv</w:t>
      </w:r>
      <w:proofErr w:type="spellEnd"/>
      <w:r w:rsidRPr="00E15025">
        <w:rPr>
          <w:sz w:val="24"/>
          <w:szCs w:val="24"/>
        </w:rPr>
        <w:t>, incluída a possibilidade de consulta às movimentações da conta bancária específica da parceria, além da verificação, análise e manifestação sobre eventuais denúncias existentes relacionadas à parceria.</w:t>
      </w:r>
    </w:p>
    <w:p w14:paraId="7955285B" w14:textId="77777777" w:rsidR="00E15025" w:rsidRPr="00E15025" w:rsidRDefault="00E15025" w:rsidP="00E15025">
      <w:pPr>
        <w:jc w:val="both"/>
        <w:rPr>
          <w:sz w:val="24"/>
          <w:szCs w:val="24"/>
        </w:rPr>
      </w:pPr>
    </w:p>
    <w:p w14:paraId="52FA1A8D" w14:textId="77777777" w:rsidR="00E15025" w:rsidRPr="00E15025" w:rsidRDefault="00E15025" w:rsidP="00E15025">
      <w:pPr>
        <w:spacing w:before="120" w:after="120"/>
        <w:jc w:val="both"/>
        <w:rPr>
          <w:sz w:val="24"/>
          <w:szCs w:val="24"/>
        </w:rPr>
      </w:pPr>
      <w:r w:rsidRPr="00E15025">
        <w:rPr>
          <w:b/>
          <w:sz w:val="24"/>
          <w:szCs w:val="24"/>
        </w:rPr>
        <w:t xml:space="preserve">Subcláusula Segunda. </w:t>
      </w:r>
      <w:r w:rsidRPr="00E15025">
        <w:rPr>
          <w:sz w:val="24"/>
          <w:szCs w:val="24"/>
        </w:rPr>
        <w:t>No exercício das ações de monitoramento e avaliação do cumprimento do objeto da parceria, a Administração Pública:</w:t>
      </w:r>
    </w:p>
    <w:p w14:paraId="5FD977DA"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designará o gestor da parceria, agente público responsável pela gestão da parceria, designado por ato publicado em meio oficial de comunicação, com poderes de </w:t>
      </w:r>
      <w:proofErr w:type="spellStart"/>
      <w:r w:rsidRPr="00E15025">
        <w:rPr>
          <w:rFonts w:ascii="Times New Roman" w:eastAsiaTheme="minorHAnsi" w:hAnsi="Times New Roman"/>
          <w:sz w:val="24"/>
          <w:szCs w:val="24"/>
          <w:lang w:val="pt-BR"/>
        </w:rPr>
        <w:t>co’ntrole</w:t>
      </w:r>
      <w:proofErr w:type="spellEnd"/>
      <w:r w:rsidRPr="00E15025">
        <w:rPr>
          <w:rFonts w:ascii="Times New Roman" w:eastAsiaTheme="minorHAnsi" w:hAnsi="Times New Roman"/>
          <w:sz w:val="24"/>
          <w:szCs w:val="24"/>
          <w:lang w:val="pt-BR"/>
        </w:rPr>
        <w:t xml:space="preserve"> e fiscalização (art. 2º, inciso VI, da Lei nº 13.019, de 2014); </w:t>
      </w:r>
    </w:p>
    <w:p w14:paraId="34D7BDDD"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designará a comissão de monitoramento e avaliação, órgão colegiado destinado a monitorar e avaliar a parceria, constituído por ato específico publicado em meio oficial de comunicação (art. 2º, inciso XI, da Lei nº 13.019, de 2014); </w:t>
      </w:r>
    </w:p>
    <w:p w14:paraId="539B8EB1"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88, §2º, do </w:t>
      </w:r>
      <w:r w:rsidRPr="00E15025">
        <w:rPr>
          <w:rFonts w:ascii="Times New Roman" w:hAnsi="Times New Roman"/>
          <w:bCs/>
          <w:sz w:val="24"/>
          <w:szCs w:val="24"/>
          <w:lang w:val="pt-BR"/>
        </w:rPr>
        <w:t>Decreto nº 13.996/2021</w:t>
      </w:r>
      <w:r w:rsidRPr="00E15025">
        <w:rPr>
          <w:rFonts w:ascii="Times New Roman" w:eastAsiaTheme="minorHAnsi" w:hAnsi="Times New Roman"/>
          <w:sz w:val="24"/>
          <w:szCs w:val="24"/>
          <w:lang w:val="pt-BR"/>
        </w:rPr>
        <w:t xml:space="preserve">);  </w:t>
      </w:r>
    </w:p>
    <w:p w14:paraId="11BDFA1D"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realizará visita técnica in loco para subsidiar o monitoramento da parceria, nas hipóteses em que esta for essencial para verificação do cumprimento do objeto da parceria e do alcance das metas (art. 79 do </w:t>
      </w:r>
      <w:r w:rsidRPr="00E15025">
        <w:rPr>
          <w:rFonts w:ascii="Times New Roman" w:hAnsi="Times New Roman"/>
          <w:bCs/>
          <w:sz w:val="24"/>
          <w:szCs w:val="24"/>
          <w:lang w:val="pt-BR"/>
        </w:rPr>
        <w:t>Decreto nº 13.996/2021</w:t>
      </w:r>
      <w:r w:rsidRPr="00E15025">
        <w:rPr>
          <w:rFonts w:ascii="Times New Roman" w:eastAsiaTheme="minorHAnsi" w:hAnsi="Times New Roman"/>
          <w:sz w:val="24"/>
          <w:szCs w:val="24"/>
          <w:lang w:val="pt-BR"/>
        </w:rPr>
        <w:t>);</w:t>
      </w:r>
    </w:p>
    <w:p w14:paraId="4030EDE5"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realizará, sempre que possível, nas parcerias com vigência superior a 1 (um) ano, pesquisa de satisfação com os beneficiários do plano de trabalho e utilizará os resultados como subsídio na avaliação da parceria celebrada e do cumprimento dos </w:t>
      </w:r>
      <w:r w:rsidRPr="00E15025">
        <w:rPr>
          <w:rFonts w:ascii="Times New Roman" w:eastAsiaTheme="minorHAnsi" w:hAnsi="Times New Roman"/>
          <w:sz w:val="24"/>
          <w:szCs w:val="24"/>
          <w:lang w:val="pt-BR"/>
        </w:rPr>
        <w:lastRenderedPageBreak/>
        <w:t>objetivos pactuados, bem como na reorientação e no ajuste das metas e atividades definidas (art. 58, §2º, da Lei nº 13.019, de 2014);</w:t>
      </w:r>
    </w:p>
    <w:p w14:paraId="30234F59"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rPr>
      </w:pPr>
      <w:r w:rsidRPr="00E15025">
        <w:rPr>
          <w:rFonts w:ascii="Times New Roman" w:eastAsiaTheme="minorHAnsi" w:hAnsi="Times New Roman"/>
          <w:sz w:val="24"/>
          <w:szCs w:val="24"/>
          <w:lang w:val="pt-BR"/>
        </w:rPr>
        <w:t xml:space="preserve">examinará o(s) relatório(s) de execução do objeto e, quando for o caso, o(s) relatório(s) de execução financeira apresentado(s) pela OSC, na forma e prazos previstos na legislação regente e neste instrumento (art. 66, caput, da Lei nº 13.019, de 2014, c/c </w:t>
      </w:r>
      <w:proofErr w:type="spellStart"/>
      <w:r w:rsidRPr="00E15025">
        <w:rPr>
          <w:rFonts w:ascii="Times New Roman" w:eastAsiaTheme="minorHAnsi" w:hAnsi="Times New Roman"/>
          <w:sz w:val="24"/>
          <w:szCs w:val="24"/>
          <w:lang w:val="pt-BR"/>
        </w:rPr>
        <w:t>arts</w:t>
      </w:r>
      <w:proofErr w:type="spellEnd"/>
      <w:r w:rsidRPr="00E15025">
        <w:rPr>
          <w:rFonts w:ascii="Times New Roman" w:eastAsiaTheme="minorHAnsi" w:hAnsi="Times New Roman"/>
          <w:sz w:val="24"/>
          <w:szCs w:val="24"/>
          <w:lang w:val="pt-BR"/>
        </w:rPr>
        <w:t xml:space="preserve">. </w:t>
      </w:r>
      <w:r w:rsidRPr="00E15025">
        <w:rPr>
          <w:rFonts w:ascii="Times New Roman" w:eastAsiaTheme="minorHAnsi" w:hAnsi="Times New Roman"/>
          <w:sz w:val="24"/>
          <w:szCs w:val="24"/>
        </w:rPr>
        <w:t xml:space="preserve">83 e 84 do </w:t>
      </w:r>
      <w:proofErr w:type="spellStart"/>
      <w:r w:rsidRPr="00E15025">
        <w:rPr>
          <w:rFonts w:ascii="Times New Roman" w:hAnsi="Times New Roman"/>
          <w:bCs/>
          <w:sz w:val="24"/>
          <w:szCs w:val="24"/>
        </w:rPr>
        <w:t>Decreto</w:t>
      </w:r>
      <w:proofErr w:type="spellEnd"/>
      <w:r w:rsidRPr="00E15025">
        <w:rPr>
          <w:rFonts w:ascii="Times New Roman" w:hAnsi="Times New Roman"/>
          <w:bCs/>
          <w:sz w:val="24"/>
          <w:szCs w:val="24"/>
        </w:rPr>
        <w:t xml:space="preserve"> nº 13.996/2021</w:t>
      </w:r>
      <w:r w:rsidRPr="00E15025">
        <w:rPr>
          <w:rFonts w:ascii="Times New Roman" w:eastAsiaTheme="minorHAnsi" w:hAnsi="Times New Roman"/>
          <w:sz w:val="24"/>
          <w:szCs w:val="24"/>
        </w:rPr>
        <w:t xml:space="preserve">);  </w:t>
      </w:r>
    </w:p>
    <w:p w14:paraId="55A7C50D"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poderá valer-se do apoio técnico de terceiros (art. 58, §1º, da Lei nº 13.019, de 2014);</w:t>
      </w:r>
    </w:p>
    <w:p w14:paraId="203F54A6"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poderá delegar competência ou firmar parcerias com órgãos ou entidades que se situem próximos ao local de aplicação dos recursos (art. 58, §1º, da Lei nº 13.019, de 2014);</w:t>
      </w:r>
    </w:p>
    <w:p w14:paraId="389F1E60" w14:textId="77777777" w:rsidR="00E15025" w:rsidRPr="00E15025" w:rsidRDefault="00E15025" w:rsidP="00E15025">
      <w:pPr>
        <w:pStyle w:val="Corpodetexto"/>
        <w:numPr>
          <w:ilvl w:val="0"/>
          <w:numId w:val="30"/>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 xml:space="preserve">poderá utilizar ferramentas tecnológicas de verificação do alcance de resultados, incluídas as redes sociais na internet, aplicativos e outros mecanismos de tecnologia da informação (art. 78, §3º, do </w:t>
      </w:r>
      <w:r w:rsidRPr="00E15025">
        <w:rPr>
          <w:rFonts w:ascii="Times New Roman" w:hAnsi="Times New Roman"/>
          <w:bCs/>
          <w:sz w:val="24"/>
          <w:szCs w:val="24"/>
          <w:lang w:val="pt-BR"/>
        </w:rPr>
        <w:t>Decreto nº 13.996/2021</w:t>
      </w:r>
      <w:r w:rsidRPr="00E15025">
        <w:rPr>
          <w:rFonts w:ascii="Times New Roman" w:eastAsiaTheme="minorHAnsi" w:hAnsi="Times New Roman"/>
          <w:sz w:val="24"/>
          <w:szCs w:val="24"/>
          <w:lang w:val="pt-BR"/>
        </w:rPr>
        <w:t>); e</w:t>
      </w:r>
    </w:p>
    <w:p w14:paraId="41123973" w14:textId="77777777" w:rsidR="00E15025" w:rsidRPr="00E15025" w:rsidRDefault="00E15025" w:rsidP="00E15025">
      <w:pPr>
        <w:jc w:val="both"/>
        <w:rPr>
          <w:b/>
          <w:sz w:val="24"/>
          <w:szCs w:val="24"/>
        </w:rPr>
      </w:pPr>
    </w:p>
    <w:p w14:paraId="7332D8ED" w14:textId="77777777" w:rsidR="00E15025" w:rsidRPr="00E15025" w:rsidRDefault="00E15025" w:rsidP="00E15025">
      <w:pPr>
        <w:jc w:val="both"/>
        <w:rPr>
          <w:sz w:val="24"/>
          <w:szCs w:val="24"/>
        </w:rPr>
      </w:pPr>
      <w:r w:rsidRPr="00E15025">
        <w:rPr>
          <w:b/>
          <w:sz w:val="24"/>
          <w:szCs w:val="24"/>
        </w:rPr>
        <w:t>Subcláusula Terceira.</w:t>
      </w:r>
      <w:r w:rsidRPr="00E15025">
        <w:rPr>
          <w:sz w:val="24"/>
          <w:szCs w:val="24"/>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w:t>
      </w:r>
      <w:r w:rsidRPr="00E15025">
        <w:rPr>
          <w:color w:val="000000"/>
          <w:sz w:val="24"/>
          <w:szCs w:val="24"/>
        </w:rPr>
        <w:t xml:space="preserve">parecer técnico conclusivo de análise da prestação de contas final (art. 91 do </w:t>
      </w:r>
      <w:r w:rsidRPr="00E15025">
        <w:rPr>
          <w:bCs/>
          <w:sz w:val="24"/>
          <w:szCs w:val="24"/>
        </w:rPr>
        <w:t>Decreto nº 13.996/2021</w:t>
      </w:r>
      <w:r w:rsidRPr="00E15025">
        <w:rPr>
          <w:color w:val="000000"/>
          <w:sz w:val="24"/>
          <w:szCs w:val="24"/>
        </w:rPr>
        <w:t>).</w:t>
      </w:r>
    </w:p>
    <w:p w14:paraId="00B8E860" w14:textId="77777777" w:rsidR="00E15025" w:rsidRPr="00E15025" w:rsidRDefault="00E15025" w:rsidP="00E15025">
      <w:pPr>
        <w:jc w:val="both"/>
        <w:rPr>
          <w:b/>
          <w:sz w:val="24"/>
          <w:szCs w:val="24"/>
        </w:rPr>
      </w:pPr>
    </w:p>
    <w:p w14:paraId="50B74A1F" w14:textId="77777777" w:rsidR="00E15025" w:rsidRPr="00E15025" w:rsidRDefault="00E15025" w:rsidP="00E15025">
      <w:pPr>
        <w:jc w:val="both"/>
        <w:rPr>
          <w:color w:val="000000"/>
          <w:sz w:val="24"/>
          <w:szCs w:val="24"/>
        </w:rPr>
      </w:pPr>
      <w:r w:rsidRPr="00E15025">
        <w:rPr>
          <w:b/>
          <w:sz w:val="24"/>
          <w:szCs w:val="24"/>
        </w:rPr>
        <w:t xml:space="preserve">Subcláusula Quarta. </w:t>
      </w:r>
      <w:r w:rsidRPr="00E15025">
        <w:rPr>
          <w:sz w:val="24"/>
          <w:szCs w:val="24"/>
        </w:rPr>
        <w:t xml:space="preserve">A comissão de monitoramento e avaliação, de que trata o </w:t>
      </w:r>
      <w:r w:rsidRPr="00C80186">
        <w:rPr>
          <w:i/>
          <w:sz w:val="24"/>
          <w:szCs w:val="24"/>
        </w:rPr>
        <w:t xml:space="preserve">inciso II </w:t>
      </w:r>
      <w:r w:rsidRPr="00C80186">
        <w:rPr>
          <w:bCs/>
          <w:i/>
          <w:sz w:val="24"/>
          <w:szCs w:val="24"/>
        </w:rPr>
        <w:t>da Subcláusula Segunda</w:t>
      </w:r>
      <w:r w:rsidRPr="00C80186">
        <w:rPr>
          <w:bCs/>
          <w:color w:val="000000"/>
          <w:sz w:val="24"/>
          <w:szCs w:val="24"/>
        </w:rPr>
        <w:t>,</w:t>
      </w:r>
      <w:r w:rsidRPr="00E15025">
        <w:rPr>
          <w:bCs/>
          <w:color w:val="000000"/>
          <w:sz w:val="24"/>
          <w:szCs w:val="24"/>
        </w:rPr>
        <w:t xml:space="preserve"> é a </w:t>
      </w:r>
      <w:r w:rsidRPr="00E15025">
        <w:rPr>
          <w:color w:val="000000"/>
          <w:sz w:val="24"/>
          <w:szCs w:val="24"/>
        </w:rPr>
        <w:t xml:space="preserve">instância administrativa colegiada responsável pelo monitoramento do conjunto de parcerias, pela proposta de aprimoramento dos procedimentos, pelas custos e indicadores e pela produção de entendimentos voltados à priorização do controle de resultados, sendo de sua competência a avaliação e a homologação dos relatórios técnicos de monitoramento e avaliação (art. 74, </w:t>
      </w:r>
      <w:r w:rsidRPr="00E15025">
        <w:rPr>
          <w:i/>
          <w:color w:val="000000"/>
          <w:sz w:val="24"/>
          <w:szCs w:val="24"/>
        </w:rPr>
        <w:t>caput</w:t>
      </w:r>
      <w:r w:rsidRPr="00E15025">
        <w:rPr>
          <w:color w:val="000000"/>
          <w:sz w:val="24"/>
          <w:szCs w:val="24"/>
        </w:rPr>
        <w:t xml:space="preserve">, do </w:t>
      </w:r>
      <w:r w:rsidRPr="00E15025">
        <w:rPr>
          <w:bCs/>
          <w:sz w:val="24"/>
          <w:szCs w:val="24"/>
        </w:rPr>
        <w:t>Decreto nº 13.996/2021</w:t>
      </w:r>
      <w:r w:rsidRPr="00E15025">
        <w:rPr>
          <w:color w:val="000000"/>
          <w:sz w:val="24"/>
          <w:szCs w:val="24"/>
        </w:rPr>
        <w:t>).</w:t>
      </w:r>
    </w:p>
    <w:p w14:paraId="22A3574A" w14:textId="77777777" w:rsidR="00E15025" w:rsidRPr="00E15025" w:rsidRDefault="00E15025" w:rsidP="00E15025">
      <w:pPr>
        <w:jc w:val="both"/>
        <w:rPr>
          <w:color w:val="000000"/>
          <w:sz w:val="24"/>
          <w:szCs w:val="24"/>
        </w:rPr>
      </w:pPr>
    </w:p>
    <w:p w14:paraId="6F587085" w14:textId="77777777" w:rsidR="00E15025" w:rsidRPr="00E15025" w:rsidRDefault="00E15025" w:rsidP="00E15025">
      <w:pPr>
        <w:jc w:val="both"/>
        <w:rPr>
          <w:color w:val="000000"/>
          <w:sz w:val="24"/>
          <w:szCs w:val="24"/>
        </w:rPr>
      </w:pPr>
      <w:r w:rsidRPr="00E15025">
        <w:rPr>
          <w:b/>
          <w:sz w:val="24"/>
          <w:szCs w:val="24"/>
        </w:rPr>
        <w:t>Subcláusula Quinta.</w:t>
      </w:r>
      <w:r w:rsidRPr="00E15025">
        <w:rPr>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74, §§ 2º e 4º, do </w:t>
      </w:r>
      <w:r w:rsidRPr="00E15025">
        <w:rPr>
          <w:bCs/>
          <w:sz w:val="24"/>
          <w:szCs w:val="24"/>
        </w:rPr>
        <w:t>Decreto nº 13.996/2021</w:t>
      </w:r>
      <w:r w:rsidRPr="00E15025">
        <w:rPr>
          <w:color w:val="000000"/>
          <w:sz w:val="24"/>
          <w:szCs w:val="24"/>
        </w:rPr>
        <w:t>).</w:t>
      </w:r>
    </w:p>
    <w:p w14:paraId="2EE198D3" w14:textId="77777777" w:rsidR="00E15025" w:rsidRPr="00E15025" w:rsidRDefault="00E15025" w:rsidP="00E15025">
      <w:pPr>
        <w:jc w:val="both"/>
        <w:rPr>
          <w:color w:val="000000"/>
          <w:sz w:val="24"/>
          <w:szCs w:val="24"/>
        </w:rPr>
      </w:pPr>
    </w:p>
    <w:p w14:paraId="1FB0AFE5" w14:textId="77777777" w:rsidR="00E15025" w:rsidRPr="00E15025" w:rsidRDefault="00E15025" w:rsidP="00E15025">
      <w:pPr>
        <w:jc w:val="both"/>
        <w:rPr>
          <w:color w:val="000000"/>
          <w:sz w:val="24"/>
          <w:szCs w:val="24"/>
        </w:rPr>
      </w:pPr>
      <w:r w:rsidRPr="00E15025">
        <w:rPr>
          <w:b/>
          <w:sz w:val="24"/>
          <w:szCs w:val="24"/>
        </w:rPr>
        <w:t xml:space="preserve">Subcláusula Sexta. </w:t>
      </w:r>
      <w:r w:rsidRPr="00E15025">
        <w:rPr>
          <w:sz w:val="24"/>
          <w:szCs w:val="24"/>
        </w:rPr>
        <w:t>A comissão de monitoramento e avaliação deverá ser constituída por pel</w:t>
      </w:r>
      <w:r w:rsidRPr="00E15025">
        <w:rPr>
          <w:color w:val="000000"/>
          <w:sz w:val="24"/>
          <w:szCs w:val="24"/>
        </w:rPr>
        <w:t xml:space="preserve">o menos 1 (um) servidor ocupante de cargo efetivo ou emprego permanente do quadro de pessoal da administração pública municipal, devendo ser observado o disposto no art. 75 do </w:t>
      </w:r>
      <w:r w:rsidRPr="00E15025">
        <w:rPr>
          <w:bCs/>
          <w:sz w:val="24"/>
          <w:szCs w:val="24"/>
        </w:rPr>
        <w:t>Decreto nº 13.996/2021</w:t>
      </w:r>
      <w:r w:rsidRPr="00E15025">
        <w:rPr>
          <w:color w:val="000000"/>
          <w:sz w:val="24"/>
          <w:szCs w:val="24"/>
        </w:rPr>
        <w:t>, sobre a declaração de impedimento dos membros que forem designados.</w:t>
      </w:r>
    </w:p>
    <w:p w14:paraId="5858A47B" w14:textId="77777777" w:rsidR="00E15025" w:rsidRPr="00E15025" w:rsidRDefault="00E15025" w:rsidP="00E15025">
      <w:pPr>
        <w:jc w:val="both"/>
        <w:rPr>
          <w:color w:val="000000"/>
          <w:sz w:val="24"/>
          <w:szCs w:val="24"/>
        </w:rPr>
      </w:pPr>
    </w:p>
    <w:p w14:paraId="5BAAD6AD" w14:textId="77777777" w:rsidR="00E15025" w:rsidRPr="00E15025" w:rsidRDefault="00E15025" w:rsidP="00E15025">
      <w:pPr>
        <w:jc w:val="both"/>
        <w:rPr>
          <w:color w:val="000000"/>
          <w:sz w:val="24"/>
          <w:szCs w:val="24"/>
        </w:rPr>
      </w:pPr>
      <w:r w:rsidRPr="00E15025">
        <w:rPr>
          <w:b/>
          <w:sz w:val="24"/>
          <w:szCs w:val="24"/>
        </w:rPr>
        <w:t xml:space="preserve">Subcláusula Sétima. </w:t>
      </w:r>
      <w:r w:rsidRPr="00E15025">
        <w:rPr>
          <w:color w:val="000000"/>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74, §5º, do </w:t>
      </w:r>
      <w:r w:rsidRPr="00E15025">
        <w:rPr>
          <w:bCs/>
          <w:sz w:val="24"/>
          <w:szCs w:val="24"/>
        </w:rPr>
        <w:t>Decreto nº 13.996/2021</w:t>
      </w:r>
      <w:r w:rsidRPr="00E15025">
        <w:rPr>
          <w:color w:val="000000"/>
          <w:sz w:val="24"/>
          <w:szCs w:val="24"/>
        </w:rPr>
        <w:t xml:space="preserve">). </w:t>
      </w:r>
      <w:r w:rsidRPr="00E15025">
        <w:rPr>
          <w:b/>
          <w:sz w:val="24"/>
          <w:szCs w:val="24"/>
        </w:rPr>
        <w:t xml:space="preserve"> </w:t>
      </w:r>
    </w:p>
    <w:p w14:paraId="43FA9C70" w14:textId="77777777" w:rsidR="00E15025" w:rsidRPr="00E15025" w:rsidRDefault="00E15025" w:rsidP="00E15025">
      <w:pPr>
        <w:jc w:val="both"/>
        <w:rPr>
          <w:color w:val="000000"/>
          <w:sz w:val="24"/>
          <w:szCs w:val="24"/>
        </w:rPr>
      </w:pPr>
    </w:p>
    <w:p w14:paraId="00505C9E" w14:textId="77777777" w:rsidR="00E15025" w:rsidRPr="00E15025" w:rsidRDefault="00E15025" w:rsidP="00E15025">
      <w:pPr>
        <w:jc w:val="both"/>
        <w:rPr>
          <w:b/>
          <w:sz w:val="24"/>
          <w:szCs w:val="24"/>
        </w:rPr>
      </w:pPr>
      <w:r w:rsidRPr="00E15025">
        <w:rPr>
          <w:b/>
          <w:sz w:val="24"/>
          <w:szCs w:val="24"/>
        </w:rPr>
        <w:t xml:space="preserve">Subcláusula Oitava. </w:t>
      </w:r>
      <w:r w:rsidRPr="00E15025">
        <w:rPr>
          <w:sz w:val="24"/>
          <w:szCs w:val="24"/>
        </w:rPr>
        <w:t xml:space="preserve">O relatório </w:t>
      </w:r>
      <w:r w:rsidRPr="00E15025">
        <w:rPr>
          <w:color w:val="000000"/>
          <w:sz w:val="24"/>
          <w:szCs w:val="24"/>
        </w:rPr>
        <w:t>técnico de monitoramento e avaliação</w:t>
      </w:r>
      <w:r w:rsidRPr="00E15025">
        <w:rPr>
          <w:sz w:val="24"/>
          <w:szCs w:val="24"/>
        </w:rPr>
        <w:t xml:space="preserve">, de que trata o </w:t>
      </w:r>
      <w:r w:rsidRPr="00C80186">
        <w:rPr>
          <w:i/>
          <w:sz w:val="24"/>
          <w:szCs w:val="24"/>
        </w:rPr>
        <w:t xml:space="preserve">inciso III </w:t>
      </w:r>
      <w:r w:rsidRPr="00C80186">
        <w:rPr>
          <w:bCs/>
          <w:i/>
          <w:sz w:val="24"/>
          <w:szCs w:val="24"/>
        </w:rPr>
        <w:t>da Subcláusula Segunda</w:t>
      </w:r>
      <w:r w:rsidRPr="00C80186">
        <w:rPr>
          <w:bCs/>
          <w:color w:val="000000"/>
          <w:sz w:val="24"/>
          <w:szCs w:val="24"/>
        </w:rPr>
        <w:t xml:space="preserve">, deverá conter os elementos dispostos no §1º do art. 59 da Lei nº 13.019, de 2014, e o parecer técnico de análise da prestação de contas anual, conforme previsto no art. 76 do </w:t>
      </w:r>
      <w:r w:rsidRPr="00C80186">
        <w:rPr>
          <w:bCs/>
          <w:sz w:val="24"/>
          <w:szCs w:val="24"/>
        </w:rPr>
        <w:t>Decreto</w:t>
      </w:r>
      <w:r w:rsidRPr="00E15025">
        <w:rPr>
          <w:bCs/>
          <w:sz w:val="24"/>
          <w:szCs w:val="24"/>
        </w:rPr>
        <w:t xml:space="preserve"> nº 13.996/2021</w:t>
      </w:r>
      <w:r w:rsidRPr="00E15025">
        <w:rPr>
          <w:bCs/>
          <w:color w:val="000000"/>
          <w:sz w:val="24"/>
          <w:szCs w:val="24"/>
        </w:rPr>
        <w:t xml:space="preserve">, e será </w:t>
      </w:r>
      <w:r w:rsidRPr="00E15025">
        <w:rPr>
          <w:color w:val="000000"/>
          <w:sz w:val="24"/>
          <w:szCs w:val="24"/>
        </w:rPr>
        <w:t>submetido à comissão de monitoramento e avaliação, que detém a competência para avaliá-lo e homologá-lo.</w:t>
      </w:r>
    </w:p>
    <w:p w14:paraId="25FDCA67" w14:textId="77777777" w:rsidR="00E15025" w:rsidRPr="00E15025" w:rsidRDefault="00E15025" w:rsidP="00E15025">
      <w:pPr>
        <w:jc w:val="both"/>
        <w:rPr>
          <w:b/>
          <w:sz w:val="24"/>
          <w:szCs w:val="24"/>
        </w:rPr>
      </w:pPr>
    </w:p>
    <w:p w14:paraId="144AA352" w14:textId="77777777" w:rsidR="00E15025" w:rsidRPr="00E15025" w:rsidRDefault="00E15025" w:rsidP="00E15025">
      <w:pPr>
        <w:jc w:val="both"/>
        <w:rPr>
          <w:color w:val="000000"/>
          <w:sz w:val="24"/>
          <w:szCs w:val="24"/>
        </w:rPr>
      </w:pPr>
      <w:r w:rsidRPr="00E15025">
        <w:rPr>
          <w:b/>
          <w:sz w:val="24"/>
          <w:szCs w:val="24"/>
        </w:rPr>
        <w:t xml:space="preserve">Subcláusula Nona. </w:t>
      </w:r>
      <w:r w:rsidRPr="00E15025">
        <w:rPr>
          <w:color w:val="000000"/>
          <w:sz w:val="24"/>
          <w:szCs w:val="24"/>
        </w:rPr>
        <w:t>A visita técnica</w:t>
      </w:r>
      <w:r w:rsidRPr="00E15025">
        <w:rPr>
          <w:rStyle w:val="apple-converted-space"/>
          <w:color w:val="000000"/>
          <w:sz w:val="24"/>
          <w:szCs w:val="24"/>
        </w:rPr>
        <w:t> </w:t>
      </w:r>
      <w:r w:rsidRPr="00E15025">
        <w:rPr>
          <w:b/>
          <w:bCs/>
          <w:color w:val="000000"/>
          <w:sz w:val="24"/>
          <w:szCs w:val="24"/>
        </w:rPr>
        <w:t>in loco</w:t>
      </w:r>
      <w:r w:rsidRPr="00E15025">
        <w:rPr>
          <w:bCs/>
          <w:color w:val="000000"/>
          <w:sz w:val="24"/>
          <w:szCs w:val="24"/>
        </w:rPr>
        <w:t xml:space="preserve">, de que </w:t>
      </w:r>
      <w:r w:rsidRPr="00C80186">
        <w:rPr>
          <w:bCs/>
          <w:color w:val="000000"/>
          <w:sz w:val="24"/>
          <w:szCs w:val="24"/>
        </w:rPr>
        <w:t xml:space="preserve">trata o </w:t>
      </w:r>
      <w:r w:rsidRPr="00C80186">
        <w:rPr>
          <w:bCs/>
          <w:i/>
          <w:sz w:val="24"/>
          <w:szCs w:val="24"/>
        </w:rPr>
        <w:t>inciso IV da Subcláusula Segunda</w:t>
      </w:r>
      <w:r w:rsidRPr="00C80186">
        <w:rPr>
          <w:bCs/>
          <w:color w:val="000000"/>
          <w:sz w:val="24"/>
          <w:szCs w:val="24"/>
        </w:rPr>
        <w:t xml:space="preserve">, </w:t>
      </w:r>
      <w:r w:rsidRPr="00C80186">
        <w:rPr>
          <w:color w:val="000000"/>
          <w:sz w:val="24"/>
          <w:szCs w:val="24"/>
        </w:rPr>
        <w:t>não se confunde com as ações de fiscalização e auditoria realizadas pela administração pública municipal, pelos órgãos de controle interno</w:t>
      </w:r>
      <w:r w:rsidRPr="00E15025">
        <w:rPr>
          <w:color w:val="000000"/>
          <w:sz w:val="24"/>
          <w:szCs w:val="24"/>
        </w:rPr>
        <w:t xml:space="preserve"> e pelo Tribunal de Contas do Estado do Rio de Janeiro. A OSC deverá ser notificada previamente no prazo mínimo de 3 (três) dias úteis anteriores à realização da visita técnica</w:t>
      </w:r>
      <w:r w:rsidRPr="00E15025">
        <w:rPr>
          <w:rStyle w:val="apple-converted-space"/>
          <w:color w:val="000000"/>
          <w:sz w:val="24"/>
          <w:szCs w:val="24"/>
        </w:rPr>
        <w:t> </w:t>
      </w:r>
      <w:r w:rsidRPr="00E15025">
        <w:rPr>
          <w:b/>
          <w:bCs/>
          <w:color w:val="000000"/>
          <w:sz w:val="24"/>
          <w:szCs w:val="24"/>
        </w:rPr>
        <w:t>in loco</w:t>
      </w:r>
      <w:r w:rsidRPr="00E15025">
        <w:rPr>
          <w:color w:val="000000"/>
          <w:sz w:val="24"/>
          <w:szCs w:val="24"/>
        </w:rPr>
        <w:t>.</w:t>
      </w:r>
    </w:p>
    <w:p w14:paraId="0E6830BF" w14:textId="77777777" w:rsidR="00E15025" w:rsidRPr="00E15025" w:rsidRDefault="00E15025" w:rsidP="00E15025">
      <w:pPr>
        <w:jc w:val="both"/>
        <w:rPr>
          <w:color w:val="000000"/>
          <w:sz w:val="24"/>
          <w:szCs w:val="24"/>
        </w:rPr>
      </w:pPr>
    </w:p>
    <w:p w14:paraId="4E22CC74" w14:textId="77777777" w:rsidR="00E15025" w:rsidRPr="00E15025" w:rsidRDefault="00E15025" w:rsidP="00E15025">
      <w:pPr>
        <w:jc w:val="both"/>
        <w:rPr>
          <w:sz w:val="24"/>
          <w:szCs w:val="24"/>
        </w:rPr>
      </w:pPr>
      <w:r w:rsidRPr="00E15025">
        <w:rPr>
          <w:b/>
          <w:sz w:val="24"/>
          <w:szCs w:val="24"/>
        </w:rPr>
        <w:t xml:space="preserve">Subcláusula Décima. </w:t>
      </w:r>
      <w:r w:rsidRPr="00E15025">
        <w:rPr>
          <w:color w:val="000000"/>
          <w:sz w:val="24"/>
          <w:szCs w:val="24"/>
        </w:rPr>
        <w:t xml:space="preserve">Sempre que houver visita técnica in loco, o resultado será circunstanciado em relatório de visita técnica in loco, que será registrado na plataforma eletrônica e enviado à organização da sociedade civil para conhecimento, esclarecimentos e providências e poderá ensejar a revisão do relatório, a critério do órgão da administração pública municipal. (art. 79, §2º, do </w:t>
      </w:r>
      <w:r w:rsidRPr="00E15025">
        <w:rPr>
          <w:bCs/>
          <w:sz w:val="24"/>
          <w:szCs w:val="24"/>
        </w:rPr>
        <w:t>Decreto nº 13.996/2021</w:t>
      </w:r>
      <w:r w:rsidRPr="00E15025">
        <w:rPr>
          <w:color w:val="000000"/>
          <w:sz w:val="24"/>
          <w:szCs w:val="24"/>
        </w:rPr>
        <w:t xml:space="preserve">). O relatório de visita técnica </w:t>
      </w:r>
      <w:r w:rsidRPr="00E15025">
        <w:rPr>
          <w:b/>
          <w:color w:val="000000"/>
          <w:sz w:val="24"/>
          <w:szCs w:val="24"/>
        </w:rPr>
        <w:t>in loco</w:t>
      </w:r>
      <w:r w:rsidRPr="00E15025">
        <w:rPr>
          <w:color w:val="000000"/>
          <w:sz w:val="24"/>
          <w:szCs w:val="24"/>
        </w:rPr>
        <w:t xml:space="preserve"> deverá ser considerado na análise da prestação de contas (art. 66, parágrafo único, inciso I, da Lei nº 13.019, de 2014).</w:t>
      </w:r>
    </w:p>
    <w:p w14:paraId="280A5968" w14:textId="77777777" w:rsidR="00E15025" w:rsidRPr="00E15025" w:rsidRDefault="00E15025" w:rsidP="00E15025">
      <w:pPr>
        <w:jc w:val="both"/>
        <w:rPr>
          <w:sz w:val="24"/>
          <w:szCs w:val="24"/>
        </w:rPr>
      </w:pPr>
    </w:p>
    <w:p w14:paraId="3014A766" w14:textId="77777777" w:rsidR="00E15025" w:rsidRPr="00E15025" w:rsidRDefault="00E15025" w:rsidP="00E15025">
      <w:pPr>
        <w:jc w:val="both"/>
        <w:rPr>
          <w:color w:val="000000"/>
          <w:sz w:val="24"/>
          <w:szCs w:val="24"/>
        </w:rPr>
      </w:pPr>
      <w:r w:rsidRPr="00E15025">
        <w:rPr>
          <w:b/>
          <w:sz w:val="24"/>
          <w:szCs w:val="24"/>
        </w:rPr>
        <w:t>Subcláusula Décima Primeira.</w:t>
      </w:r>
      <w:r w:rsidRPr="00E15025">
        <w:rPr>
          <w:sz w:val="24"/>
          <w:szCs w:val="24"/>
        </w:rPr>
        <w:t xml:space="preserve"> A </w:t>
      </w:r>
      <w:r w:rsidRPr="00C80186">
        <w:rPr>
          <w:sz w:val="24"/>
          <w:szCs w:val="24"/>
        </w:rPr>
        <w:t xml:space="preserve">pesquisa de satisfação, de que trata o </w:t>
      </w:r>
      <w:r w:rsidRPr="00C80186">
        <w:rPr>
          <w:i/>
          <w:sz w:val="24"/>
          <w:szCs w:val="24"/>
        </w:rPr>
        <w:t>inciso V da Subcláusula Segunda</w:t>
      </w:r>
      <w:r w:rsidRPr="00C80186">
        <w:rPr>
          <w:sz w:val="24"/>
          <w:szCs w:val="24"/>
        </w:rPr>
        <w:t xml:space="preserve">, </w:t>
      </w:r>
      <w:r w:rsidRPr="00C80186">
        <w:rPr>
          <w:color w:val="000000"/>
          <w:sz w:val="24"/>
          <w:szCs w:val="24"/>
        </w:rPr>
        <w:t>terá por base critérios objetivos de apuração da satisfação dos beneficiários e de apuração da possibilidade de melhorias das ações desenvolvidas pela OSC, visando a contribuir com o cumprimento</w:t>
      </w:r>
      <w:r w:rsidRPr="00E15025">
        <w:rPr>
          <w:color w:val="000000"/>
          <w:sz w:val="24"/>
          <w:szCs w:val="24"/>
        </w:rPr>
        <w:t xml:space="preserve"> dos objetivos pactuados e com a reorientação e o ajuste das metas e das ações definidas.</w:t>
      </w:r>
      <w:r w:rsidRPr="00E15025">
        <w:rPr>
          <w:sz w:val="24"/>
          <w:szCs w:val="24"/>
        </w:rPr>
        <w:t xml:space="preserve"> A pesquisa poderá ser </w:t>
      </w:r>
      <w:r w:rsidRPr="00E15025">
        <w:rPr>
          <w:color w:val="000000"/>
          <w:sz w:val="24"/>
          <w:szCs w:val="24"/>
        </w:rPr>
        <w:t xml:space="preserve">realizada diretamente pela administração pública municipal, com metodologia presencial ou à distância, com apoio de terceiros, por delegação de competência ou por meio de parcerias com órgãos ou entidades aptas a auxiliar na realização da pesquisa (art. 80, §§ 1º e 2º, do </w:t>
      </w:r>
      <w:r w:rsidRPr="00E15025">
        <w:rPr>
          <w:bCs/>
          <w:sz w:val="24"/>
          <w:szCs w:val="24"/>
        </w:rPr>
        <w:t>Decreto nº 13.996/2021</w:t>
      </w:r>
      <w:r w:rsidRPr="00E15025">
        <w:rPr>
          <w:color w:val="000000"/>
          <w:sz w:val="24"/>
          <w:szCs w:val="24"/>
        </w:rPr>
        <w:t>).</w:t>
      </w:r>
    </w:p>
    <w:p w14:paraId="2366CBDF" w14:textId="77777777" w:rsidR="00E15025" w:rsidRPr="00E15025" w:rsidRDefault="00E15025" w:rsidP="00E15025">
      <w:pPr>
        <w:jc w:val="both"/>
        <w:rPr>
          <w:color w:val="000000"/>
          <w:sz w:val="24"/>
          <w:szCs w:val="24"/>
        </w:rPr>
      </w:pPr>
    </w:p>
    <w:p w14:paraId="39A7FF5B" w14:textId="77777777" w:rsidR="00E15025" w:rsidRPr="00E15025" w:rsidRDefault="00E15025" w:rsidP="00E15025">
      <w:pPr>
        <w:jc w:val="both"/>
        <w:rPr>
          <w:color w:val="000000"/>
          <w:sz w:val="24"/>
          <w:szCs w:val="24"/>
        </w:rPr>
      </w:pPr>
      <w:r w:rsidRPr="00E15025">
        <w:rPr>
          <w:b/>
          <w:sz w:val="24"/>
          <w:szCs w:val="24"/>
        </w:rPr>
        <w:t>Subcláusula Décima Segunda.</w:t>
      </w:r>
      <w:r w:rsidRPr="00E15025">
        <w:rPr>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80, §§ 3º e 4º, do </w:t>
      </w:r>
      <w:r w:rsidRPr="00E15025">
        <w:rPr>
          <w:bCs/>
          <w:sz w:val="24"/>
          <w:szCs w:val="24"/>
        </w:rPr>
        <w:t>Decreto nº 13.996/2021</w:t>
      </w:r>
      <w:r w:rsidRPr="00E15025">
        <w:rPr>
          <w:color w:val="000000"/>
          <w:sz w:val="24"/>
          <w:szCs w:val="24"/>
        </w:rPr>
        <w:t xml:space="preserve">). </w:t>
      </w:r>
    </w:p>
    <w:p w14:paraId="7CFC1BA0" w14:textId="77777777" w:rsidR="00E15025" w:rsidRPr="00E15025" w:rsidRDefault="00E15025" w:rsidP="00E15025">
      <w:pPr>
        <w:jc w:val="both"/>
        <w:rPr>
          <w:color w:val="000000"/>
          <w:sz w:val="24"/>
          <w:szCs w:val="24"/>
        </w:rPr>
      </w:pPr>
    </w:p>
    <w:p w14:paraId="6EBCB398" w14:textId="77777777" w:rsidR="00E15025" w:rsidRPr="00E15025" w:rsidRDefault="00E15025" w:rsidP="00E15025">
      <w:pPr>
        <w:jc w:val="both"/>
        <w:rPr>
          <w:color w:val="000000"/>
          <w:sz w:val="24"/>
          <w:szCs w:val="24"/>
        </w:rPr>
      </w:pPr>
      <w:r w:rsidRPr="00E15025">
        <w:rPr>
          <w:b/>
          <w:sz w:val="24"/>
          <w:szCs w:val="24"/>
        </w:rPr>
        <w:t>Subcláusula Décima Terceira.</w:t>
      </w:r>
      <w:r w:rsidRPr="00E15025">
        <w:rPr>
          <w:color w:val="000000"/>
          <w:sz w:val="24"/>
          <w:szCs w:val="24"/>
        </w:rPr>
        <w:t xml:space="preserve">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nº 13.019, de 2014).</w:t>
      </w:r>
    </w:p>
    <w:p w14:paraId="5842D2C4" w14:textId="77777777" w:rsidR="00E15025" w:rsidRPr="00E15025" w:rsidRDefault="00E15025" w:rsidP="00E15025">
      <w:pPr>
        <w:pStyle w:val="Ttulo5"/>
        <w:spacing w:before="120"/>
        <w:ind w:right="516"/>
        <w:jc w:val="both"/>
        <w:rPr>
          <w:rFonts w:ascii="Times New Roman" w:hAnsi="Times New Roman" w:cs="Times New Roman"/>
          <w:b/>
          <w:bCs/>
          <w:sz w:val="24"/>
          <w:szCs w:val="24"/>
        </w:rPr>
      </w:pPr>
      <w:bookmarkStart w:id="54" w:name="art52"/>
      <w:bookmarkEnd w:id="54"/>
    </w:p>
    <w:p w14:paraId="169C8F7C" w14:textId="77777777" w:rsidR="00E15025" w:rsidRPr="00E15025" w:rsidRDefault="00E15025" w:rsidP="00E15025">
      <w:pPr>
        <w:pStyle w:val="Ttulo5"/>
        <w:spacing w:before="120"/>
        <w:ind w:right="516"/>
        <w:jc w:val="both"/>
        <w:rPr>
          <w:rStyle w:val="nfase"/>
          <w:rFonts w:ascii="Times New Roman" w:hAnsi="Times New Roman" w:cs="Times New Roman"/>
          <w:b/>
          <w:bCs/>
          <w:i w:val="0"/>
          <w:iCs w:val="0"/>
          <w:color w:val="auto"/>
          <w:sz w:val="24"/>
          <w:szCs w:val="24"/>
        </w:rPr>
      </w:pPr>
      <w:r w:rsidRPr="00E15025">
        <w:rPr>
          <w:rStyle w:val="nfase"/>
          <w:rFonts w:ascii="Times New Roman" w:hAnsi="Times New Roman" w:cs="Times New Roman"/>
          <w:b/>
          <w:bCs/>
          <w:i w:val="0"/>
          <w:iCs w:val="0"/>
          <w:color w:val="auto"/>
          <w:sz w:val="24"/>
          <w:szCs w:val="24"/>
        </w:rPr>
        <w:t>CLÁUSULA DÉCIMA PRIMEIRA – DA EXTINÇÃO DO TERMO DE COLABORAÇÃO</w:t>
      </w:r>
    </w:p>
    <w:p w14:paraId="0F393934" w14:textId="77777777" w:rsidR="00E15025" w:rsidRPr="00E15025" w:rsidRDefault="00E15025" w:rsidP="00E15025">
      <w:pPr>
        <w:spacing w:before="120" w:after="120"/>
        <w:ind w:right="516"/>
        <w:jc w:val="both"/>
        <w:rPr>
          <w:rFonts w:eastAsia="Arial"/>
          <w:b/>
          <w:bCs/>
          <w:sz w:val="24"/>
          <w:szCs w:val="24"/>
        </w:rPr>
      </w:pPr>
    </w:p>
    <w:p w14:paraId="2154395D" w14:textId="77777777" w:rsidR="00E15025" w:rsidRPr="00E15025" w:rsidRDefault="00E15025" w:rsidP="00E15025">
      <w:pPr>
        <w:pStyle w:val="Corpodetexto"/>
        <w:spacing w:before="120" w:after="120"/>
        <w:ind w:right="516"/>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O presente Termo de Colaboração poderá ser:</w:t>
      </w:r>
    </w:p>
    <w:p w14:paraId="3729647A" w14:textId="77777777" w:rsidR="00E15025" w:rsidRPr="00E15025" w:rsidRDefault="00E15025" w:rsidP="00E15025">
      <w:pPr>
        <w:pStyle w:val="Corpodetexto"/>
        <w:numPr>
          <w:ilvl w:val="0"/>
          <w:numId w:val="38"/>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extinto por decurso de prazo;</w:t>
      </w:r>
    </w:p>
    <w:p w14:paraId="4A005EEE" w14:textId="77777777" w:rsidR="00E15025" w:rsidRPr="00E15025" w:rsidRDefault="00E15025" w:rsidP="00E15025">
      <w:pPr>
        <w:pStyle w:val="Corpodetexto"/>
        <w:numPr>
          <w:ilvl w:val="0"/>
          <w:numId w:val="38"/>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lastRenderedPageBreak/>
        <w:t>extinto, de comum acordo antes do prazo avençado, mediante Termo de Distrato;</w:t>
      </w:r>
    </w:p>
    <w:p w14:paraId="0B46BCA9" w14:textId="77777777" w:rsidR="00E15025" w:rsidRPr="00E15025" w:rsidRDefault="00E15025" w:rsidP="00E15025">
      <w:pPr>
        <w:pStyle w:val="Corpodetexto"/>
        <w:numPr>
          <w:ilvl w:val="0"/>
          <w:numId w:val="38"/>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denunciado, por decisão unilateral de qualquer dos partícipes, independentemente de autorização judicial, mediante prévia notificação por escrito ao outro partícipe; ou</w:t>
      </w:r>
    </w:p>
    <w:p w14:paraId="33C05DF6" w14:textId="77777777" w:rsidR="00E15025" w:rsidRPr="00E15025" w:rsidRDefault="00E15025" w:rsidP="00E15025">
      <w:pPr>
        <w:pStyle w:val="Corpodetexto"/>
        <w:numPr>
          <w:ilvl w:val="0"/>
          <w:numId w:val="38"/>
        </w:numPr>
        <w:suppressAutoHyphens/>
        <w:spacing w:before="120" w:after="120"/>
        <w:ind w:left="0" w:right="516" w:firstLine="0"/>
        <w:rPr>
          <w:rFonts w:ascii="Times New Roman" w:eastAsiaTheme="minorHAnsi" w:hAnsi="Times New Roman"/>
          <w:sz w:val="24"/>
          <w:szCs w:val="24"/>
          <w:lang w:val="pt-BR"/>
        </w:rPr>
      </w:pPr>
      <w:r w:rsidRPr="00E15025">
        <w:rPr>
          <w:rFonts w:ascii="Times New Roman" w:eastAsiaTheme="minorHAnsi" w:hAnsi="Times New Roman"/>
          <w:sz w:val="24"/>
          <w:szCs w:val="24"/>
          <w:lang w:val="pt-BR"/>
        </w:rPr>
        <w:t>rescindido, por decisão unilateral de qualquer dos partícipes, independentemente de autorização judicial, mediante prévia notificação por escrito ao outro partícipe, nas seguintes hipóteses:</w:t>
      </w:r>
    </w:p>
    <w:p w14:paraId="75E1738A"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descumprimento injustificado de cláusula deste instrumento;</w:t>
      </w:r>
    </w:p>
    <w:p w14:paraId="651A78C8"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 xml:space="preserve">irregularidade ou inexecução injustificada, ainda que parcial, do objeto, resultados ou metas pactuadas (art. 77, §3º, inciso II, do </w:t>
      </w:r>
      <w:r w:rsidRPr="00E15025">
        <w:rPr>
          <w:bCs/>
          <w:sz w:val="24"/>
          <w:szCs w:val="24"/>
        </w:rPr>
        <w:t>Decreto nº 13.996/2021</w:t>
      </w:r>
      <w:r w:rsidRPr="00E15025">
        <w:rPr>
          <w:sz w:val="24"/>
          <w:szCs w:val="24"/>
        </w:rPr>
        <w:t>);</w:t>
      </w:r>
    </w:p>
    <w:p w14:paraId="4398700A"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omissão no dever de prestação de contas anual, nas parcerias com vigência superior a um ano, sem prejuízo do disposto no §2º do art. 70 da Lei nº 13.019, de 2014;</w:t>
      </w:r>
    </w:p>
    <w:p w14:paraId="4A0F123D"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violação da legislação aplicável;</w:t>
      </w:r>
    </w:p>
    <w:p w14:paraId="3F3B8980"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cometimento de falhas reiteradas na execução;</w:t>
      </w:r>
    </w:p>
    <w:p w14:paraId="6A16B715"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malversação de recursos públicos;</w:t>
      </w:r>
    </w:p>
    <w:p w14:paraId="047A9AB1"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constatação de falsidade ou fraude nas informações ou documentos apresentados;</w:t>
      </w:r>
    </w:p>
    <w:p w14:paraId="6E8D27A7"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não atendimento às recomendações ou determinações decorrentes da fiscalização;</w:t>
      </w:r>
    </w:p>
    <w:p w14:paraId="38372A14"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descumprimento das condições que caracterizam a parceira privada como OSC (art. 2º, inciso I, da Lei nº 13.019, de 2014);</w:t>
      </w:r>
    </w:p>
    <w:p w14:paraId="37561736"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paralisação da execução da parceria, sem justa causa e prévia comunicação à Administração Pública;</w:t>
      </w:r>
    </w:p>
    <w:p w14:paraId="7CC53334"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quando os recursos depositados em conta corrente específica não forem utilizados no prazo de 365 (trezentos e sessenta e cinco) dias, salvo se houver execução parcial do objeto e desde que previamente justificado pelo administrador  público, conforme previsto nos §§ 4º e 5º do art. 34 do</w:t>
      </w:r>
      <w:r w:rsidRPr="00E15025">
        <w:rPr>
          <w:color w:val="000000"/>
          <w:sz w:val="24"/>
          <w:szCs w:val="24"/>
        </w:rPr>
        <w:t xml:space="preserve"> </w:t>
      </w:r>
      <w:r w:rsidRPr="00E15025">
        <w:rPr>
          <w:bCs/>
          <w:sz w:val="24"/>
          <w:szCs w:val="24"/>
        </w:rPr>
        <w:t>Decreto nº 13.996/2021</w:t>
      </w:r>
      <w:r w:rsidRPr="00E15025">
        <w:rPr>
          <w:sz w:val="24"/>
          <w:szCs w:val="24"/>
        </w:rPr>
        <w:t>; e</w:t>
      </w:r>
    </w:p>
    <w:p w14:paraId="344A41C2" w14:textId="77777777" w:rsidR="00E15025" w:rsidRPr="00E15025" w:rsidRDefault="00E15025" w:rsidP="00E15025">
      <w:pPr>
        <w:pStyle w:val="PargrafodaLista"/>
        <w:widowControl w:val="0"/>
        <w:numPr>
          <w:ilvl w:val="0"/>
          <w:numId w:val="28"/>
        </w:numPr>
        <w:tabs>
          <w:tab w:val="left" w:pos="567"/>
        </w:tabs>
        <w:spacing w:before="120" w:after="120"/>
        <w:ind w:left="0" w:right="516" w:firstLine="0"/>
        <w:contextualSpacing w:val="0"/>
        <w:jc w:val="both"/>
        <w:rPr>
          <w:sz w:val="24"/>
          <w:szCs w:val="24"/>
        </w:rPr>
      </w:pPr>
      <w:r w:rsidRPr="00E15025">
        <w:rPr>
          <w:sz w:val="24"/>
          <w:szCs w:val="24"/>
        </w:rPr>
        <w:t>outras hipóteses expressamente previstas na legislação aplicável.</w:t>
      </w:r>
    </w:p>
    <w:p w14:paraId="1FC990A9" w14:textId="77777777" w:rsidR="00E15025" w:rsidRPr="00E15025" w:rsidRDefault="00E15025" w:rsidP="00E15025">
      <w:pPr>
        <w:spacing w:before="120" w:after="120"/>
        <w:ind w:right="516"/>
        <w:jc w:val="both"/>
        <w:rPr>
          <w:rFonts w:eastAsia="Arial"/>
          <w:sz w:val="24"/>
          <w:szCs w:val="24"/>
        </w:rPr>
      </w:pPr>
    </w:p>
    <w:p w14:paraId="12BF6D6D" w14:textId="77777777" w:rsidR="00E15025" w:rsidRPr="00E15025" w:rsidRDefault="00E15025" w:rsidP="00E15025">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t xml:space="preserve">Subcláusula Primeira. </w:t>
      </w:r>
      <w:r w:rsidRPr="00E15025">
        <w:rPr>
          <w:rFonts w:ascii="Times New Roman" w:eastAsiaTheme="minorHAnsi" w:hAnsi="Times New Roman"/>
          <w:sz w:val="24"/>
          <w:szCs w:val="24"/>
          <w:lang w:val="pt-BR"/>
        </w:rPr>
        <w:t xml:space="preserve">A denúncia só será eficaz 60 (sessenta) dias após a data de recebimento da notificação, </w:t>
      </w:r>
      <w:r w:rsidRPr="00E15025">
        <w:rPr>
          <w:rFonts w:ascii="Times New Roman" w:hAnsi="Times New Roman"/>
          <w:sz w:val="24"/>
          <w:szCs w:val="24"/>
          <w:lang w:val="pt-BR"/>
        </w:rPr>
        <w:t>ficando</w:t>
      </w:r>
      <w:r w:rsidRPr="00E15025">
        <w:rPr>
          <w:rFonts w:ascii="Times New Roman" w:hAnsi="Times New Roman"/>
          <w:b/>
          <w:sz w:val="24"/>
          <w:szCs w:val="24"/>
          <w:lang w:val="pt-BR"/>
        </w:rPr>
        <w:t xml:space="preserve"> </w:t>
      </w:r>
      <w:r w:rsidRPr="00E15025">
        <w:rPr>
          <w:rFonts w:ascii="Times New Roman" w:hAnsi="Times New Roman"/>
          <w:sz w:val="24"/>
          <w:szCs w:val="24"/>
          <w:lang w:val="pt-BR"/>
        </w:rPr>
        <w:t>os partícipes responsáveis somente pelas obrigações e vantagens do tempo em que participaram voluntariamente da avença</w:t>
      </w:r>
      <w:r w:rsidRPr="00E15025">
        <w:rPr>
          <w:rFonts w:ascii="Times New Roman" w:eastAsiaTheme="minorHAnsi" w:hAnsi="Times New Roman"/>
          <w:sz w:val="24"/>
          <w:szCs w:val="24"/>
          <w:lang w:val="pt-BR"/>
        </w:rPr>
        <w:t>.</w:t>
      </w:r>
    </w:p>
    <w:p w14:paraId="54D5B3C1" w14:textId="77777777" w:rsidR="00E15025" w:rsidRPr="00E15025" w:rsidRDefault="00E15025" w:rsidP="00E15025">
      <w:pPr>
        <w:pStyle w:val="Corpodetexto"/>
        <w:spacing w:before="120" w:after="120"/>
        <w:ind w:right="516"/>
        <w:rPr>
          <w:rFonts w:ascii="Times New Roman" w:hAnsi="Times New Roman"/>
          <w:spacing w:val="23"/>
          <w:sz w:val="24"/>
          <w:szCs w:val="24"/>
          <w:lang w:val="pt-BR"/>
        </w:rPr>
      </w:pPr>
    </w:p>
    <w:p w14:paraId="255DE60E" w14:textId="77777777" w:rsidR="00E15025" w:rsidRPr="00E15025" w:rsidRDefault="00E15025" w:rsidP="00E15025">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t>Subcláusula Segunda</w:t>
      </w:r>
      <w:r w:rsidRPr="00E15025">
        <w:rPr>
          <w:rFonts w:ascii="Times New Roman" w:eastAsiaTheme="minorHAnsi" w:hAnsi="Times New Roman"/>
          <w:sz w:val="24"/>
          <w:szCs w:val="24"/>
          <w:lang w:val="pt-BR"/>
        </w:rPr>
        <w:t>. Em caso de denúncia ou rescisão unilateral por parte da Administração Pública, que não decorra de culpa, dolo ou má gestão da OSC, o Poder Público ressarcirá a parceira privada dos danos emergentes comprovados que houver sofrido.</w:t>
      </w:r>
    </w:p>
    <w:p w14:paraId="1E4F72FE" w14:textId="77777777" w:rsidR="00E15025" w:rsidRPr="00E15025" w:rsidRDefault="00E15025" w:rsidP="00E15025">
      <w:pPr>
        <w:pStyle w:val="Corpodetexto"/>
        <w:spacing w:before="120" w:after="120"/>
        <w:ind w:right="516"/>
        <w:rPr>
          <w:rFonts w:ascii="Times New Roman" w:hAnsi="Times New Roman"/>
          <w:b/>
          <w:sz w:val="24"/>
          <w:szCs w:val="24"/>
          <w:lang w:val="pt-BR"/>
        </w:rPr>
      </w:pPr>
    </w:p>
    <w:p w14:paraId="68FB2DD2" w14:textId="77777777" w:rsidR="00E15025" w:rsidRPr="00E15025" w:rsidRDefault="00E15025" w:rsidP="00E15025">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lastRenderedPageBreak/>
        <w:t>Subcláusula Terceira</w:t>
      </w:r>
      <w:r w:rsidRPr="00E15025">
        <w:rPr>
          <w:rFonts w:ascii="Times New Roman" w:eastAsiaTheme="minorHAnsi" w:hAnsi="Times New Roman"/>
          <w:sz w:val="24"/>
          <w:szCs w:val="24"/>
          <w:lang w:val="pt-BR"/>
        </w:rPr>
        <w:t>. Em caso de denúncia ou rescisão unilateral por culpa, dolo ou má gestão por parte da OSC, devidamente comprovada, a organização da sociedade civil não terá direito a qualquer indenização.</w:t>
      </w:r>
    </w:p>
    <w:p w14:paraId="0719D04C" w14:textId="77777777" w:rsidR="00E15025" w:rsidRPr="00E15025" w:rsidRDefault="00E15025" w:rsidP="00E15025">
      <w:pPr>
        <w:pStyle w:val="Corpodetexto"/>
        <w:spacing w:before="120" w:after="120"/>
        <w:ind w:right="516"/>
        <w:rPr>
          <w:rFonts w:ascii="Times New Roman" w:hAnsi="Times New Roman"/>
          <w:b/>
          <w:sz w:val="24"/>
          <w:szCs w:val="24"/>
          <w:lang w:val="pt-BR"/>
        </w:rPr>
      </w:pPr>
    </w:p>
    <w:p w14:paraId="0458A285" w14:textId="77777777" w:rsidR="00E15025" w:rsidRPr="00E15025" w:rsidRDefault="00E15025" w:rsidP="00E15025">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t xml:space="preserve">Subcláusula Quarta. </w:t>
      </w:r>
      <w:r w:rsidRPr="00E15025">
        <w:rPr>
          <w:rFonts w:ascii="Times New Roman" w:eastAsiaTheme="minorHAnsi" w:hAnsi="Times New Roman"/>
          <w:sz w:val="24"/>
          <w:szCs w:val="24"/>
          <w:lang w:val="pt-BR"/>
        </w:rPr>
        <w:t xml:space="preserve">Os casos de rescisão unilateral serão formalmente motivados nos autos do processo administrativo, assegurado o contraditório e a ampla defesa. O prazo de defesa será de 10 (dez) dias da abertura de vista do processo. </w:t>
      </w:r>
    </w:p>
    <w:p w14:paraId="575F708D" w14:textId="77777777" w:rsidR="00E15025" w:rsidRPr="00E15025" w:rsidRDefault="00E15025" w:rsidP="00E15025">
      <w:pPr>
        <w:pStyle w:val="Corpodetexto"/>
        <w:spacing w:before="120" w:after="120"/>
        <w:ind w:right="516"/>
        <w:rPr>
          <w:rFonts w:ascii="Times New Roman" w:eastAsiaTheme="minorHAnsi" w:hAnsi="Times New Roman"/>
          <w:sz w:val="24"/>
          <w:szCs w:val="24"/>
          <w:lang w:val="pt-BR"/>
        </w:rPr>
      </w:pPr>
    </w:p>
    <w:p w14:paraId="036DBFD2" w14:textId="77777777" w:rsidR="00E15025" w:rsidRPr="00E15025" w:rsidRDefault="00E15025" w:rsidP="00E15025">
      <w:pPr>
        <w:pStyle w:val="Corpodetexto"/>
        <w:spacing w:before="120" w:after="120"/>
        <w:ind w:right="516"/>
        <w:rPr>
          <w:rFonts w:ascii="Times New Roman" w:hAnsi="Times New Roman"/>
          <w:sz w:val="24"/>
          <w:szCs w:val="24"/>
          <w:lang w:val="pt-BR"/>
        </w:rPr>
      </w:pPr>
      <w:r w:rsidRPr="00E15025">
        <w:rPr>
          <w:rFonts w:ascii="Times New Roman" w:eastAsiaTheme="minorHAnsi" w:hAnsi="Times New Roman"/>
          <w:b/>
          <w:sz w:val="24"/>
          <w:szCs w:val="24"/>
          <w:lang w:val="pt-BR"/>
        </w:rPr>
        <w:t>Subcláusula Quinta.</w:t>
      </w:r>
      <w:r w:rsidRPr="00E15025">
        <w:rPr>
          <w:rFonts w:ascii="Times New Roman" w:eastAsiaTheme="minorHAnsi" w:hAnsi="Times New Roman"/>
          <w:sz w:val="24"/>
          <w:szCs w:val="24"/>
          <w:lang w:val="pt-BR"/>
        </w:rPr>
        <w:t xml:space="preserve"> </w:t>
      </w:r>
      <w:r w:rsidRPr="00E15025">
        <w:rPr>
          <w:rFonts w:ascii="Times New Roman" w:hAnsi="Times New Roman"/>
          <w:sz w:val="24"/>
          <w:szCs w:val="24"/>
          <w:lang w:val="pt-BR"/>
        </w:rPr>
        <w:t xml:space="preserve">Na hipótese de irregularidade na execução do objeto que enseje </w:t>
      </w:r>
      <w:proofErr w:type="spellStart"/>
      <w:r w:rsidRPr="00E15025">
        <w:rPr>
          <w:rFonts w:ascii="Times New Roman" w:hAnsi="Times New Roman"/>
          <w:sz w:val="24"/>
          <w:szCs w:val="24"/>
          <w:lang w:val="pt-BR"/>
        </w:rPr>
        <w:t>dano</w:t>
      </w:r>
      <w:proofErr w:type="spellEnd"/>
      <w:r w:rsidRPr="00E15025">
        <w:rPr>
          <w:rFonts w:ascii="Times New Roman" w:hAnsi="Times New Roman"/>
          <w:sz w:val="24"/>
          <w:szCs w:val="24"/>
          <w:lang w:val="pt-BR"/>
        </w:rPr>
        <w:t xml:space="preserve"> ao erário, deverá ser instaurada Tomada de Contas Especial caso os valores relacionados à irregularidade não sejam devolvidos no prazo estabelecido pela Administração Pública.</w:t>
      </w:r>
    </w:p>
    <w:p w14:paraId="246492AA" w14:textId="77777777" w:rsidR="00E15025" w:rsidRPr="00E15025" w:rsidRDefault="00E15025" w:rsidP="00E15025">
      <w:pPr>
        <w:pStyle w:val="Corpodetexto"/>
        <w:spacing w:before="120" w:after="120"/>
        <w:ind w:right="516"/>
        <w:rPr>
          <w:rFonts w:ascii="Times New Roman" w:hAnsi="Times New Roman"/>
          <w:sz w:val="24"/>
          <w:szCs w:val="24"/>
          <w:lang w:val="pt-BR"/>
        </w:rPr>
      </w:pPr>
    </w:p>
    <w:p w14:paraId="415B4026" w14:textId="77777777" w:rsidR="00E15025" w:rsidRPr="00E15025" w:rsidRDefault="00E15025" w:rsidP="00E15025">
      <w:pPr>
        <w:pStyle w:val="Corpodetexto"/>
        <w:spacing w:before="120" w:after="120"/>
        <w:ind w:right="516"/>
        <w:rPr>
          <w:rFonts w:ascii="Times New Roman" w:eastAsiaTheme="minorHAnsi" w:hAnsi="Times New Roman"/>
          <w:sz w:val="24"/>
          <w:szCs w:val="24"/>
          <w:lang w:val="pt-BR"/>
        </w:rPr>
      </w:pPr>
      <w:r w:rsidRPr="00E15025">
        <w:rPr>
          <w:rFonts w:ascii="Times New Roman" w:hAnsi="Times New Roman"/>
          <w:b/>
          <w:sz w:val="24"/>
          <w:szCs w:val="24"/>
          <w:lang w:val="pt-BR"/>
        </w:rPr>
        <w:t>Subcláusula Sexta.</w:t>
      </w:r>
      <w:r w:rsidRPr="00E15025">
        <w:rPr>
          <w:rFonts w:ascii="Times New Roman" w:hAnsi="Times New Roman"/>
          <w:sz w:val="24"/>
          <w:szCs w:val="24"/>
          <w:lang w:val="pt-BR"/>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64B8DB14" w14:textId="77777777" w:rsidR="00E15025" w:rsidRPr="00E15025" w:rsidRDefault="00E15025" w:rsidP="00E15025">
      <w:pPr>
        <w:pStyle w:val="WW-TextoPr-formatado"/>
        <w:jc w:val="both"/>
        <w:rPr>
          <w:rFonts w:ascii="Times New Roman" w:hAnsi="Times New Roman"/>
          <w:b/>
          <w:sz w:val="24"/>
          <w:szCs w:val="24"/>
        </w:rPr>
      </w:pPr>
    </w:p>
    <w:p w14:paraId="22B96FF9" w14:textId="77777777" w:rsidR="00E15025" w:rsidRPr="00E15025" w:rsidRDefault="00E15025" w:rsidP="00E15025">
      <w:pPr>
        <w:pStyle w:val="WW-TextoPr-formatado"/>
        <w:jc w:val="both"/>
        <w:rPr>
          <w:rFonts w:ascii="Times New Roman" w:hAnsi="Times New Roman"/>
          <w:b/>
          <w:sz w:val="24"/>
          <w:szCs w:val="24"/>
        </w:rPr>
      </w:pPr>
      <w:r w:rsidRPr="00E15025">
        <w:rPr>
          <w:rFonts w:ascii="Times New Roman" w:hAnsi="Times New Roman"/>
          <w:b/>
          <w:sz w:val="24"/>
          <w:szCs w:val="24"/>
        </w:rPr>
        <w:t>CLÁUSULA DÉCIMA SEGUNDA – DA RESTITUIÇÃO DOS RECURSOS</w:t>
      </w:r>
    </w:p>
    <w:p w14:paraId="3F0977E7" w14:textId="77777777" w:rsidR="00E15025" w:rsidRPr="00E15025" w:rsidRDefault="00E15025" w:rsidP="00E15025">
      <w:pPr>
        <w:pStyle w:val="WW-TextoPr-formatado"/>
        <w:jc w:val="both"/>
        <w:rPr>
          <w:rFonts w:ascii="Times New Roman" w:hAnsi="Times New Roman"/>
          <w:color w:val="FF0000"/>
          <w:sz w:val="24"/>
          <w:szCs w:val="24"/>
        </w:rPr>
      </w:pPr>
    </w:p>
    <w:p w14:paraId="6949A797" w14:textId="77777777" w:rsidR="00E15025" w:rsidRPr="00E15025" w:rsidRDefault="00E15025" w:rsidP="00E15025">
      <w:pPr>
        <w:pStyle w:val="WW-TextoPr-formatado"/>
        <w:jc w:val="both"/>
        <w:rPr>
          <w:rFonts w:ascii="Times New Roman" w:hAnsi="Times New Roman"/>
          <w:sz w:val="24"/>
          <w:szCs w:val="24"/>
        </w:rPr>
      </w:pPr>
      <w:r w:rsidRPr="00E15025">
        <w:rPr>
          <w:rFonts w:ascii="Times New Roman" w:hAnsi="Times New Roman"/>
          <w:sz w:val="24"/>
          <w:szCs w:val="24"/>
        </w:rPr>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49AF416B" w14:textId="77777777" w:rsidR="00E15025" w:rsidRPr="00E15025" w:rsidRDefault="00E15025" w:rsidP="00E15025">
      <w:pPr>
        <w:jc w:val="both"/>
        <w:rPr>
          <w:sz w:val="24"/>
          <w:szCs w:val="24"/>
        </w:rPr>
      </w:pPr>
    </w:p>
    <w:p w14:paraId="636D7F7C" w14:textId="77777777" w:rsidR="00E15025" w:rsidRPr="00E15025" w:rsidRDefault="00E15025" w:rsidP="00E15025">
      <w:pPr>
        <w:jc w:val="both"/>
        <w:rPr>
          <w:sz w:val="24"/>
          <w:szCs w:val="24"/>
        </w:rPr>
      </w:pPr>
      <w:r w:rsidRPr="00E15025">
        <w:rPr>
          <w:b/>
          <w:sz w:val="24"/>
          <w:szCs w:val="24"/>
        </w:rPr>
        <w:t>Subcláusula Primeira</w:t>
      </w:r>
      <w:r w:rsidRPr="00E15025">
        <w:rPr>
          <w:sz w:val="24"/>
          <w:szCs w:val="24"/>
        </w:rPr>
        <w:t>. Os débitos a serem restituídos pela OSC serão apurados mediante atualização monetária, acrescido de juros calculados da seguinte forma:</w:t>
      </w:r>
    </w:p>
    <w:p w14:paraId="7AC09B2C" w14:textId="77777777" w:rsidR="00E15025" w:rsidRPr="00E15025" w:rsidRDefault="00E15025" w:rsidP="00E15025">
      <w:pPr>
        <w:jc w:val="both"/>
        <w:rPr>
          <w:sz w:val="24"/>
          <w:szCs w:val="24"/>
        </w:rPr>
      </w:pPr>
    </w:p>
    <w:p w14:paraId="4A0DF31A" w14:textId="77777777" w:rsidR="00E15025" w:rsidRPr="00E15025" w:rsidRDefault="00E15025" w:rsidP="00E15025">
      <w:pPr>
        <w:pStyle w:val="PargrafodaLista"/>
        <w:numPr>
          <w:ilvl w:val="0"/>
          <w:numId w:val="23"/>
        </w:numPr>
        <w:suppressAutoHyphens/>
        <w:ind w:left="0" w:firstLine="0"/>
        <w:jc w:val="both"/>
        <w:rPr>
          <w:sz w:val="24"/>
          <w:szCs w:val="24"/>
        </w:rPr>
      </w:pPr>
      <w:r w:rsidRPr="00E15025">
        <w:rPr>
          <w:sz w:val="24"/>
          <w:szCs w:val="24"/>
        </w:rPr>
        <w:t>nos casos em que for constatado dolo da OSC ou de seus prepostos, os juros serão calculados a partir das datas de liberação dos recursos, sem subtração de eventual período de inércia da administração pública municipal quanto ao prazo de análise das contas;</w:t>
      </w:r>
    </w:p>
    <w:p w14:paraId="1433F9B3" w14:textId="77777777" w:rsidR="00E15025" w:rsidRPr="00E15025" w:rsidRDefault="00E15025" w:rsidP="00E15025">
      <w:pPr>
        <w:jc w:val="both"/>
        <w:rPr>
          <w:sz w:val="24"/>
          <w:szCs w:val="24"/>
        </w:rPr>
      </w:pPr>
    </w:p>
    <w:p w14:paraId="28FF05EB" w14:textId="77777777" w:rsidR="00E15025" w:rsidRPr="00E15025" w:rsidRDefault="00E15025" w:rsidP="00E15025">
      <w:pPr>
        <w:pStyle w:val="PargrafodaLista"/>
        <w:numPr>
          <w:ilvl w:val="0"/>
          <w:numId w:val="23"/>
        </w:numPr>
        <w:suppressAutoHyphens/>
        <w:ind w:left="0" w:firstLine="0"/>
        <w:jc w:val="both"/>
        <w:rPr>
          <w:sz w:val="24"/>
          <w:szCs w:val="24"/>
        </w:rPr>
      </w:pPr>
      <w:r w:rsidRPr="00E15025">
        <w:rPr>
          <w:sz w:val="24"/>
          <w:szCs w:val="24"/>
        </w:rPr>
        <w:t>nos demais casos, os juros serão calculados a partir:</w:t>
      </w:r>
    </w:p>
    <w:p w14:paraId="5A92E38F" w14:textId="77777777" w:rsidR="00E15025" w:rsidRPr="00E15025" w:rsidRDefault="00E15025" w:rsidP="00E15025">
      <w:pPr>
        <w:pStyle w:val="PargrafodaLista"/>
        <w:ind w:left="0"/>
        <w:jc w:val="both"/>
        <w:rPr>
          <w:sz w:val="24"/>
          <w:szCs w:val="24"/>
        </w:rPr>
      </w:pPr>
    </w:p>
    <w:p w14:paraId="5030C0F6" w14:textId="77777777" w:rsidR="00E15025" w:rsidRPr="00E15025" w:rsidRDefault="00E15025" w:rsidP="00E15025">
      <w:pPr>
        <w:pStyle w:val="PargrafodaLista"/>
        <w:numPr>
          <w:ilvl w:val="0"/>
          <w:numId w:val="24"/>
        </w:numPr>
        <w:suppressAutoHyphens/>
        <w:ind w:left="0" w:firstLine="0"/>
        <w:jc w:val="both"/>
        <w:rPr>
          <w:sz w:val="24"/>
          <w:szCs w:val="24"/>
        </w:rPr>
      </w:pPr>
      <w:r w:rsidRPr="00E15025">
        <w:rPr>
          <w:sz w:val="24"/>
          <w:szCs w:val="24"/>
        </w:rPr>
        <w:t>do decurso do prazo estabelecido no ato de notificação da OSC ou de seus prepostos para restituição dos valores ocorrida no curso da execução da parceria; ou</w:t>
      </w:r>
    </w:p>
    <w:p w14:paraId="7967794D" w14:textId="77777777" w:rsidR="00E15025" w:rsidRPr="00E15025" w:rsidRDefault="00E15025" w:rsidP="00E15025">
      <w:pPr>
        <w:pStyle w:val="PargrafodaLista"/>
        <w:ind w:left="0"/>
        <w:jc w:val="both"/>
        <w:rPr>
          <w:sz w:val="24"/>
          <w:szCs w:val="24"/>
        </w:rPr>
      </w:pPr>
    </w:p>
    <w:p w14:paraId="11A57A4F" w14:textId="77777777" w:rsidR="00E15025" w:rsidRPr="0047280A" w:rsidRDefault="00E15025" w:rsidP="0047280A">
      <w:pPr>
        <w:pStyle w:val="PargrafodaLista"/>
        <w:rPr>
          <w:sz w:val="24"/>
          <w:szCs w:val="24"/>
        </w:rPr>
      </w:pPr>
      <w:r w:rsidRPr="00E15025">
        <w:rPr>
          <w:sz w:val="24"/>
          <w:szCs w:val="24"/>
        </w:rPr>
        <w:t xml:space="preserve">do término da execução da parceria, caso não tenha havido a notificação de que trata a alínea “a” deste inciso, com subtração de eventual período de inércia do </w:t>
      </w:r>
      <w:r w:rsidRPr="0047280A">
        <w:rPr>
          <w:i/>
          <w:sz w:val="24"/>
          <w:szCs w:val="24"/>
        </w:rPr>
        <w:t>[órgão ou entidade pública municipal]</w:t>
      </w:r>
      <w:r w:rsidRPr="0047280A">
        <w:rPr>
          <w:sz w:val="24"/>
          <w:szCs w:val="24"/>
        </w:rPr>
        <w:t xml:space="preserve"> quanto ao prazo de análise das contas.</w:t>
      </w:r>
    </w:p>
    <w:p w14:paraId="1451DB94" w14:textId="77777777" w:rsidR="00E15025" w:rsidRPr="0047280A" w:rsidRDefault="00E15025" w:rsidP="0047280A">
      <w:pPr>
        <w:pStyle w:val="PargrafodaLista"/>
        <w:rPr>
          <w:sz w:val="24"/>
          <w:szCs w:val="24"/>
        </w:rPr>
      </w:pPr>
    </w:p>
    <w:p w14:paraId="23617D0E" w14:textId="77777777" w:rsidR="00E15025" w:rsidRPr="00E15025" w:rsidRDefault="00E15025" w:rsidP="0047280A">
      <w:pPr>
        <w:pStyle w:val="PargrafodaLista"/>
        <w:rPr>
          <w:sz w:val="24"/>
          <w:szCs w:val="24"/>
        </w:rPr>
      </w:pPr>
      <w:r w:rsidRPr="0047280A">
        <w:rPr>
          <w:b/>
          <w:sz w:val="24"/>
          <w:szCs w:val="24"/>
        </w:rPr>
        <w:t>Subcláusula Segunda</w:t>
      </w:r>
      <w:r w:rsidRPr="0047280A">
        <w:rPr>
          <w:sz w:val="24"/>
          <w:szCs w:val="24"/>
        </w:rPr>
        <w:t>. Os débitos serão apurados mediante atualização monetária</w:t>
      </w:r>
      <w:r w:rsidRPr="00E15025">
        <w:rPr>
          <w:sz w:val="24"/>
          <w:szCs w:val="24"/>
        </w:rPr>
        <w:t xml:space="preserve">, observado o Índice Nacional de Preços ao Consumidor Amplo - IPCA calculado pela Fundação Instituto Brasileiro de Geografia e Estatística - IBGE, acrescidos de juros de mora calculados nos termos do art. 406 do Código Civil. </w:t>
      </w:r>
    </w:p>
    <w:p w14:paraId="6E075614" w14:textId="77777777" w:rsidR="00E15025" w:rsidRPr="00E15025" w:rsidRDefault="00E15025" w:rsidP="00E15025">
      <w:pPr>
        <w:pStyle w:val="WW-TextoPr-formatado"/>
        <w:jc w:val="both"/>
        <w:rPr>
          <w:rFonts w:ascii="Times New Roman" w:hAnsi="Times New Roman"/>
          <w:sz w:val="24"/>
          <w:szCs w:val="24"/>
        </w:rPr>
      </w:pPr>
    </w:p>
    <w:p w14:paraId="2A7E2EDC" w14:textId="77777777" w:rsidR="00E15025" w:rsidRPr="00E15025" w:rsidRDefault="00E15025" w:rsidP="00E15025">
      <w:pPr>
        <w:pStyle w:val="WW-TextoPr-formatado"/>
        <w:jc w:val="both"/>
        <w:rPr>
          <w:rFonts w:ascii="Times New Roman" w:hAnsi="Times New Roman"/>
          <w:sz w:val="24"/>
          <w:szCs w:val="24"/>
        </w:rPr>
      </w:pPr>
    </w:p>
    <w:p w14:paraId="45D86F7C" w14:textId="77777777" w:rsidR="00E15025" w:rsidRPr="00E15025" w:rsidRDefault="00E15025" w:rsidP="00E15025">
      <w:pPr>
        <w:jc w:val="both"/>
        <w:rPr>
          <w:b/>
          <w:sz w:val="24"/>
          <w:szCs w:val="24"/>
        </w:rPr>
      </w:pPr>
      <w:r w:rsidRPr="00E15025">
        <w:rPr>
          <w:b/>
          <w:sz w:val="24"/>
          <w:szCs w:val="24"/>
        </w:rPr>
        <w:t xml:space="preserve">CLÁUSULA DÉCIMA TERCEIRA </w:t>
      </w:r>
      <w:proofErr w:type="gramStart"/>
      <w:r w:rsidRPr="00E15025">
        <w:rPr>
          <w:b/>
          <w:sz w:val="24"/>
          <w:szCs w:val="24"/>
        </w:rPr>
        <w:t>-  DOS</w:t>
      </w:r>
      <w:proofErr w:type="gramEnd"/>
      <w:r w:rsidRPr="00E15025">
        <w:rPr>
          <w:b/>
          <w:sz w:val="24"/>
          <w:szCs w:val="24"/>
        </w:rPr>
        <w:t xml:space="preserve"> BENS REMANESCENTES</w:t>
      </w:r>
    </w:p>
    <w:p w14:paraId="1B39BF6A" w14:textId="77777777" w:rsidR="00E15025" w:rsidRPr="00C3076A" w:rsidRDefault="00E15025" w:rsidP="00E15025">
      <w:pPr>
        <w:jc w:val="both"/>
        <w:rPr>
          <w:b/>
          <w:sz w:val="24"/>
          <w:szCs w:val="24"/>
        </w:rPr>
      </w:pPr>
    </w:p>
    <w:p w14:paraId="788187D8" w14:textId="77777777" w:rsidR="00E15025" w:rsidRPr="00C3076A" w:rsidRDefault="00E15025" w:rsidP="00E15025">
      <w:pPr>
        <w:jc w:val="both"/>
        <w:rPr>
          <w:color w:val="000000"/>
          <w:sz w:val="24"/>
          <w:szCs w:val="24"/>
        </w:rPr>
      </w:pPr>
    </w:p>
    <w:p w14:paraId="1C457510" w14:textId="77777777" w:rsidR="00E15025" w:rsidRPr="00C3076A" w:rsidRDefault="00E15025" w:rsidP="00E15025">
      <w:pPr>
        <w:shd w:val="clear" w:color="auto" w:fill="FFFFFF"/>
        <w:ind w:firstLine="7"/>
        <w:jc w:val="both"/>
        <w:rPr>
          <w:sz w:val="24"/>
          <w:szCs w:val="24"/>
        </w:rPr>
      </w:pPr>
      <w:r w:rsidRPr="00C3076A">
        <w:rPr>
          <w:sz w:val="24"/>
          <w:szCs w:val="24"/>
          <w:shd w:val="clear" w:color="auto" w:fill="FFFFFF"/>
        </w:rPr>
        <w:t>Os bens patrimoniais adquiridos, produzidos, transformados ou construídos com recursos repassados pela Administração Pública são da titularidade do órgão ou da entidade pública municipal e ficarão afetados ao objeto da presente parceria durante o prazo de sua duração, sendo considerados bens remanescentes ao seu término.</w:t>
      </w:r>
    </w:p>
    <w:p w14:paraId="2FA8A993" w14:textId="77777777" w:rsidR="00E15025" w:rsidRPr="00C3076A" w:rsidRDefault="00E15025" w:rsidP="00E15025">
      <w:pPr>
        <w:jc w:val="both"/>
        <w:rPr>
          <w:sz w:val="24"/>
          <w:szCs w:val="24"/>
        </w:rPr>
      </w:pPr>
      <w:r w:rsidRPr="00C3076A">
        <w:rPr>
          <w:sz w:val="24"/>
          <w:szCs w:val="24"/>
        </w:rPr>
        <w:t> </w:t>
      </w:r>
    </w:p>
    <w:p w14:paraId="747E402B" w14:textId="77777777" w:rsidR="00E15025" w:rsidRPr="00C3076A" w:rsidRDefault="00E15025" w:rsidP="00E15025">
      <w:pPr>
        <w:shd w:val="clear" w:color="auto" w:fill="FFFFFF"/>
        <w:jc w:val="both"/>
        <w:rPr>
          <w:sz w:val="24"/>
          <w:szCs w:val="24"/>
        </w:rPr>
      </w:pPr>
      <w:r w:rsidRPr="00C3076A">
        <w:rPr>
          <w:b/>
          <w:bCs/>
          <w:sz w:val="24"/>
          <w:szCs w:val="24"/>
          <w:shd w:val="clear" w:color="auto" w:fill="FFFFFF"/>
        </w:rPr>
        <w:t>Subcláusula Primeira.</w:t>
      </w:r>
      <w:r w:rsidRPr="00C3076A">
        <w:rPr>
          <w:sz w:val="24"/>
          <w:szCs w:val="24"/>
          <w:shd w:val="clear" w:color="auto" w:fill="FFFFFF"/>
        </w:rPr>
        <w:t xml:space="preserve"> Quando da extinção da parceria, os bens remanescentes permanecerão na propriedade do órgão ou da entidade pública municipal, na medida em que os bens serão necessários para assegurar a continuidade do objeto pactuado, seja por meio da celebração de nova parceria, seja pela execução direta do objeto pela Administração Pública.</w:t>
      </w:r>
    </w:p>
    <w:p w14:paraId="2A70B4AC" w14:textId="77777777" w:rsidR="00E15025" w:rsidRPr="00C3076A" w:rsidRDefault="00E15025" w:rsidP="00E15025">
      <w:pPr>
        <w:shd w:val="clear" w:color="auto" w:fill="FFFFFF"/>
        <w:jc w:val="both"/>
        <w:rPr>
          <w:sz w:val="24"/>
          <w:szCs w:val="24"/>
        </w:rPr>
      </w:pPr>
      <w:r w:rsidRPr="00C3076A">
        <w:rPr>
          <w:sz w:val="24"/>
          <w:szCs w:val="24"/>
          <w:shd w:val="clear" w:color="auto" w:fill="FFFFFF"/>
        </w:rPr>
        <w:t> </w:t>
      </w:r>
    </w:p>
    <w:p w14:paraId="40CFF87C" w14:textId="77777777" w:rsidR="00E15025" w:rsidRPr="00C3076A" w:rsidRDefault="00E15025" w:rsidP="00E15025">
      <w:pPr>
        <w:jc w:val="both"/>
        <w:rPr>
          <w:b/>
          <w:bCs/>
          <w:sz w:val="24"/>
          <w:szCs w:val="24"/>
        </w:rPr>
      </w:pPr>
      <w:r w:rsidRPr="00C3076A">
        <w:rPr>
          <w:b/>
          <w:bCs/>
          <w:sz w:val="24"/>
          <w:szCs w:val="24"/>
        </w:rPr>
        <w:t>Subcláusula Segunda.</w:t>
      </w:r>
      <w:r w:rsidRPr="00C3076A">
        <w:rPr>
          <w:sz w:val="24"/>
          <w:szCs w:val="24"/>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C3076A">
        <w:rPr>
          <w:b/>
          <w:bCs/>
          <w:sz w:val="24"/>
          <w:szCs w:val="24"/>
        </w:rPr>
        <w:t> </w:t>
      </w:r>
    </w:p>
    <w:p w14:paraId="057C8A43" w14:textId="77777777" w:rsidR="00E15025" w:rsidRPr="00C3076A" w:rsidRDefault="00E15025" w:rsidP="00E15025">
      <w:pPr>
        <w:jc w:val="both"/>
        <w:rPr>
          <w:sz w:val="24"/>
          <w:szCs w:val="24"/>
        </w:rPr>
      </w:pPr>
    </w:p>
    <w:p w14:paraId="15D0DE52" w14:textId="77777777" w:rsidR="00E15025" w:rsidRPr="00C3076A" w:rsidRDefault="00E15025" w:rsidP="00E15025">
      <w:pPr>
        <w:shd w:val="clear" w:color="auto" w:fill="FFFFFF"/>
        <w:jc w:val="both"/>
        <w:rPr>
          <w:sz w:val="24"/>
          <w:szCs w:val="24"/>
        </w:rPr>
      </w:pPr>
      <w:proofErr w:type="spellStart"/>
      <w:r w:rsidRPr="00C3076A">
        <w:rPr>
          <w:b/>
          <w:bCs/>
          <w:sz w:val="24"/>
          <w:szCs w:val="24"/>
          <w:shd w:val="clear" w:color="auto" w:fill="FFFFFF"/>
        </w:rPr>
        <w:t>Subclaúsula</w:t>
      </w:r>
      <w:proofErr w:type="spellEnd"/>
      <w:r w:rsidRPr="00C3076A">
        <w:rPr>
          <w:b/>
          <w:bCs/>
          <w:sz w:val="24"/>
          <w:szCs w:val="24"/>
          <w:shd w:val="clear" w:color="auto" w:fill="FFFFFF"/>
        </w:rPr>
        <w:t xml:space="preserve"> Terceira.</w:t>
      </w:r>
      <w:r w:rsidRPr="00C3076A">
        <w:rPr>
          <w:sz w:val="24"/>
          <w:szCs w:val="24"/>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08EDA930" w14:textId="77777777" w:rsidR="00E15025" w:rsidRPr="00C3076A" w:rsidRDefault="00E15025" w:rsidP="00E15025">
      <w:pPr>
        <w:shd w:val="clear" w:color="auto" w:fill="FFFFFF"/>
        <w:jc w:val="both"/>
        <w:rPr>
          <w:sz w:val="24"/>
          <w:szCs w:val="24"/>
        </w:rPr>
      </w:pPr>
    </w:p>
    <w:p w14:paraId="20804F29" w14:textId="77777777" w:rsidR="00E15025" w:rsidRPr="00C3076A" w:rsidRDefault="00E15025" w:rsidP="00E15025">
      <w:pPr>
        <w:shd w:val="clear" w:color="auto" w:fill="FFFFFF"/>
        <w:jc w:val="both"/>
        <w:rPr>
          <w:sz w:val="24"/>
          <w:szCs w:val="24"/>
        </w:rPr>
      </w:pPr>
      <w:r w:rsidRPr="00C3076A">
        <w:rPr>
          <w:b/>
          <w:bCs/>
          <w:sz w:val="24"/>
          <w:szCs w:val="24"/>
          <w:shd w:val="clear" w:color="auto" w:fill="FFFFFF"/>
        </w:rPr>
        <w:t>Subcláusula Quarta.</w:t>
      </w:r>
      <w:r w:rsidRPr="00C3076A">
        <w:rPr>
          <w:sz w:val="24"/>
          <w:szCs w:val="24"/>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municipal não tiver condições de dar continuidade ao objeto pactuado e, simultaneamente, restar demonstrado que os bens serão úteis à continuidade da execução de ações de interesse social pela OSC.</w:t>
      </w:r>
    </w:p>
    <w:p w14:paraId="75699EA0" w14:textId="77777777" w:rsidR="00E15025" w:rsidRPr="00C3076A" w:rsidRDefault="00E15025" w:rsidP="00E15025">
      <w:pPr>
        <w:jc w:val="both"/>
        <w:rPr>
          <w:b/>
          <w:i/>
          <w:sz w:val="24"/>
          <w:szCs w:val="24"/>
        </w:rPr>
      </w:pPr>
    </w:p>
    <w:p w14:paraId="7D296B70" w14:textId="77777777" w:rsidR="00E15025" w:rsidRPr="00E15025" w:rsidRDefault="00E15025" w:rsidP="00E15025">
      <w:pPr>
        <w:jc w:val="both"/>
        <w:rPr>
          <w:b/>
          <w:sz w:val="24"/>
          <w:szCs w:val="24"/>
        </w:rPr>
      </w:pPr>
    </w:p>
    <w:p w14:paraId="390B9083" w14:textId="77777777" w:rsidR="00E15025" w:rsidRPr="00E15025" w:rsidRDefault="00E15025" w:rsidP="00E15025">
      <w:pPr>
        <w:jc w:val="both"/>
        <w:rPr>
          <w:b/>
          <w:sz w:val="24"/>
          <w:szCs w:val="24"/>
        </w:rPr>
      </w:pPr>
      <w:r w:rsidRPr="00E15025">
        <w:rPr>
          <w:b/>
          <w:sz w:val="24"/>
          <w:szCs w:val="24"/>
        </w:rPr>
        <w:t>CLÁUSULA DECIMA QUARTA – DA PROPRIEDADE INTELECTUAL</w:t>
      </w:r>
    </w:p>
    <w:p w14:paraId="0BB3CFEE" w14:textId="77777777" w:rsidR="00E15025" w:rsidRPr="00E15025" w:rsidRDefault="00E15025" w:rsidP="00E15025">
      <w:pPr>
        <w:jc w:val="both"/>
        <w:rPr>
          <w:b/>
          <w:sz w:val="24"/>
          <w:szCs w:val="24"/>
        </w:rPr>
      </w:pPr>
    </w:p>
    <w:p w14:paraId="0C3C84E0" w14:textId="77777777" w:rsidR="00E15025" w:rsidRPr="00C3076A" w:rsidRDefault="00E15025" w:rsidP="00E15025">
      <w:pPr>
        <w:shd w:val="clear" w:color="auto" w:fill="FFFFFF"/>
        <w:jc w:val="both"/>
        <w:rPr>
          <w:sz w:val="24"/>
          <w:szCs w:val="24"/>
        </w:rPr>
      </w:pPr>
      <w:r w:rsidRPr="00C3076A">
        <w:rPr>
          <w:sz w:val="24"/>
          <w:szCs w:val="24"/>
        </w:rPr>
        <w:t xml:space="preserve">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36 do </w:t>
      </w:r>
      <w:r w:rsidRPr="00C3076A">
        <w:rPr>
          <w:bCs/>
          <w:iCs/>
          <w:sz w:val="24"/>
          <w:szCs w:val="24"/>
        </w:rPr>
        <w:t>Decreto nº 13.996/2021</w:t>
      </w:r>
      <w:r w:rsidRPr="00C3076A">
        <w:rPr>
          <w:sz w:val="24"/>
          <w:szCs w:val="24"/>
        </w:rPr>
        <w:t>).</w:t>
      </w:r>
    </w:p>
    <w:p w14:paraId="08C24DAF" w14:textId="77777777" w:rsidR="00E15025" w:rsidRPr="00C3076A" w:rsidRDefault="00E15025" w:rsidP="00E15025">
      <w:pPr>
        <w:shd w:val="clear" w:color="auto" w:fill="FFFFFF"/>
        <w:jc w:val="both"/>
        <w:rPr>
          <w:sz w:val="24"/>
          <w:szCs w:val="24"/>
        </w:rPr>
      </w:pPr>
      <w:r w:rsidRPr="00C3076A">
        <w:rPr>
          <w:sz w:val="24"/>
          <w:szCs w:val="24"/>
        </w:rPr>
        <w:t> </w:t>
      </w:r>
    </w:p>
    <w:p w14:paraId="212AF0EB" w14:textId="77777777" w:rsidR="00E15025" w:rsidRPr="00C3076A" w:rsidRDefault="00E15025" w:rsidP="00C3076A">
      <w:pPr>
        <w:jc w:val="both"/>
        <w:rPr>
          <w:sz w:val="24"/>
          <w:szCs w:val="24"/>
        </w:rPr>
      </w:pPr>
      <w:r w:rsidRPr="00C3076A">
        <w:rPr>
          <w:b/>
          <w:sz w:val="24"/>
          <w:szCs w:val="24"/>
        </w:rPr>
        <w:t>Subcláusula Primeira</w:t>
      </w:r>
      <w:r w:rsidRPr="00C3076A">
        <w:rPr>
          <w:sz w:val="24"/>
          <w:szCs w:val="24"/>
        </w:rPr>
        <w:t>.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w:t>
      </w:r>
    </w:p>
    <w:p w14:paraId="07691FA5" w14:textId="77777777" w:rsidR="00E15025" w:rsidRPr="00C3076A" w:rsidRDefault="00E15025" w:rsidP="00C3076A">
      <w:pPr>
        <w:jc w:val="both"/>
        <w:rPr>
          <w:sz w:val="24"/>
          <w:szCs w:val="24"/>
        </w:rPr>
      </w:pPr>
      <w:r w:rsidRPr="00C3076A">
        <w:rPr>
          <w:sz w:val="24"/>
          <w:szCs w:val="24"/>
        </w:rPr>
        <w:t> </w:t>
      </w:r>
    </w:p>
    <w:p w14:paraId="66EFC03A" w14:textId="77777777" w:rsidR="00E15025" w:rsidRPr="00C3076A" w:rsidRDefault="00E15025" w:rsidP="00E15025">
      <w:pPr>
        <w:shd w:val="clear" w:color="auto" w:fill="FFFFFF"/>
        <w:jc w:val="both"/>
        <w:rPr>
          <w:sz w:val="24"/>
          <w:szCs w:val="24"/>
        </w:rPr>
      </w:pPr>
      <w:r w:rsidRPr="00C3076A">
        <w:rPr>
          <w:b/>
          <w:sz w:val="24"/>
          <w:szCs w:val="24"/>
        </w:rPr>
        <w:lastRenderedPageBreak/>
        <w:t>Subcláusula Segunda</w:t>
      </w:r>
      <w:r w:rsidRPr="00C3076A">
        <w:rPr>
          <w:sz w:val="24"/>
          <w:szCs w:val="24"/>
        </w:rPr>
        <w:t>. A participação nos ganhos econômicos fica assegurada, nos termos da legislação específica, ao inventor, criador ou autor.</w:t>
      </w:r>
    </w:p>
    <w:p w14:paraId="16AE4F42" w14:textId="77777777" w:rsidR="00E15025" w:rsidRPr="00C3076A" w:rsidRDefault="00E15025" w:rsidP="00E15025">
      <w:pPr>
        <w:shd w:val="clear" w:color="auto" w:fill="FFFFFF"/>
        <w:jc w:val="both"/>
        <w:rPr>
          <w:sz w:val="24"/>
          <w:szCs w:val="24"/>
        </w:rPr>
      </w:pPr>
      <w:r w:rsidRPr="00C3076A">
        <w:rPr>
          <w:sz w:val="24"/>
          <w:szCs w:val="24"/>
        </w:rPr>
        <w:t> </w:t>
      </w:r>
    </w:p>
    <w:p w14:paraId="382356D1" w14:textId="77777777" w:rsidR="00E15025" w:rsidRPr="00C3076A" w:rsidRDefault="00E15025" w:rsidP="00E15025">
      <w:pPr>
        <w:shd w:val="clear" w:color="auto" w:fill="FFFFFF"/>
        <w:jc w:val="both"/>
        <w:rPr>
          <w:sz w:val="24"/>
          <w:szCs w:val="24"/>
        </w:rPr>
      </w:pPr>
    </w:p>
    <w:p w14:paraId="3EC66079" w14:textId="77777777" w:rsidR="00E15025" w:rsidRPr="00C3076A" w:rsidRDefault="00E15025" w:rsidP="00E15025">
      <w:pPr>
        <w:jc w:val="both"/>
        <w:rPr>
          <w:sz w:val="24"/>
          <w:szCs w:val="24"/>
        </w:rPr>
      </w:pPr>
      <w:r w:rsidRPr="00C3076A">
        <w:rPr>
          <w:b/>
          <w:bCs/>
          <w:sz w:val="24"/>
          <w:szCs w:val="24"/>
          <w:shd w:val="clear" w:color="auto" w:fill="FFFFFF"/>
        </w:rPr>
        <w:t>Subcláusula Terceira.</w:t>
      </w:r>
      <w:r w:rsidRPr="00C3076A">
        <w:rPr>
          <w:sz w:val="24"/>
          <w:szCs w:val="24"/>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5B6FE5E9" w14:textId="77777777" w:rsidR="00E15025" w:rsidRPr="00C3076A" w:rsidRDefault="00E15025" w:rsidP="00E15025">
      <w:pPr>
        <w:jc w:val="both"/>
        <w:rPr>
          <w:sz w:val="24"/>
          <w:szCs w:val="24"/>
        </w:rPr>
      </w:pPr>
      <w:r w:rsidRPr="00C3076A">
        <w:rPr>
          <w:sz w:val="24"/>
          <w:szCs w:val="24"/>
          <w:shd w:val="clear" w:color="auto" w:fill="FFFFFF"/>
        </w:rPr>
        <w:t> </w:t>
      </w:r>
    </w:p>
    <w:p w14:paraId="6ED40152" w14:textId="77777777" w:rsidR="00E15025" w:rsidRPr="00C3076A" w:rsidRDefault="00E15025" w:rsidP="00E15025">
      <w:pPr>
        <w:jc w:val="both"/>
        <w:rPr>
          <w:sz w:val="24"/>
          <w:szCs w:val="24"/>
        </w:rPr>
      </w:pPr>
      <w:r w:rsidRPr="00C3076A">
        <w:rPr>
          <w:b/>
          <w:bCs/>
          <w:sz w:val="24"/>
          <w:szCs w:val="24"/>
          <w:shd w:val="clear" w:color="auto" w:fill="FFFFFF"/>
        </w:rPr>
        <w:t>Subcláusula Quarta.</w:t>
      </w:r>
      <w:r w:rsidRPr="00C3076A">
        <w:rPr>
          <w:sz w:val="24"/>
          <w:szCs w:val="24"/>
          <w:shd w:val="clear" w:color="auto" w:fill="FFFFFF"/>
        </w:rPr>
        <w:t xml:space="preserve"> Quando da extinção da parceria, os bens remanescentes passíveis de proteção pelo direito de propriedade intelectual poderão ter sua propriedade revertida para o órgão ou entidade pública municipal,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Municipal.</w:t>
      </w:r>
    </w:p>
    <w:p w14:paraId="56439349" w14:textId="77777777" w:rsidR="00E15025" w:rsidRPr="00C3076A" w:rsidRDefault="00E15025" w:rsidP="00E15025">
      <w:pPr>
        <w:shd w:val="clear" w:color="auto" w:fill="FFFFFF"/>
        <w:jc w:val="both"/>
        <w:rPr>
          <w:sz w:val="24"/>
          <w:szCs w:val="24"/>
        </w:rPr>
      </w:pPr>
    </w:p>
    <w:p w14:paraId="797631F4" w14:textId="77777777" w:rsidR="00E15025" w:rsidRPr="00C3076A" w:rsidRDefault="00E15025" w:rsidP="00E15025">
      <w:pPr>
        <w:shd w:val="clear" w:color="auto" w:fill="FFFFFF"/>
        <w:tabs>
          <w:tab w:val="left" w:pos="4230"/>
        </w:tabs>
        <w:jc w:val="both"/>
        <w:rPr>
          <w:sz w:val="24"/>
          <w:szCs w:val="24"/>
        </w:rPr>
      </w:pPr>
      <w:r w:rsidRPr="00C3076A">
        <w:rPr>
          <w:sz w:val="24"/>
          <w:szCs w:val="24"/>
        </w:rPr>
        <w:tab/>
      </w:r>
    </w:p>
    <w:p w14:paraId="4667670F" w14:textId="77777777" w:rsidR="00E15025" w:rsidRPr="00C3076A" w:rsidRDefault="00E15025" w:rsidP="00E15025">
      <w:pPr>
        <w:shd w:val="clear" w:color="auto" w:fill="FFFFFF"/>
        <w:jc w:val="both"/>
        <w:rPr>
          <w:sz w:val="24"/>
          <w:szCs w:val="24"/>
        </w:rPr>
      </w:pPr>
      <w:r w:rsidRPr="00C3076A">
        <w:rPr>
          <w:b/>
          <w:sz w:val="24"/>
          <w:szCs w:val="24"/>
        </w:rPr>
        <w:t>Subcláusula Quinta</w:t>
      </w:r>
      <w:r w:rsidRPr="00C3076A">
        <w:rPr>
          <w:sz w:val="24"/>
          <w:szCs w:val="24"/>
        </w:rPr>
        <w:t>. A OSC declara, mediante a assinatura deste instrumento, que se responsabiliza integralmente por providenciar, independente de solicitação da Administração Pública, todas as autorizações ou licenças necessárias para que o órgão ou entidade pública municipal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07E98963" w14:textId="77777777" w:rsidR="00E15025" w:rsidRPr="00C3076A" w:rsidRDefault="00E15025" w:rsidP="00E15025">
      <w:pPr>
        <w:shd w:val="clear" w:color="auto" w:fill="FFFFFF"/>
        <w:jc w:val="both"/>
        <w:rPr>
          <w:sz w:val="24"/>
          <w:szCs w:val="24"/>
        </w:rPr>
      </w:pPr>
    </w:p>
    <w:p w14:paraId="254853C3" w14:textId="77777777" w:rsidR="00E15025" w:rsidRPr="00C3076A" w:rsidRDefault="00E15025" w:rsidP="00E15025">
      <w:pPr>
        <w:pStyle w:val="PargrafodaLista"/>
        <w:shd w:val="clear" w:color="auto" w:fill="FFFFFF"/>
        <w:tabs>
          <w:tab w:val="left" w:pos="567"/>
        </w:tabs>
        <w:ind w:left="0"/>
        <w:jc w:val="both"/>
        <w:rPr>
          <w:sz w:val="24"/>
          <w:szCs w:val="24"/>
        </w:rPr>
      </w:pPr>
      <w:r w:rsidRPr="00C3076A">
        <w:rPr>
          <w:sz w:val="24"/>
          <w:szCs w:val="24"/>
        </w:rPr>
        <w:t xml:space="preserve">I – </w:t>
      </w:r>
      <w:proofErr w:type="gramStart"/>
      <w:r w:rsidRPr="00C3076A">
        <w:rPr>
          <w:sz w:val="24"/>
          <w:szCs w:val="24"/>
        </w:rPr>
        <w:t>quanto</w:t>
      </w:r>
      <w:proofErr w:type="gramEnd"/>
      <w:r w:rsidRPr="00C3076A">
        <w:rPr>
          <w:sz w:val="24"/>
          <w:szCs w:val="24"/>
        </w:rPr>
        <w:t xml:space="preserve"> aos direitos de que trata a Lei nº 9.610, de 19 de fevereiro de 1998, por quaisquer modalidades de utilização existentes ou que venham a ser inventadas, inclusive:</w:t>
      </w:r>
    </w:p>
    <w:p w14:paraId="62C22D8A" w14:textId="77777777" w:rsidR="00E15025" w:rsidRPr="00C3076A" w:rsidRDefault="00E15025" w:rsidP="00E15025">
      <w:pPr>
        <w:pStyle w:val="PargrafodaLista"/>
        <w:numPr>
          <w:ilvl w:val="0"/>
          <w:numId w:val="29"/>
        </w:numPr>
        <w:shd w:val="clear" w:color="auto" w:fill="FFFFFF"/>
        <w:tabs>
          <w:tab w:val="left" w:pos="567"/>
        </w:tabs>
        <w:ind w:left="0" w:firstLine="0"/>
        <w:jc w:val="both"/>
        <w:rPr>
          <w:sz w:val="24"/>
          <w:szCs w:val="24"/>
        </w:rPr>
      </w:pPr>
      <w:r w:rsidRPr="00C3076A">
        <w:rPr>
          <w:sz w:val="24"/>
          <w:szCs w:val="24"/>
        </w:rPr>
        <w:t>a reprodução parcial ou integral;</w:t>
      </w:r>
    </w:p>
    <w:p w14:paraId="4E59EED5" w14:textId="77777777" w:rsidR="00E15025" w:rsidRPr="00C3076A" w:rsidRDefault="00E15025" w:rsidP="00E15025">
      <w:pPr>
        <w:pStyle w:val="PargrafodaLista"/>
        <w:numPr>
          <w:ilvl w:val="0"/>
          <w:numId w:val="29"/>
        </w:numPr>
        <w:shd w:val="clear" w:color="auto" w:fill="FFFFFF"/>
        <w:tabs>
          <w:tab w:val="left" w:pos="567"/>
        </w:tabs>
        <w:ind w:left="0" w:firstLine="0"/>
        <w:jc w:val="both"/>
        <w:rPr>
          <w:sz w:val="24"/>
          <w:szCs w:val="24"/>
        </w:rPr>
      </w:pPr>
      <w:r w:rsidRPr="00C3076A">
        <w:rPr>
          <w:sz w:val="24"/>
          <w:szCs w:val="24"/>
        </w:rPr>
        <w:t>a edição;</w:t>
      </w:r>
    </w:p>
    <w:p w14:paraId="6B2C4A34" w14:textId="77777777" w:rsidR="00E15025" w:rsidRPr="00C3076A" w:rsidRDefault="00E15025" w:rsidP="00E15025">
      <w:pPr>
        <w:pStyle w:val="PargrafodaLista"/>
        <w:numPr>
          <w:ilvl w:val="0"/>
          <w:numId w:val="29"/>
        </w:numPr>
        <w:shd w:val="clear" w:color="auto" w:fill="FFFFFF"/>
        <w:tabs>
          <w:tab w:val="left" w:pos="567"/>
        </w:tabs>
        <w:ind w:left="0" w:firstLine="0"/>
        <w:jc w:val="both"/>
        <w:rPr>
          <w:sz w:val="24"/>
          <w:szCs w:val="24"/>
        </w:rPr>
      </w:pPr>
      <w:r w:rsidRPr="00C3076A">
        <w:rPr>
          <w:sz w:val="24"/>
          <w:szCs w:val="24"/>
        </w:rPr>
        <w:t>a adaptação, o arranjo musical e quaisquer outras transformações;</w:t>
      </w:r>
    </w:p>
    <w:p w14:paraId="1D278B27" w14:textId="77777777" w:rsidR="00E15025" w:rsidRPr="00C3076A" w:rsidRDefault="00E15025" w:rsidP="00E15025">
      <w:pPr>
        <w:pStyle w:val="PargrafodaLista"/>
        <w:numPr>
          <w:ilvl w:val="0"/>
          <w:numId w:val="29"/>
        </w:numPr>
        <w:shd w:val="clear" w:color="auto" w:fill="FFFFFF"/>
        <w:tabs>
          <w:tab w:val="left" w:pos="567"/>
        </w:tabs>
        <w:ind w:left="0" w:firstLine="0"/>
        <w:jc w:val="both"/>
        <w:rPr>
          <w:sz w:val="24"/>
          <w:szCs w:val="24"/>
        </w:rPr>
      </w:pPr>
      <w:r w:rsidRPr="00C3076A">
        <w:rPr>
          <w:sz w:val="24"/>
          <w:szCs w:val="24"/>
        </w:rPr>
        <w:t>a tradução para qualquer idioma;</w:t>
      </w:r>
    </w:p>
    <w:p w14:paraId="11121E21" w14:textId="77777777" w:rsidR="00E15025" w:rsidRPr="00C3076A" w:rsidRDefault="00E15025" w:rsidP="00E15025">
      <w:pPr>
        <w:pStyle w:val="PargrafodaLista"/>
        <w:numPr>
          <w:ilvl w:val="0"/>
          <w:numId w:val="29"/>
        </w:numPr>
        <w:shd w:val="clear" w:color="auto" w:fill="FFFFFF"/>
        <w:tabs>
          <w:tab w:val="left" w:pos="567"/>
        </w:tabs>
        <w:ind w:left="0" w:firstLine="0"/>
        <w:jc w:val="both"/>
        <w:rPr>
          <w:sz w:val="24"/>
          <w:szCs w:val="24"/>
        </w:rPr>
      </w:pPr>
      <w:r w:rsidRPr="00C3076A">
        <w:rPr>
          <w:sz w:val="24"/>
          <w:szCs w:val="24"/>
        </w:rPr>
        <w:t>a inclusão em fonograma ou produção audiovisual;</w:t>
      </w:r>
    </w:p>
    <w:p w14:paraId="7F1A8BFC" w14:textId="77777777" w:rsidR="00E15025" w:rsidRPr="00C3076A" w:rsidRDefault="00E15025" w:rsidP="00E15025">
      <w:pPr>
        <w:pStyle w:val="PargrafodaLista"/>
        <w:numPr>
          <w:ilvl w:val="0"/>
          <w:numId w:val="29"/>
        </w:numPr>
        <w:shd w:val="clear" w:color="auto" w:fill="FFFFFF"/>
        <w:tabs>
          <w:tab w:val="left" w:pos="567"/>
        </w:tabs>
        <w:ind w:left="0" w:firstLine="0"/>
        <w:jc w:val="both"/>
        <w:rPr>
          <w:sz w:val="24"/>
          <w:szCs w:val="24"/>
        </w:rPr>
      </w:pPr>
      <w:r w:rsidRPr="00C3076A">
        <w:rPr>
          <w:sz w:val="24"/>
          <w:szCs w:val="24"/>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87944FF" w14:textId="77777777" w:rsidR="00E15025" w:rsidRPr="00C3076A" w:rsidRDefault="00E15025" w:rsidP="00E15025">
      <w:pPr>
        <w:pStyle w:val="PargrafodaLista"/>
        <w:numPr>
          <w:ilvl w:val="0"/>
          <w:numId w:val="29"/>
        </w:numPr>
        <w:shd w:val="clear" w:color="auto" w:fill="FFFFFF"/>
        <w:tabs>
          <w:tab w:val="left" w:pos="567"/>
        </w:tabs>
        <w:ind w:left="0" w:firstLine="0"/>
        <w:jc w:val="both"/>
        <w:rPr>
          <w:sz w:val="24"/>
          <w:szCs w:val="24"/>
        </w:rPr>
      </w:pPr>
      <w:r w:rsidRPr="00C3076A">
        <w:rPr>
          <w:sz w:val="24"/>
          <w:szCs w:val="24"/>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C3076A">
        <w:rPr>
          <w:sz w:val="24"/>
          <w:szCs w:val="24"/>
          <w:shd w:val="clear" w:color="auto" w:fill="FFFFFF"/>
        </w:rPr>
        <w:t xml:space="preserve">emprego de satélites artificiais; emprego de sistemas óticos, fios telefônicos ou não, cabos de qualquer tipo e meios de comunicação similares que venham a ser adotados; </w:t>
      </w:r>
      <w:r w:rsidRPr="00C3076A">
        <w:rPr>
          <w:sz w:val="24"/>
          <w:szCs w:val="24"/>
        </w:rPr>
        <w:t>exposição de obras de artes plásticas e figurativas; e</w:t>
      </w:r>
    </w:p>
    <w:p w14:paraId="1F58CD9F" w14:textId="77777777" w:rsidR="00E15025" w:rsidRPr="00C3076A" w:rsidRDefault="00E15025" w:rsidP="00E15025">
      <w:pPr>
        <w:pStyle w:val="PargrafodaLista"/>
        <w:numPr>
          <w:ilvl w:val="0"/>
          <w:numId w:val="29"/>
        </w:numPr>
        <w:shd w:val="clear" w:color="auto" w:fill="FFFFFF"/>
        <w:tabs>
          <w:tab w:val="left" w:pos="567"/>
        </w:tabs>
        <w:ind w:left="0" w:firstLine="0"/>
        <w:jc w:val="both"/>
        <w:rPr>
          <w:sz w:val="24"/>
          <w:szCs w:val="24"/>
        </w:rPr>
      </w:pPr>
      <w:r w:rsidRPr="00C3076A">
        <w:rPr>
          <w:sz w:val="24"/>
          <w:szCs w:val="24"/>
        </w:rPr>
        <w:t>a inclusão em base de dados, o armazenamento em computador, a microfilmagem e as demais formas de arquivamento do gênero.</w:t>
      </w:r>
    </w:p>
    <w:p w14:paraId="2CD4FE37" w14:textId="77777777" w:rsidR="00E15025" w:rsidRPr="00C3076A" w:rsidRDefault="00E15025" w:rsidP="00E15025">
      <w:pPr>
        <w:pStyle w:val="PargrafodaLista"/>
        <w:shd w:val="clear" w:color="auto" w:fill="FFFFFF"/>
        <w:tabs>
          <w:tab w:val="left" w:pos="567"/>
        </w:tabs>
        <w:ind w:left="0"/>
        <w:jc w:val="both"/>
        <w:rPr>
          <w:sz w:val="24"/>
          <w:szCs w:val="24"/>
        </w:rPr>
      </w:pPr>
    </w:p>
    <w:p w14:paraId="02295954" w14:textId="77777777" w:rsidR="00E15025" w:rsidRPr="00C3076A" w:rsidRDefault="00E15025" w:rsidP="00E15025">
      <w:pPr>
        <w:shd w:val="clear" w:color="auto" w:fill="FFFFFF"/>
        <w:jc w:val="both"/>
        <w:rPr>
          <w:sz w:val="24"/>
          <w:szCs w:val="24"/>
        </w:rPr>
      </w:pPr>
      <w:r w:rsidRPr="00C3076A">
        <w:rPr>
          <w:sz w:val="24"/>
          <w:szCs w:val="24"/>
        </w:rPr>
        <w:t xml:space="preserve">II – </w:t>
      </w:r>
      <w:proofErr w:type="gramStart"/>
      <w:r w:rsidRPr="00C3076A">
        <w:rPr>
          <w:sz w:val="24"/>
          <w:szCs w:val="24"/>
        </w:rPr>
        <w:t>quanto</w:t>
      </w:r>
      <w:proofErr w:type="gramEnd"/>
      <w:r w:rsidRPr="00C3076A">
        <w:rPr>
          <w:sz w:val="24"/>
          <w:szCs w:val="24"/>
        </w:rPr>
        <w:t xml:space="preserve"> aos direitos de que trata a Lei nº 9.279, de 14 de maio de 1996, para a exploração de patente de invenção ou de modelo de utilidade e de registro de desenho industrial;</w:t>
      </w:r>
    </w:p>
    <w:p w14:paraId="07549AB9" w14:textId="77777777" w:rsidR="00E15025" w:rsidRPr="00C3076A" w:rsidRDefault="00E15025" w:rsidP="00E15025">
      <w:pPr>
        <w:shd w:val="clear" w:color="auto" w:fill="FFFFFF"/>
        <w:jc w:val="both"/>
        <w:rPr>
          <w:sz w:val="24"/>
          <w:szCs w:val="24"/>
        </w:rPr>
      </w:pPr>
    </w:p>
    <w:p w14:paraId="53C06F51" w14:textId="77777777" w:rsidR="00E15025" w:rsidRPr="00C3076A" w:rsidRDefault="00E15025" w:rsidP="00E15025">
      <w:pPr>
        <w:shd w:val="clear" w:color="auto" w:fill="FFFFFF"/>
        <w:jc w:val="both"/>
        <w:rPr>
          <w:sz w:val="24"/>
          <w:szCs w:val="24"/>
        </w:rPr>
      </w:pPr>
      <w:r w:rsidRPr="00C3076A">
        <w:rPr>
          <w:sz w:val="24"/>
          <w:szCs w:val="24"/>
        </w:rPr>
        <w:t>III – quanto aos direitos de que trata a Lei nº 9.456, de 25 de abril de 1997, pela utilização da cultivar protegida; e</w:t>
      </w:r>
    </w:p>
    <w:p w14:paraId="187B6B88" w14:textId="77777777" w:rsidR="00E15025" w:rsidRPr="00C3076A" w:rsidRDefault="00E15025" w:rsidP="00E15025">
      <w:pPr>
        <w:shd w:val="clear" w:color="auto" w:fill="FFFFFF"/>
        <w:jc w:val="both"/>
        <w:rPr>
          <w:sz w:val="24"/>
          <w:szCs w:val="24"/>
        </w:rPr>
      </w:pPr>
    </w:p>
    <w:p w14:paraId="51D9074A" w14:textId="77777777" w:rsidR="00E15025" w:rsidRPr="00C3076A" w:rsidRDefault="00E15025" w:rsidP="00E15025">
      <w:pPr>
        <w:shd w:val="clear" w:color="auto" w:fill="FFFFFF"/>
        <w:jc w:val="both"/>
        <w:rPr>
          <w:sz w:val="24"/>
          <w:szCs w:val="24"/>
        </w:rPr>
      </w:pPr>
      <w:r w:rsidRPr="00C3076A">
        <w:rPr>
          <w:sz w:val="24"/>
          <w:szCs w:val="24"/>
        </w:rPr>
        <w:t xml:space="preserve">IV – </w:t>
      </w:r>
      <w:proofErr w:type="gramStart"/>
      <w:r w:rsidRPr="00C3076A">
        <w:rPr>
          <w:sz w:val="24"/>
          <w:szCs w:val="24"/>
        </w:rPr>
        <w:t>quanto</w:t>
      </w:r>
      <w:proofErr w:type="gramEnd"/>
      <w:r w:rsidRPr="00C3076A">
        <w:rPr>
          <w:sz w:val="24"/>
          <w:szCs w:val="24"/>
        </w:rPr>
        <w:t xml:space="preserve"> aos direitos de que trata a Lei nº 9.609, de 19 de fevereiro de 1998, pela utilização de programas de computador.</w:t>
      </w:r>
    </w:p>
    <w:p w14:paraId="0DF97548" w14:textId="77777777" w:rsidR="00E15025" w:rsidRPr="00C3076A" w:rsidRDefault="00E15025" w:rsidP="00E15025">
      <w:pPr>
        <w:shd w:val="clear" w:color="auto" w:fill="FFFFFF"/>
        <w:jc w:val="both"/>
        <w:rPr>
          <w:sz w:val="24"/>
          <w:szCs w:val="24"/>
        </w:rPr>
      </w:pPr>
    </w:p>
    <w:p w14:paraId="36150500" w14:textId="77777777" w:rsidR="00E15025" w:rsidRPr="00C3076A" w:rsidRDefault="00E15025" w:rsidP="00E15025">
      <w:pPr>
        <w:jc w:val="both"/>
        <w:rPr>
          <w:b/>
          <w:sz w:val="24"/>
          <w:szCs w:val="24"/>
        </w:rPr>
      </w:pPr>
      <w:r w:rsidRPr="00C3076A">
        <w:rPr>
          <w:b/>
          <w:sz w:val="24"/>
          <w:szCs w:val="24"/>
        </w:rPr>
        <w:t>Subcláusula Sexta</w:t>
      </w:r>
      <w:r w:rsidRPr="00C3076A">
        <w:rPr>
          <w:sz w:val="24"/>
          <w:szCs w:val="24"/>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0E8D3CC7" w14:textId="77777777" w:rsidR="00E15025" w:rsidRPr="00E15025" w:rsidRDefault="00E15025" w:rsidP="00E15025">
      <w:pPr>
        <w:jc w:val="both"/>
        <w:rPr>
          <w:b/>
          <w:i/>
          <w:color w:val="FF0000"/>
          <w:sz w:val="24"/>
          <w:szCs w:val="24"/>
        </w:rPr>
      </w:pPr>
    </w:p>
    <w:p w14:paraId="53497616" w14:textId="1C5080BF" w:rsidR="00E15025" w:rsidRPr="00E15025" w:rsidRDefault="00E15025" w:rsidP="00E15025">
      <w:pPr>
        <w:jc w:val="both"/>
        <w:rPr>
          <w:b/>
          <w:sz w:val="24"/>
          <w:szCs w:val="24"/>
        </w:rPr>
      </w:pPr>
      <w:r w:rsidRPr="00E15025">
        <w:rPr>
          <w:b/>
          <w:sz w:val="24"/>
          <w:szCs w:val="24"/>
        </w:rPr>
        <w:t xml:space="preserve">CLÁUSULA DÉCIMA </w:t>
      </w:r>
      <w:r w:rsidR="00EC3EA4">
        <w:rPr>
          <w:b/>
          <w:sz w:val="24"/>
          <w:szCs w:val="24"/>
        </w:rPr>
        <w:t>QUINTA</w:t>
      </w:r>
      <w:r w:rsidRPr="00E15025">
        <w:rPr>
          <w:b/>
          <w:sz w:val="24"/>
          <w:szCs w:val="24"/>
        </w:rPr>
        <w:t xml:space="preserve"> – DA PRESTAÇÃO DE CONTAS FINAL</w:t>
      </w:r>
    </w:p>
    <w:p w14:paraId="44441284" w14:textId="77777777" w:rsidR="00E15025" w:rsidRPr="00E15025" w:rsidRDefault="00E15025" w:rsidP="00E15025">
      <w:pPr>
        <w:jc w:val="both"/>
        <w:rPr>
          <w:bCs/>
          <w:sz w:val="24"/>
          <w:szCs w:val="24"/>
        </w:rPr>
      </w:pPr>
    </w:p>
    <w:p w14:paraId="02873AB5" w14:textId="77777777" w:rsidR="00E15025" w:rsidRPr="00E15025" w:rsidRDefault="00E15025" w:rsidP="00E15025">
      <w:pPr>
        <w:jc w:val="both"/>
        <w:rPr>
          <w:bCs/>
          <w:sz w:val="24"/>
          <w:szCs w:val="24"/>
        </w:rPr>
      </w:pPr>
      <w:r w:rsidRPr="00E15025">
        <w:rPr>
          <w:bCs/>
          <w:sz w:val="24"/>
          <w:szCs w:val="24"/>
        </w:rPr>
        <w:t xml:space="preserve">A OSC prestará contas da boa e regular aplicação dos recursos recebidos, observando-se as regras previstas nos </w:t>
      </w:r>
      <w:proofErr w:type="spellStart"/>
      <w:r w:rsidRPr="00E15025">
        <w:rPr>
          <w:bCs/>
          <w:sz w:val="24"/>
          <w:szCs w:val="24"/>
        </w:rPr>
        <w:t>arts</w:t>
      </w:r>
      <w:proofErr w:type="spellEnd"/>
      <w:r w:rsidRPr="00E15025">
        <w:rPr>
          <w:bCs/>
          <w:sz w:val="24"/>
          <w:szCs w:val="24"/>
        </w:rPr>
        <w:t xml:space="preserve">. 63 a 72 da Lei nº 13.019, de 2014, e nos </w:t>
      </w:r>
      <w:proofErr w:type="spellStart"/>
      <w:r w:rsidRPr="00E15025">
        <w:rPr>
          <w:bCs/>
          <w:sz w:val="24"/>
          <w:szCs w:val="24"/>
        </w:rPr>
        <w:t>arts</w:t>
      </w:r>
      <w:proofErr w:type="spellEnd"/>
      <w:r w:rsidRPr="00E15025">
        <w:rPr>
          <w:bCs/>
          <w:sz w:val="24"/>
          <w:szCs w:val="24"/>
        </w:rPr>
        <w:t xml:space="preserve">. 81 a 86 e 89 a 96 do </w:t>
      </w:r>
      <w:proofErr w:type="spellStart"/>
      <w:r w:rsidRPr="00E15025">
        <w:rPr>
          <w:bCs/>
          <w:sz w:val="24"/>
          <w:szCs w:val="24"/>
        </w:rPr>
        <w:t>do</w:t>
      </w:r>
      <w:proofErr w:type="spellEnd"/>
      <w:r w:rsidRPr="00E15025">
        <w:rPr>
          <w:bCs/>
          <w:sz w:val="24"/>
          <w:szCs w:val="24"/>
        </w:rPr>
        <w:t xml:space="preserve"> Decreto nº 13.996/2021, além das cláusulas constantes deste instrumento e do plano de trabalho.</w:t>
      </w:r>
    </w:p>
    <w:p w14:paraId="18E3E2AF" w14:textId="77777777" w:rsidR="00E15025" w:rsidRPr="00E15025" w:rsidRDefault="00E15025" w:rsidP="00E15025">
      <w:pPr>
        <w:jc w:val="both"/>
        <w:rPr>
          <w:b/>
          <w:bCs/>
          <w:i/>
          <w:color w:val="FF0000"/>
          <w:sz w:val="24"/>
          <w:szCs w:val="24"/>
        </w:rPr>
      </w:pPr>
    </w:p>
    <w:p w14:paraId="29AB1DEC" w14:textId="77777777" w:rsidR="00E15025" w:rsidRPr="00E15025" w:rsidRDefault="00E15025" w:rsidP="00E15025">
      <w:pPr>
        <w:jc w:val="both"/>
        <w:rPr>
          <w:sz w:val="24"/>
          <w:szCs w:val="24"/>
        </w:rPr>
      </w:pPr>
    </w:p>
    <w:p w14:paraId="24A79F4F" w14:textId="77777777" w:rsidR="00E15025" w:rsidRPr="00E15025" w:rsidRDefault="00E15025" w:rsidP="00E15025">
      <w:pPr>
        <w:jc w:val="both"/>
        <w:rPr>
          <w:sz w:val="24"/>
          <w:szCs w:val="24"/>
        </w:rPr>
      </w:pPr>
      <w:r w:rsidRPr="00E15025">
        <w:rPr>
          <w:b/>
          <w:sz w:val="24"/>
          <w:szCs w:val="24"/>
        </w:rPr>
        <w:t>Subcláusula Primeira.</w:t>
      </w:r>
      <w:r w:rsidRPr="00E15025">
        <w:rPr>
          <w:sz w:val="24"/>
          <w:szCs w:val="24"/>
        </w:rPr>
        <w:t xml:space="preserve">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4D97527F" w14:textId="77777777" w:rsidR="00E15025" w:rsidRPr="00E15025" w:rsidRDefault="00E15025" w:rsidP="00E15025">
      <w:pPr>
        <w:jc w:val="both"/>
        <w:rPr>
          <w:b/>
          <w:sz w:val="24"/>
          <w:szCs w:val="24"/>
        </w:rPr>
      </w:pPr>
    </w:p>
    <w:p w14:paraId="41449FD6" w14:textId="77777777" w:rsidR="00E15025" w:rsidRPr="00E15025" w:rsidRDefault="00E15025" w:rsidP="00E15025">
      <w:pPr>
        <w:jc w:val="both"/>
        <w:rPr>
          <w:sz w:val="24"/>
          <w:szCs w:val="24"/>
        </w:rPr>
      </w:pPr>
      <w:r w:rsidRPr="00E15025">
        <w:rPr>
          <w:b/>
          <w:sz w:val="24"/>
          <w:szCs w:val="24"/>
        </w:rPr>
        <w:t xml:space="preserve">Subcláusula Segunda. </w:t>
      </w:r>
      <w:r w:rsidRPr="00E15025">
        <w:rPr>
          <w:sz w:val="24"/>
          <w:szCs w:val="24"/>
        </w:rPr>
        <w:t>A prestação de contas final consistirá em relatório final de execução do objeto e relatório final de execução financeira, compreendendo todo o período da parceria, apresentados pela organização da sociedade civil no prazo de até 90 (noventa) dias após o término da vigência da parceria.</w:t>
      </w:r>
    </w:p>
    <w:p w14:paraId="00B4BC72" w14:textId="77777777" w:rsidR="00E15025" w:rsidRPr="00E15025" w:rsidRDefault="00E15025" w:rsidP="00E15025">
      <w:pPr>
        <w:jc w:val="both"/>
        <w:rPr>
          <w:sz w:val="24"/>
          <w:szCs w:val="24"/>
        </w:rPr>
      </w:pPr>
    </w:p>
    <w:p w14:paraId="450E0D86" w14:textId="77777777" w:rsidR="00E15025" w:rsidRPr="00E15025" w:rsidRDefault="00E15025" w:rsidP="00E15025">
      <w:pPr>
        <w:jc w:val="both"/>
        <w:rPr>
          <w:sz w:val="24"/>
          <w:szCs w:val="24"/>
        </w:rPr>
      </w:pPr>
      <w:r w:rsidRPr="00E15025">
        <w:rPr>
          <w:b/>
          <w:sz w:val="24"/>
          <w:szCs w:val="24"/>
        </w:rPr>
        <w:t>Subcláusula Terceira.</w:t>
      </w:r>
      <w:r w:rsidRPr="00E15025">
        <w:rPr>
          <w:sz w:val="24"/>
          <w:szCs w:val="24"/>
        </w:rPr>
        <w:t xml:space="preserve"> O Relatório Final de Execução do Objeto conterá:</w:t>
      </w:r>
    </w:p>
    <w:p w14:paraId="4729A8C1" w14:textId="77777777" w:rsidR="00E15025" w:rsidRPr="00E15025" w:rsidRDefault="00E15025" w:rsidP="00E15025">
      <w:pPr>
        <w:jc w:val="both"/>
        <w:rPr>
          <w:sz w:val="24"/>
          <w:szCs w:val="24"/>
        </w:rPr>
      </w:pPr>
    </w:p>
    <w:p w14:paraId="243BD8D2" w14:textId="77777777" w:rsidR="00E15025" w:rsidRPr="00E15025" w:rsidRDefault="00E15025" w:rsidP="00E15025">
      <w:pPr>
        <w:pStyle w:val="Default"/>
        <w:rPr>
          <w:color w:val="auto"/>
        </w:rPr>
      </w:pPr>
      <w:r w:rsidRPr="00E15025">
        <w:rPr>
          <w:color w:val="auto"/>
        </w:rPr>
        <w:t xml:space="preserve">I - </w:t>
      </w:r>
      <w:proofErr w:type="gramStart"/>
      <w:r w:rsidRPr="00E15025">
        <w:rPr>
          <w:color w:val="auto"/>
        </w:rPr>
        <w:t>descrição</w:t>
      </w:r>
      <w:proofErr w:type="gramEnd"/>
      <w:r w:rsidRPr="00E15025">
        <w:rPr>
          <w:color w:val="auto"/>
        </w:rPr>
        <w:t xml:space="preserve"> das ações desenvolvidas para o cumprimento do objeto, para demonstrar o alcance das metas e dos resultados esperados no período de que trata a prestação de contas; </w:t>
      </w:r>
    </w:p>
    <w:p w14:paraId="26F9A890" w14:textId="77777777" w:rsidR="00E15025" w:rsidRPr="00E15025" w:rsidRDefault="00E15025" w:rsidP="00E15025">
      <w:pPr>
        <w:pStyle w:val="Default"/>
        <w:rPr>
          <w:color w:val="auto"/>
        </w:rPr>
      </w:pPr>
      <w:r w:rsidRPr="00E15025">
        <w:rPr>
          <w:color w:val="auto"/>
        </w:rPr>
        <w:t xml:space="preserve">II - </w:t>
      </w:r>
      <w:proofErr w:type="gramStart"/>
      <w:r w:rsidRPr="00E15025">
        <w:rPr>
          <w:color w:val="auto"/>
        </w:rPr>
        <w:t>documentos</w:t>
      </w:r>
      <w:proofErr w:type="gramEnd"/>
      <w:r w:rsidRPr="00E15025">
        <w:rPr>
          <w:color w:val="auto"/>
        </w:rPr>
        <w:t xml:space="preserve"> de comprovação do cumprimento do objeto, tais como </w:t>
      </w:r>
      <w:proofErr w:type="spellStart"/>
      <w:r w:rsidRPr="00E15025">
        <w:rPr>
          <w:color w:val="auto"/>
        </w:rPr>
        <w:t>listas</w:t>
      </w:r>
      <w:proofErr w:type="spellEnd"/>
      <w:r w:rsidRPr="00E15025">
        <w:rPr>
          <w:color w:val="auto"/>
        </w:rPr>
        <w:t xml:space="preserve"> de presença, fotos, depoimentos, vídeos e outros suportes; </w:t>
      </w:r>
    </w:p>
    <w:p w14:paraId="52C45F99" w14:textId="77777777" w:rsidR="00E15025" w:rsidRPr="00E15025" w:rsidRDefault="00E15025" w:rsidP="00E15025">
      <w:pPr>
        <w:pStyle w:val="Default"/>
        <w:rPr>
          <w:color w:val="auto"/>
        </w:rPr>
      </w:pPr>
      <w:r w:rsidRPr="00E15025">
        <w:rPr>
          <w:color w:val="auto"/>
        </w:rPr>
        <w:t xml:space="preserve">III - documentos de comprovação do cumprimento da contrapartida em bens ou serviços, quando houver; e </w:t>
      </w:r>
    </w:p>
    <w:p w14:paraId="52944EC4" w14:textId="77777777" w:rsidR="00E15025" w:rsidRPr="00EC3EA4" w:rsidRDefault="00E15025" w:rsidP="00E15025">
      <w:pPr>
        <w:pStyle w:val="padro"/>
        <w:contextualSpacing/>
        <w:jc w:val="both"/>
      </w:pPr>
      <w:r w:rsidRPr="00EC3EA4">
        <w:t xml:space="preserve">IV - </w:t>
      </w:r>
      <w:proofErr w:type="gramStart"/>
      <w:r w:rsidRPr="00EC3EA4">
        <w:t>documentos</w:t>
      </w:r>
      <w:proofErr w:type="gramEnd"/>
      <w:r w:rsidRPr="00EC3EA4">
        <w:t xml:space="preserve"> sobre o grau de satisfação do público-alvo. </w:t>
      </w:r>
    </w:p>
    <w:p w14:paraId="1E9E9B68" w14:textId="77777777" w:rsidR="00E15025" w:rsidRPr="00EC3EA4" w:rsidRDefault="00E15025" w:rsidP="00E15025">
      <w:pPr>
        <w:pStyle w:val="padro"/>
        <w:contextualSpacing/>
        <w:jc w:val="both"/>
      </w:pPr>
    </w:p>
    <w:p w14:paraId="45BCB554" w14:textId="77777777" w:rsidR="00E15025" w:rsidRPr="00EC3EA4" w:rsidRDefault="00E15025" w:rsidP="00E15025">
      <w:pPr>
        <w:pStyle w:val="padro"/>
        <w:contextualSpacing/>
        <w:jc w:val="both"/>
      </w:pPr>
    </w:p>
    <w:p w14:paraId="73853B78" w14:textId="77777777" w:rsidR="00E15025" w:rsidRPr="00E15025" w:rsidRDefault="00E15025" w:rsidP="00E15025">
      <w:pPr>
        <w:pStyle w:val="padro"/>
        <w:contextualSpacing/>
        <w:jc w:val="both"/>
      </w:pPr>
      <w:r w:rsidRPr="00EC3EA4">
        <w:rPr>
          <w:b/>
        </w:rPr>
        <w:t>Subcláusula Quarta.</w:t>
      </w:r>
      <w:r w:rsidRPr="00EC3EA4">
        <w:t xml:space="preserve"> Nos casos em que não tiver sido realizada pesquisa de satisfação, a organização da sociedade civil deverá apresentar declaração de entidade pública ou privada </w:t>
      </w:r>
      <w:r w:rsidRPr="00EC3EA4">
        <w:lastRenderedPageBreak/>
        <w:t>local, manifestação do conselho setorial ou outro documento que sirva para expor o grau de satisfação do público-alvo.</w:t>
      </w:r>
    </w:p>
    <w:p w14:paraId="59475045" w14:textId="77777777" w:rsidR="00E15025" w:rsidRPr="00E15025" w:rsidRDefault="00E15025" w:rsidP="00E15025">
      <w:pPr>
        <w:pStyle w:val="padro"/>
        <w:contextualSpacing/>
        <w:jc w:val="both"/>
      </w:pPr>
    </w:p>
    <w:p w14:paraId="1FDF53A4" w14:textId="77777777" w:rsidR="00E15025" w:rsidRPr="00E15025" w:rsidRDefault="00E15025" w:rsidP="00E15025">
      <w:pPr>
        <w:pStyle w:val="padro"/>
        <w:contextualSpacing/>
        <w:jc w:val="both"/>
      </w:pPr>
      <w:r w:rsidRPr="00E15025">
        <w:rPr>
          <w:b/>
        </w:rPr>
        <w:t>Subcláusula Quinta.</w:t>
      </w:r>
      <w:r w:rsidRPr="00E15025">
        <w:t xml:space="preserve"> O Relatório Final de Execução do Objeto deverá, ainda, fornecer elementos para avaliação:</w:t>
      </w:r>
    </w:p>
    <w:p w14:paraId="5598759F" w14:textId="77777777" w:rsidR="00E15025" w:rsidRPr="00E15025" w:rsidRDefault="00E15025" w:rsidP="00E15025">
      <w:pPr>
        <w:pStyle w:val="PargrafodaLista"/>
        <w:numPr>
          <w:ilvl w:val="0"/>
          <w:numId w:val="35"/>
        </w:numPr>
        <w:suppressAutoHyphens/>
        <w:ind w:left="0" w:firstLine="0"/>
        <w:jc w:val="both"/>
        <w:rPr>
          <w:sz w:val="24"/>
          <w:szCs w:val="24"/>
        </w:rPr>
      </w:pPr>
      <w:r w:rsidRPr="00E15025">
        <w:rPr>
          <w:sz w:val="24"/>
          <w:szCs w:val="24"/>
        </w:rPr>
        <w:t>dos resultados alcançados e seus benefícios;</w:t>
      </w:r>
    </w:p>
    <w:p w14:paraId="54E533B2" w14:textId="77777777" w:rsidR="00E15025" w:rsidRPr="00E15025" w:rsidRDefault="00E15025" w:rsidP="00E15025">
      <w:pPr>
        <w:pStyle w:val="PargrafodaLista"/>
        <w:numPr>
          <w:ilvl w:val="0"/>
          <w:numId w:val="35"/>
        </w:numPr>
        <w:suppressAutoHyphens/>
        <w:ind w:left="0" w:firstLine="0"/>
        <w:jc w:val="both"/>
        <w:rPr>
          <w:sz w:val="24"/>
          <w:szCs w:val="24"/>
        </w:rPr>
      </w:pPr>
      <w:r w:rsidRPr="00E15025">
        <w:rPr>
          <w:sz w:val="24"/>
          <w:szCs w:val="24"/>
        </w:rPr>
        <w:t>dos impactos econômicos ou sociais das ações desenvolvidas;</w:t>
      </w:r>
    </w:p>
    <w:p w14:paraId="77FD12D2" w14:textId="77777777" w:rsidR="00E15025" w:rsidRPr="00E15025" w:rsidRDefault="00E15025" w:rsidP="00E15025">
      <w:pPr>
        <w:pStyle w:val="PargrafodaLista"/>
        <w:numPr>
          <w:ilvl w:val="0"/>
          <w:numId w:val="35"/>
        </w:numPr>
        <w:suppressAutoHyphens/>
        <w:ind w:left="0" w:firstLine="0"/>
        <w:jc w:val="both"/>
        <w:rPr>
          <w:sz w:val="24"/>
          <w:szCs w:val="24"/>
        </w:rPr>
      </w:pPr>
      <w:r w:rsidRPr="00E15025">
        <w:rPr>
          <w:sz w:val="24"/>
          <w:szCs w:val="24"/>
        </w:rPr>
        <w:t>do grau de satisfação do público-alvo, que poderá ser indicado por meio de pesquisa de satisfação, declaração de entidade pública ou privada local e declaração do conselho de política pública setorial, entre outros; e</w:t>
      </w:r>
    </w:p>
    <w:p w14:paraId="42C7F65A" w14:textId="77777777" w:rsidR="00E15025" w:rsidRPr="00E15025" w:rsidRDefault="00E15025" w:rsidP="00E15025">
      <w:pPr>
        <w:pStyle w:val="PargrafodaLista"/>
        <w:numPr>
          <w:ilvl w:val="0"/>
          <w:numId w:val="35"/>
        </w:numPr>
        <w:suppressAutoHyphens/>
        <w:ind w:left="0" w:firstLine="0"/>
        <w:jc w:val="both"/>
        <w:rPr>
          <w:sz w:val="24"/>
          <w:szCs w:val="24"/>
        </w:rPr>
      </w:pPr>
      <w:r w:rsidRPr="00E15025">
        <w:rPr>
          <w:sz w:val="24"/>
          <w:szCs w:val="24"/>
        </w:rPr>
        <w:t>da possibilidade de sustentabilidade das ações após a conclusão do objeto.</w:t>
      </w:r>
    </w:p>
    <w:p w14:paraId="0C42C279" w14:textId="77777777" w:rsidR="00E15025" w:rsidRPr="00E15025" w:rsidRDefault="00E15025" w:rsidP="00E15025">
      <w:pPr>
        <w:pStyle w:val="PargrafodaLista"/>
        <w:ind w:left="0"/>
        <w:jc w:val="both"/>
        <w:rPr>
          <w:sz w:val="24"/>
          <w:szCs w:val="24"/>
        </w:rPr>
      </w:pPr>
    </w:p>
    <w:p w14:paraId="782B6562" w14:textId="77777777" w:rsidR="00E15025" w:rsidRPr="00E15025" w:rsidRDefault="00E15025" w:rsidP="00E15025">
      <w:pPr>
        <w:jc w:val="both"/>
        <w:rPr>
          <w:sz w:val="24"/>
          <w:szCs w:val="24"/>
        </w:rPr>
      </w:pPr>
      <w:r w:rsidRPr="00E15025">
        <w:rPr>
          <w:b/>
          <w:sz w:val="24"/>
          <w:szCs w:val="24"/>
        </w:rPr>
        <w:t>Subcláusula Sexta.</w:t>
      </w:r>
      <w:r w:rsidRPr="00E15025">
        <w:rPr>
          <w:sz w:val="24"/>
          <w:szCs w:val="24"/>
        </w:rPr>
        <w:t xml:space="preserve"> As informações de que trata a </w:t>
      </w:r>
      <w:r w:rsidRPr="00EC3EA4">
        <w:rPr>
          <w:sz w:val="24"/>
          <w:szCs w:val="24"/>
        </w:rPr>
        <w:t>Subcláusula anterior serão fornecidas por meio da apresentação de documentos e por outros meios previstos no plano</w:t>
      </w:r>
      <w:r w:rsidRPr="00E15025">
        <w:rPr>
          <w:sz w:val="24"/>
          <w:szCs w:val="24"/>
        </w:rPr>
        <w:t xml:space="preserve"> de trabalho, conforme definido no inciso IV do </w:t>
      </w:r>
      <w:r w:rsidRPr="00E15025">
        <w:rPr>
          <w:b/>
          <w:sz w:val="24"/>
          <w:szCs w:val="24"/>
        </w:rPr>
        <w:t>caput</w:t>
      </w:r>
      <w:r w:rsidRPr="00E15025">
        <w:rPr>
          <w:sz w:val="24"/>
          <w:szCs w:val="24"/>
        </w:rPr>
        <w:t xml:space="preserve"> do art. 40 do </w:t>
      </w:r>
      <w:r w:rsidRPr="00E15025">
        <w:rPr>
          <w:bCs/>
          <w:sz w:val="24"/>
          <w:szCs w:val="24"/>
        </w:rPr>
        <w:t>Decreto nº 13.996/2021</w:t>
      </w:r>
      <w:r w:rsidRPr="00E15025">
        <w:rPr>
          <w:sz w:val="24"/>
          <w:szCs w:val="24"/>
        </w:rPr>
        <w:t xml:space="preserve">. </w:t>
      </w:r>
    </w:p>
    <w:p w14:paraId="33DD611B" w14:textId="77777777" w:rsidR="00E15025" w:rsidRPr="00E15025" w:rsidRDefault="00E15025" w:rsidP="00E15025">
      <w:pPr>
        <w:jc w:val="both"/>
        <w:rPr>
          <w:b/>
          <w:sz w:val="24"/>
          <w:szCs w:val="24"/>
        </w:rPr>
      </w:pPr>
    </w:p>
    <w:p w14:paraId="4EE31011" w14:textId="77777777" w:rsidR="00E15025" w:rsidRPr="00E15025" w:rsidRDefault="00E15025" w:rsidP="00E15025">
      <w:pPr>
        <w:jc w:val="both"/>
        <w:rPr>
          <w:sz w:val="24"/>
          <w:szCs w:val="24"/>
        </w:rPr>
      </w:pPr>
      <w:r w:rsidRPr="00E15025">
        <w:rPr>
          <w:b/>
          <w:sz w:val="24"/>
          <w:szCs w:val="24"/>
        </w:rPr>
        <w:t>Subcláusula Sétima.</w:t>
      </w:r>
      <w:r w:rsidRPr="00E15025">
        <w:rPr>
          <w:sz w:val="24"/>
          <w:szCs w:val="24"/>
        </w:rPr>
        <w:t xml:space="preserve"> A análise da prestação de contas final pela Administração Pública será formalizada por meio de parecer técnico conclusivo emitido pelo gestor da parceria, que deverá verificar o cumprimento do objeto e o alcance das metas previstas no plano de trabalho.</w:t>
      </w:r>
    </w:p>
    <w:p w14:paraId="77EC2C0C" w14:textId="77777777" w:rsidR="00E15025" w:rsidRPr="00E15025" w:rsidRDefault="00E15025" w:rsidP="00E15025">
      <w:pPr>
        <w:jc w:val="both"/>
        <w:rPr>
          <w:sz w:val="24"/>
          <w:szCs w:val="24"/>
        </w:rPr>
      </w:pPr>
      <w:r w:rsidRPr="00E15025">
        <w:rPr>
          <w:sz w:val="24"/>
          <w:szCs w:val="24"/>
        </w:rPr>
        <w:t xml:space="preserve"> </w:t>
      </w:r>
    </w:p>
    <w:p w14:paraId="3A62BA53" w14:textId="77777777" w:rsidR="00E15025" w:rsidRPr="00E15025" w:rsidRDefault="00E15025" w:rsidP="00E15025">
      <w:pPr>
        <w:jc w:val="both"/>
        <w:rPr>
          <w:sz w:val="24"/>
          <w:szCs w:val="24"/>
        </w:rPr>
      </w:pPr>
      <w:r w:rsidRPr="00E15025">
        <w:rPr>
          <w:b/>
          <w:sz w:val="24"/>
          <w:szCs w:val="24"/>
        </w:rPr>
        <w:t>Subcláusula Oitava.</w:t>
      </w:r>
      <w:r w:rsidRPr="00E15025">
        <w:rPr>
          <w:sz w:val="24"/>
          <w:szCs w:val="24"/>
        </w:rPr>
        <w:t xml:space="preserve"> Além da análise do cumprimento do objeto e do alcance das metas previstas no plano de trabalho, o gestor da parceria, em seu parecer técnico conclusivo, avaliará a eficácia e efetividade das ações realizadas, conforme previsto art. 86, §1º, </w:t>
      </w:r>
      <w:r w:rsidRPr="00E15025">
        <w:rPr>
          <w:iCs/>
          <w:sz w:val="24"/>
          <w:szCs w:val="24"/>
        </w:rPr>
        <w:t xml:space="preserve">do </w:t>
      </w:r>
      <w:r w:rsidRPr="00E15025">
        <w:rPr>
          <w:bCs/>
          <w:iCs/>
          <w:sz w:val="24"/>
          <w:szCs w:val="24"/>
        </w:rPr>
        <w:t>Decreto nº 13.996/2021</w:t>
      </w:r>
      <w:r w:rsidRPr="00E15025">
        <w:rPr>
          <w:sz w:val="24"/>
          <w:szCs w:val="24"/>
        </w:rPr>
        <w:t xml:space="preserve">, devendo mencionar os elementos referidos </w:t>
      </w:r>
      <w:r w:rsidRPr="00EC3EA4">
        <w:rPr>
          <w:sz w:val="24"/>
          <w:szCs w:val="24"/>
        </w:rPr>
        <w:t xml:space="preserve">na </w:t>
      </w:r>
      <w:r w:rsidRPr="00EC3EA4">
        <w:rPr>
          <w:i/>
          <w:sz w:val="24"/>
          <w:szCs w:val="24"/>
        </w:rPr>
        <w:t>Subcláusula Quinta</w:t>
      </w:r>
      <w:r w:rsidRPr="00EC3EA4">
        <w:rPr>
          <w:sz w:val="24"/>
          <w:szCs w:val="24"/>
        </w:rPr>
        <w:t>.</w:t>
      </w:r>
    </w:p>
    <w:p w14:paraId="7892E6A1" w14:textId="77777777" w:rsidR="00E15025" w:rsidRPr="00E15025" w:rsidRDefault="00E15025" w:rsidP="00E15025">
      <w:pPr>
        <w:jc w:val="both"/>
        <w:rPr>
          <w:sz w:val="24"/>
          <w:szCs w:val="24"/>
        </w:rPr>
      </w:pPr>
      <w:bookmarkStart w:id="55" w:name="art56"/>
      <w:bookmarkEnd w:id="55"/>
    </w:p>
    <w:p w14:paraId="36A69E95" w14:textId="77777777" w:rsidR="00E15025" w:rsidRPr="00E15025" w:rsidRDefault="00E15025" w:rsidP="00E15025">
      <w:pPr>
        <w:jc w:val="both"/>
        <w:rPr>
          <w:sz w:val="24"/>
          <w:szCs w:val="24"/>
        </w:rPr>
      </w:pPr>
      <w:r w:rsidRPr="00E15025">
        <w:rPr>
          <w:b/>
          <w:sz w:val="24"/>
          <w:szCs w:val="24"/>
        </w:rPr>
        <w:t>Subcláusula Nona.</w:t>
      </w:r>
      <w:r w:rsidRPr="00E15025">
        <w:rPr>
          <w:sz w:val="24"/>
          <w:szCs w:val="24"/>
        </w:rPr>
        <w:t xml:space="preserve"> O Relatório Final de Execução Financeira deverá conter:</w:t>
      </w:r>
    </w:p>
    <w:p w14:paraId="311E89C7" w14:textId="77777777" w:rsidR="00E15025" w:rsidRPr="00E15025" w:rsidRDefault="00E15025" w:rsidP="00E15025">
      <w:pPr>
        <w:jc w:val="both"/>
        <w:rPr>
          <w:sz w:val="24"/>
          <w:szCs w:val="24"/>
        </w:rPr>
      </w:pPr>
    </w:p>
    <w:p w14:paraId="7B98745A" w14:textId="77777777" w:rsidR="00E15025" w:rsidRPr="00E15025" w:rsidRDefault="00E15025" w:rsidP="00E15025">
      <w:pPr>
        <w:pStyle w:val="Default"/>
      </w:pPr>
      <w:r w:rsidRPr="00E15025">
        <w:t xml:space="preserve">I - </w:t>
      </w:r>
      <w:proofErr w:type="gramStart"/>
      <w:r w:rsidRPr="00E15025">
        <w:t>relação</w:t>
      </w:r>
      <w:proofErr w:type="gramEnd"/>
      <w:r w:rsidRPr="00E15025">
        <w:t xml:space="preserve"> das despesas e receitas realizadas, inclusive rendimentos financeiros, que possibilitem a comprovação da observância do plano de trabalho aprovado; </w:t>
      </w:r>
    </w:p>
    <w:p w14:paraId="22B49177" w14:textId="77777777" w:rsidR="00E15025" w:rsidRPr="00E15025" w:rsidRDefault="00E15025" w:rsidP="00E15025">
      <w:pPr>
        <w:pStyle w:val="Default"/>
      </w:pPr>
      <w:r w:rsidRPr="00E15025">
        <w:t xml:space="preserve">II - </w:t>
      </w:r>
      <w:proofErr w:type="gramStart"/>
      <w:r w:rsidRPr="00E15025">
        <w:t>relação</w:t>
      </w:r>
      <w:proofErr w:type="gramEnd"/>
      <w:r w:rsidRPr="00E15025">
        <w:t xml:space="preserve"> de bens adquiridos, produzidos ou transformados, quando houver; </w:t>
      </w:r>
    </w:p>
    <w:p w14:paraId="043D43F2" w14:textId="77777777" w:rsidR="00E15025" w:rsidRPr="00E15025" w:rsidRDefault="00E15025" w:rsidP="00E15025">
      <w:pPr>
        <w:pStyle w:val="Default"/>
      </w:pPr>
      <w:r w:rsidRPr="00E15025">
        <w:t xml:space="preserve">III - comprovante da devolução do saldo remanescente da conta bancária específica, quando houver; </w:t>
      </w:r>
    </w:p>
    <w:p w14:paraId="3D6459DB" w14:textId="77777777" w:rsidR="00E15025" w:rsidRPr="00E15025" w:rsidRDefault="00E15025" w:rsidP="00E15025">
      <w:pPr>
        <w:pStyle w:val="Default"/>
      </w:pPr>
      <w:r w:rsidRPr="00E15025">
        <w:t xml:space="preserve">IV - </w:t>
      </w:r>
      <w:proofErr w:type="gramStart"/>
      <w:r w:rsidRPr="00E15025">
        <w:t>extrato</w:t>
      </w:r>
      <w:proofErr w:type="gramEnd"/>
      <w:r w:rsidRPr="00E15025">
        <w:t xml:space="preserve"> da conta bancária específica; </w:t>
      </w:r>
    </w:p>
    <w:p w14:paraId="4DD7F036" w14:textId="77777777" w:rsidR="00E15025" w:rsidRPr="00E15025" w:rsidRDefault="00E15025" w:rsidP="00E15025">
      <w:pPr>
        <w:jc w:val="both"/>
        <w:rPr>
          <w:sz w:val="24"/>
          <w:szCs w:val="24"/>
        </w:rPr>
      </w:pPr>
      <w:r w:rsidRPr="00E15025">
        <w:rPr>
          <w:sz w:val="24"/>
          <w:szCs w:val="24"/>
        </w:rPr>
        <w:t>V - cópia simples das notas e dos comprovantes fiscais ou recibos, com data, valor, dados da organização da sociedade civil e do fornecedor, além da indicação do produto ou serviço; e VI - memória de cálculo do rateio das despesas, nos casos em que algum item do plano de trabalho aprovado for pago proporcionalmente com recursos da parceria, para demonstrar que não houve duplicidade ou sobreposição de fontes de recursos no custeio de um mesmo item.</w:t>
      </w:r>
    </w:p>
    <w:p w14:paraId="702736A9" w14:textId="77777777" w:rsidR="00E15025" w:rsidRPr="00E15025" w:rsidRDefault="00E15025" w:rsidP="00E15025">
      <w:pPr>
        <w:jc w:val="both"/>
        <w:rPr>
          <w:sz w:val="24"/>
          <w:szCs w:val="24"/>
        </w:rPr>
      </w:pPr>
    </w:p>
    <w:p w14:paraId="2B68D294" w14:textId="77777777" w:rsidR="00E15025" w:rsidRPr="00EC3EA4" w:rsidRDefault="00E15025" w:rsidP="00E15025">
      <w:pPr>
        <w:jc w:val="both"/>
        <w:rPr>
          <w:sz w:val="24"/>
          <w:szCs w:val="24"/>
        </w:rPr>
      </w:pPr>
      <w:r w:rsidRPr="00E15025">
        <w:rPr>
          <w:b/>
          <w:sz w:val="24"/>
          <w:szCs w:val="24"/>
        </w:rPr>
        <w:t>Subcláusula Décima Segunda</w:t>
      </w:r>
      <w:r w:rsidRPr="00EC3EA4">
        <w:rPr>
          <w:b/>
          <w:sz w:val="24"/>
          <w:szCs w:val="24"/>
        </w:rPr>
        <w:t>.</w:t>
      </w:r>
      <w:r w:rsidRPr="00EC3EA4">
        <w:rPr>
          <w:sz w:val="24"/>
          <w:szCs w:val="24"/>
        </w:rPr>
        <w:t xml:space="preserve"> Fica dispensada a apresentação do comprovante de devolução do saldo remanescente e do extrato bancário quando já constarem na plataforma eletrônica.</w:t>
      </w:r>
    </w:p>
    <w:p w14:paraId="6F6341DE" w14:textId="77777777" w:rsidR="00E15025" w:rsidRPr="00EC3EA4" w:rsidRDefault="00E15025" w:rsidP="00E15025">
      <w:pPr>
        <w:jc w:val="both"/>
        <w:rPr>
          <w:b/>
          <w:sz w:val="24"/>
          <w:szCs w:val="24"/>
        </w:rPr>
      </w:pPr>
    </w:p>
    <w:p w14:paraId="4DE2D423" w14:textId="77777777" w:rsidR="00E15025" w:rsidRPr="00EC3EA4" w:rsidRDefault="00E15025" w:rsidP="00E15025">
      <w:pPr>
        <w:pStyle w:val="Default"/>
        <w:jc w:val="both"/>
      </w:pPr>
      <w:r w:rsidRPr="00EC3EA4">
        <w:rPr>
          <w:b/>
        </w:rPr>
        <w:t>Subcláusula Décima Terceira.</w:t>
      </w:r>
      <w:r w:rsidRPr="00EC3EA4">
        <w:t xml:space="preserve"> A análise do relatório de execução financeira deverá contemplar: </w:t>
      </w:r>
    </w:p>
    <w:p w14:paraId="11F13189" w14:textId="77777777" w:rsidR="00E15025" w:rsidRPr="00EC3EA4" w:rsidRDefault="00E15025" w:rsidP="00E15025">
      <w:pPr>
        <w:pStyle w:val="Default"/>
        <w:jc w:val="both"/>
      </w:pPr>
      <w:r w:rsidRPr="00EC3EA4">
        <w:lastRenderedPageBreak/>
        <w:t xml:space="preserve">I - </w:t>
      </w:r>
      <w:proofErr w:type="gramStart"/>
      <w:r w:rsidRPr="00EC3EA4">
        <w:t>exame</w:t>
      </w:r>
      <w:proofErr w:type="gramEnd"/>
      <w:r w:rsidRPr="00EC3EA4">
        <w:t xml:space="preserve"> da conformidade das despesas constantes na relação de pagamentos com as previstas no plano de trabalho aprovado, considerando a análise da execução do objeto; e </w:t>
      </w:r>
    </w:p>
    <w:p w14:paraId="6D06210B" w14:textId="77777777" w:rsidR="00E15025" w:rsidRPr="00E15025" w:rsidRDefault="00E15025" w:rsidP="00E15025">
      <w:pPr>
        <w:jc w:val="both"/>
        <w:rPr>
          <w:sz w:val="24"/>
          <w:szCs w:val="24"/>
        </w:rPr>
      </w:pPr>
      <w:r w:rsidRPr="00EC3EA4">
        <w:rPr>
          <w:sz w:val="24"/>
          <w:szCs w:val="24"/>
        </w:rPr>
        <w:t xml:space="preserve">II - </w:t>
      </w:r>
      <w:proofErr w:type="gramStart"/>
      <w:r w:rsidRPr="00EC3EA4">
        <w:rPr>
          <w:sz w:val="24"/>
          <w:szCs w:val="24"/>
        </w:rPr>
        <w:t>verificação</w:t>
      </w:r>
      <w:proofErr w:type="gramEnd"/>
      <w:r w:rsidRPr="00EC3EA4">
        <w:rPr>
          <w:sz w:val="24"/>
          <w:szCs w:val="24"/>
        </w:rPr>
        <w:t xml:space="preserve"> da conciliação bancária, por meio da correlação entre as despesas da relação de pagamentos e os débitos efetuados na conta.</w:t>
      </w:r>
    </w:p>
    <w:p w14:paraId="1F2E9FC1" w14:textId="77777777" w:rsidR="00E15025" w:rsidRPr="00E15025" w:rsidRDefault="00E15025" w:rsidP="00E15025">
      <w:pPr>
        <w:jc w:val="both"/>
        <w:rPr>
          <w:sz w:val="24"/>
          <w:szCs w:val="24"/>
        </w:rPr>
      </w:pPr>
    </w:p>
    <w:p w14:paraId="5AB37339" w14:textId="77777777" w:rsidR="00E15025" w:rsidRPr="00E15025" w:rsidRDefault="00E15025" w:rsidP="00E15025">
      <w:pPr>
        <w:jc w:val="both"/>
        <w:rPr>
          <w:b/>
          <w:sz w:val="24"/>
          <w:szCs w:val="24"/>
        </w:rPr>
      </w:pPr>
      <w:bookmarkStart w:id="56" w:name="art58"/>
      <w:bookmarkEnd w:id="56"/>
      <w:r w:rsidRPr="00E15025">
        <w:rPr>
          <w:b/>
          <w:sz w:val="24"/>
          <w:szCs w:val="24"/>
        </w:rPr>
        <w:t>Subcláusula Décima Quarta.</w:t>
      </w:r>
      <w:r w:rsidRPr="00E15025">
        <w:rPr>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14:paraId="31582FD1" w14:textId="77777777" w:rsidR="00E15025" w:rsidRPr="00E15025" w:rsidRDefault="00E15025" w:rsidP="00E15025">
      <w:pPr>
        <w:jc w:val="both"/>
        <w:rPr>
          <w:b/>
          <w:sz w:val="24"/>
          <w:szCs w:val="24"/>
        </w:rPr>
      </w:pPr>
    </w:p>
    <w:p w14:paraId="1F2F4429" w14:textId="77777777" w:rsidR="00E15025" w:rsidRPr="00EC3EA4" w:rsidRDefault="00E15025" w:rsidP="00E15025">
      <w:pPr>
        <w:jc w:val="both"/>
        <w:rPr>
          <w:sz w:val="24"/>
          <w:szCs w:val="24"/>
        </w:rPr>
      </w:pPr>
      <w:r w:rsidRPr="00E15025">
        <w:rPr>
          <w:b/>
          <w:sz w:val="24"/>
          <w:szCs w:val="24"/>
        </w:rPr>
        <w:t xml:space="preserve">Subcláusula </w:t>
      </w:r>
      <w:r w:rsidRPr="00EC3EA4">
        <w:rPr>
          <w:b/>
          <w:sz w:val="24"/>
          <w:szCs w:val="24"/>
        </w:rPr>
        <w:t>Décima Quinta.</w:t>
      </w:r>
      <w:r w:rsidRPr="00EC3EA4">
        <w:rPr>
          <w:sz w:val="24"/>
          <w:szCs w:val="24"/>
        </w:rPr>
        <w:t xml:space="preserve"> </w:t>
      </w:r>
      <w:bookmarkStart w:id="57" w:name="art63"/>
      <w:bookmarkStart w:id="58" w:name="art64"/>
      <w:bookmarkStart w:id="59" w:name="art65"/>
      <w:bookmarkStart w:id="60" w:name="art66"/>
      <w:bookmarkEnd w:id="57"/>
      <w:bookmarkEnd w:id="58"/>
      <w:bookmarkEnd w:id="59"/>
      <w:bookmarkEnd w:id="60"/>
      <w:r w:rsidRPr="00EC3EA4">
        <w:rPr>
          <w:sz w:val="24"/>
          <w:szCs w:val="24"/>
        </w:rPr>
        <w:t>Observada a verdade real e os resultados alcançados, o parecer técnico emitido pelo gestor será:</w:t>
      </w:r>
    </w:p>
    <w:p w14:paraId="7356AD90" w14:textId="77777777" w:rsidR="00E15025" w:rsidRPr="00EC3EA4" w:rsidRDefault="00E15025" w:rsidP="00E15025">
      <w:pPr>
        <w:jc w:val="both"/>
        <w:rPr>
          <w:sz w:val="24"/>
          <w:szCs w:val="24"/>
        </w:rPr>
      </w:pPr>
    </w:p>
    <w:p w14:paraId="5F4D50E4" w14:textId="77777777" w:rsidR="00E15025" w:rsidRPr="00EC3EA4" w:rsidRDefault="00E15025" w:rsidP="00E15025">
      <w:pPr>
        <w:jc w:val="both"/>
        <w:rPr>
          <w:sz w:val="24"/>
          <w:szCs w:val="24"/>
        </w:rPr>
      </w:pPr>
      <w:r w:rsidRPr="00EC3EA4">
        <w:rPr>
          <w:sz w:val="24"/>
          <w:szCs w:val="24"/>
        </w:rPr>
        <w:t xml:space="preserve">I – </w:t>
      </w:r>
      <w:proofErr w:type="gramStart"/>
      <w:r w:rsidRPr="00EC3EA4">
        <w:rPr>
          <w:sz w:val="24"/>
          <w:szCs w:val="24"/>
        </w:rPr>
        <w:t>preliminar</w:t>
      </w:r>
      <w:proofErr w:type="gramEnd"/>
      <w:r w:rsidRPr="00EC3EA4">
        <w:rPr>
          <w:sz w:val="24"/>
          <w:szCs w:val="24"/>
        </w:rPr>
        <w:t>, caso se verifique que o objeto não foi cumprido e que não há justificativa suficiente para que as metas não tenham sido alcançadas, bem como irregular execução financeira dos recursos, indicando:</w:t>
      </w:r>
    </w:p>
    <w:p w14:paraId="3425241A" w14:textId="77777777" w:rsidR="00E15025" w:rsidRPr="00EC3EA4" w:rsidRDefault="00E15025" w:rsidP="00E15025">
      <w:pPr>
        <w:jc w:val="both"/>
        <w:rPr>
          <w:sz w:val="24"/>
          <w:szCs w:val="24"/>
        </w:rPr>
      </w:pPr>
    </w:p>
    <w:p w14:paraId="0FE6DB28" w14:textId="77777777" w:rsidR="00E15025" w:rsidRPr="00EC3EA4" w:rsidRDefault="00E15025" w:rsidP="00E15025">
      <w:pPr>
        <w:jc w:val="both"/>
        <w:rPr>
          <w:sz w:val="24"/>
          <w:szCs w:val="24"/>
        </w:rPr>
      </w:pPr>
      <w:r w:rsidRPr="00EC3EA4">
        <w:rPr>
          <w:sz w:val="24"/>
          <w:szCs w:val="24"/>
        </w:rPr>
        <w:t>a) os valores suscetíveis de glosa ou devolução relacionados a metas descumpridas sem justificativa suficiente; e</w:t>
      </w:r>
    </w:p>
    <w:p w14:paraId="26723B9D" w14:textId="77777777" w:rsidR="00E15025" w:rsidRPr="00EC3EA4" w:rsidRDefault="00E15025" w:rsidP="00E15025">
      <w:pPr>
        <w:jc w:val="both"/>
        <w:rPr>
          <w:sz w:val="24"/>
          <w:szCs w:val="24"/>
        </w:rPr>
      </w:pPr>
    </w:p>
    <w:p w14:paraId="0765C4B7" w14:textId="77777777" w:rsidR="00E15025" w:rsidRPr="00EC3EA4" w:rsidRDefault="00E15025" w:rsidP="00E15025">
      <w:pPr>
        <w:jc w:val="both"/>
        <w:rPr>
          <w:sz w:val="24"/>
          <w:szCs w:val="24"/>
        </w:rPr>
      </w:pPr>
      <w:r w:rsidRPr="00EC3EA4">
        <w:rPr>
          <w:sz w:val="24"/>
          <w:szCs w:val="24"/>
        </w:rPr>
        <w:t>b) necessidade de notificação da organização da sociedade civil para que apresente esclarecimentos e eventuais documentos sobre o não cumprimento do objeto, alcance das metas e a irregular execução financeira.</w:t>
      </w:r>
    </w:p>
    <w:p w14:paraId="66384950" w14:textId="77777777" w:rsidR="00E15025" w:rsidRPr="00EC3EA4" w:rsidRDefault="00E15025" w:rsidP="00E15025">
      <w:pPr>
        <w:jc w:val="both"/>
        <w:rPr>
          <w:sz w:val="24"/>
          <w:szCs w:val="24"/>
        </w:rPr>
      </w:pPr>
    </w:p>
    <w:p w14:paraId="1861820B" w14:textId="77777777" w:rsidR="00E15025" w:rsidRPr="00EC3EA4" w:rsidRDefault="00E15025" w:rsidP="00E15025">
      <w:pPr>
        <w:jc w:val="both"/>
        <w:rPr>
          <w:sz w:val="24"/>
          <w:szCs w:val="24"/>
        </w:rPr>
      </w:pPr>
      <w:r w:rsidRPr="00EC3EA4">
        <w:rPr>
          <w:sz w:val="24"/>
          <w:szCs w:val="24"/>
        </w:rPr>
        <w:t xml:space="preserve">II – </w:t>
      </w:r>
      <w:proofErr w:type="gramStart"/>
      <w:r w:rsidRPr="00EC3EA4">
        <w:rPr>
          <w:sz w:val="24"/>
          <w:szCs w:val="24"/>
        </w:rPr>
        <w:t>conclusivo e favorável</w:t>
      </w:r>
      <w:proofErr w:type="gramEnd"/>
      <w:r w:rsidRPr="00EC3EA4">
        <w:rPr>
          <w:sz w:val="24"/>
          <w:szCs w:val="24"/>
        </w:rPr>
        <w:t xml:space="preserve"> à aprovação das contas, caso se verifique que houve cumprimento integral do objeto, ou cumprimento parcial com justificativa suficiente quanto às metas não alcançadas, e regular execução financeira dos recursos, com imediato encaminhamento do processo à autoridade responsável pelo julgamento das contas; ou</w:t>
      </w:r>
    </w:p>
    <w:p w14:paraId="6FC69CC3" w14:textId="77777777" w:rsidR="00E15025" w:rsidRPr="00EC3EA4" w:rsidRDefault="00E15025" w:rsidP="00E15025">
      <w:pPr>
        <w:jc w:val="both"/>
        <w:rPr>
          <w:sz w:val="24"/>
          <w:szCs w:val="24"/>
        </w:rPr>
      </w:pPr>
    </w:p>
    <w:p w14:paraId="3178CA98" w14:textId="77777777" w:rsidR="00E15025" w:rsidRPr="00EC3EA4" w:rsidRDefault="00E15025" w:rsidP="00E15025">
      <w:pPr>
        <w:jc w:val="both"/>
        <w:rPr>
          <w:sz w:val="24"/>
          <w:szCs w:val="24"/>
        </w:rPr>
      </w:pPr>
      <w:r w:rsidRPr="00EC3EA4">
        <w:rPr>
          <w:sz w:val="24"/>
          <w:szCs w:val="24"/>
        </w:rPr>
        <w:t>III – conclusivo e desfavorável à aprovação das contas, caso se confirme, após a apresentação de esclarecimentos pela organização, que não houve cumprimento integral do objeto e não há justificativa suficiente quanto às metas não alcançadas, bem como irregular execução financeira dos recursos, com imediato encaminhamento do processo à autoridade responsável pelo julgamento das contas.</w:t>
      </w:r>
    </w:p>
    <w:p w14:paraId="0200F679" w14:textId="77777777" w:rsidR="00E15025" w:rsidRPr="00EC3EA4" w:rsidRDefault="00E15025" w:rsidP="00E15025">
      <w:pPr>
        <w:jc w:val="both"/>
        <w:rPr>
          <w:sz w:val="24"/>
          <w:szCs w:val="24"/>
        </w:rPr>
      </w:pPr>
    </w:p>
    <w:p w14:paraId="79FC3DD8" w14:textId="77777777" w:rsidR="00E15025" w:rsidRPr="00EC3EA4" w:rsidRDefault="00E15025" w:rsidP="00E15025">
      <w:pPr>
        <w:jc w:val="both"/>
        <w:rPr>
          <w:sz w:val="24"/>
          <w:szCs w:val="24"/>
        </w:rPr>
      </w:pPr>
      <w:r w:rsidRPr="00EC3EA4">
        <w:rPr>
          <w:b/>
          <w:sz w:val="24"/>
          <w:szCs w:val="24"/>
        </w:rPr>
        <w:t>Subcláusula Décima Sexta.</w:t>
      </w:r>
      <w:r w:rsidRPr="00EC3EA4">
        <w:rPr>
          <w:sz w:val="24"/>
          <w:szCs w:val="24"/>
        </w:rPr>
        <w:t xml:space="preserve"> A rejeição das contas não poderá ser fundamentada unicamente na avaliação dos efeitos da parceria, devendo ser objeto de análise o cumprimento do objeto e o alcance das metas previstas no plano de trabalho.</w:t>
      </w:r>
    </w:p>
    <w:p w14:paraId="5CDD8905" w14:textId="77777777" w:rsidR="00E15025" w:rsidRPr="00EC3EA4" w:rsidRDefault="00E15025" w:rsidP="00E15025">
      <w:pPr>
        <w:jc w:val="both"/>
        <w:rPr>
          <w:sz w:val="24"/>
          <w:szCs w:val="24"/>
        </w:rPr>
      </w:pPr>
    </w:p>
    <w:p w14:paraId="39DE77D5" w14:textId="77777777" w:rsidR="00E15025" w:rsidRPr="00E15025" w:rsidRDefault="00E15025" w:rsidP="00E15025">
      <w:pPr>
        <w:jc w:val="both"/>
        <w:rPr>
          <w:b/>
          <w:bCs/>
          <w:sz w:val="24"/>
          <w:szCs w:val="24"/>
        </w:rPr>
      </w:pPr>
      <w:bookmarkStart w:id="61" w:name="art67"/>
      <w:bookmarkEnd w:id="61"/>
      <w:r w:rsidRPr="00EC3EA4">
        <w:rPr>
          <w:b/>
          <w:sz w:val="24"/>
          <w:szCs w:val="24"/>
        </w:rPr>
        <w:t>Subcláusula Décima Sétima.</w:t>
      </w:r>
      <w:r w:rsidRPr="00EC3EA4">
        <w:rPr>
          <w:sz w:val="24"/>
          <w:szCs w:val="24"/>
        </w:rPr>
        <w:t xml:space="preserve"> A decisão</w:t>
      </w:r>
      <w:r w:rsidRPr="00E15025">
        <w:rPr>
          <w:sz w:val="24"/>
          <w:szCs w:val="24"/>
        </w:rPr>
        <w:t xml:space="preserve"> sobre a prestação de contas final caberá à autoridade responsável por celebrar a parceria ou ao agente a ela diretamente subordinado, vedada a subdelegação.  </w:t>
      </w:r>
    </w:p>
    <w:p w14:paraId="26A7F940" w14:textId="77777777" w:rsidR="00E15025" w:rsidRPr="00E15025" w:rsidRDefault="00E15025" w:rsidP="00E15025">
      <w:pPr>
        <w:jc w:val="both"/>
        <w:rPr>
          <w:sz w:val="24"/>
          <w:szCs w:val="24"/>
        </w:rPr>
      </w:pPr>
    </w:p>
    <w:p w14:paraId="1511E20C" w14:textId="77777777" w:rsidR="00E15025" w:rsidRPr="00EC3EA4" w:rsidRDefault="00E15025" w:rsidP="00E15025">
      <w:pPr>
        <w:jc w:val="both"/>
        <w:rPr>
          <w:sz w:val="24"/>
          <w:szCs w:val="24"/>
        </w:rPr>
      </w:pPr>
      <w:r w:rsidRPr="00E15025">
        <w:rPr>
          <w:b/>
          <w:sz w:val="24"/>
          <w:szCs w:val="24"/>
        </w:rPr>
        <w:t>Subcláusula Décima Oitava.</w:t>
      </w:r>
      <w:r w:rsidRPr="00E15025">
        <w:rPr>
          <w:sz w:val="24"/>
          <w:szCs w:val="24"/>
        </w:rPr>
        <w:t xml:space="preserve"> A OSC será notificada da decisão da autoridade competente e poderá</w:t>
      </w:r>
      <w:r w:rsidRPr="00EC3EA4">
        <w:rPr>
          <w:sz w:val="24"/>
          <w:szCs w:val="24"/>
        </w:rPr>
        <w:t>:</w:t>
      </w:r>
    </w:p>
    <w:p w14:paraId="6A199902" w14:textId="77777777" w:rsidR="00E15025" w:rsidRPr="00EC3EA4" w:rsidRDefault="00E15025" w:rsidP="00E15025">
      <w:pPr>
        <w:jc w:val="both"/>
        <w:rPr>
          <w:sz w:val="24"/>
          <w:szCs w:val="24"/>
        </w:rPr>
      </w:pPr>
    </w:p>
    <w:p w14:paraId="730FD9D5" w14:textId="77777777" w:rsidR="00E15025" w:rsidRPr="00EC3EA4" w:rsidRDefault="00E15025" w:rsidP="00E15025">
      <w:pPr>
        <w:pStyle w:val="PargrafodaLista"/>
        <w:numPr>
          <w:ilvl w:val="0"/>
          <w:numId w:val="36"/>
        </w:numPr>
        <w:suppressAutoHyphens/>
        <w:ind w:left="0" w:hanging="11"/>
        <w:jc w:val="both"/>
        <w:rPr>
          <w:sz w:val="24"/>
          <w:szCs w:val="24"/>
        </w:rPr>
      </w:pPr>
      <w:r w:rsidRPr="00EC3EA4">
        <w:rPr>
          <w:sz w:val="24"/>
          <w:szCs w:val="24"/>
        </w:rPr>
        <w:t>apresentar recurso, no prazo de 15 (quinze) dias, à autoridade que a proferiu, a qual, se não reconsiderar a decisão no prazo de 5 (cinco) dias, encaminhará o recurso à autoridade superior; ou</w:t>
      </w:r>
    </w:p>
    <w:p w14:paraId="4224C71A" w14:textId="0491EF08" w:rsidR="00E15025" w:rsidRPr="00E15025" w:rsidRDefault="00E15025" w:rsidP="00E15025">
      <w:pPr>
        <w:pStyle w:val="PargrafodaLista"/>
        <w:numPr>
          <w:ilvl w:val="0"/>
          <w:numId w:val="36"/>
        </w:numPr>
        <w:suppressAutoHyphens/>
        <w:ind w:left="0" w:firstLine="0"/>
        <w:jc w:val="both"/>
        <w:rPr>
          <w:sz w:val="24"/>
          <w:szCs w:val="24"/>
        </w:rPr>
      </w:pPr>
      <w:r w:rsidRPr="00EC3EA4">
        <w:rPr>
          <w:sz w:val="24"/>
          <w:szCs w:val="24"/>
        </w:rPr>
        <w:t>sanar a irregularidade ou cumprir</w:t>
      </w:r>
      <w:r w:rsidRPr="00E15025">
        <w:rPr>
          <w:sz w:val="24"/>
          <w:szCs w:val="24"/>
        </w:rPr>
        <w:t xml:space="preserve"> a obrigação, no prazo </w:t>
      </w:r>
      <w:r w:rsidRPr="00EC3EA4">
        <w:rPr>
          <w:color w:val="000000" w:themeColor="text1"/>
          <w:sz w:val="24"/>
          <w:szCs w:val="24"/>
        </w:rPr>
        <w:t xml:space="preserve">de </w:t>
      </w:r>
      <w:r w:rsidR="00EC3EA4" w:rsidRPr="00EC3EA4">
        <w:rPr>
          <w:iCs/>
          <w:color w:val="000000" w:themeColor="text1"/>
          <w:sz w:val="24"/>
          <w:szCs w:val="24"/>
        </w:rPr>
        <w:t>15 (</w:t>
      </w:r>
      <w:r w:rsidR="00EC3EA4">
        <w:rPr>
          <w:iCs/>
          <w:color w:val="000000" w:themeColor="text1"/>
          <w:sz w:val="24"/>
          <w:szCs w:val="24"/>
        </w:rPr>
        <w:t>quinze</w:t>
      </w:r>
      <w:r w:rsidR="00EC3EA4" w:rsidRPr="00EC3EA4">
        <w:rPr>
          <w:iCs/>
          <w:color w:val="000000" w:themeColor="text1"/>
          <w:sz w:val="24"/>
          <w:szCs w:val="24"/>
        </w:rPr>
        <w:t>)</w:t>
      </w:r>
      <w:r w:rsidRPr="00EC3EA4">
        <w:rPr>
          <w:color w:val="000000" w:themeColor="text1"/>
          <w:sz w:val="24"/>
          <w:szCs w:val="24"/>
        </w:rPr>
        <w:t xml:space="preserve"> dias, prorrogável, no máximo, por igual período.</w:t>
      </w:r>
    </w:p>
    <w:p w14:paraId="17F6FAB4" w14:textId="77777777" w:rsidR="00E15025" w:rsidRPr="00E15025" w:rsidRDefault="00E15025" w:rsidP="00E15025">
      <w:pPr>
        <w:jc w:val="both"/>
        <w:rPr>
          <w:sz w:val="24"/>
          <w:szCs w:val="24"/>
        </w:rPr>
      </w:pPr>
    </w:p>
    <w:p w14:paraId="78FC7F17" w14:textId="77777777" w:rsidR="00E15025" w:rsidRPr="00E15025" w:rsidRDefault="00E15025" w:rsidP="00E15025">
      <w:pPr>
        <w:jc w:val="both"/>
        <w:rPr>
          <w:sz w:val="24"/>
          <w:szCs w:val="24"/>
        </w:rPr>
      </w:pPr>
      <w:bookmarkStart w:id="62" w:name="art68"/>
      <w:bookmarkEnd w:id="62"/>
      <w:r w:rsidRPr="00E15025">
        <w:rPr>
          <w:b/>
          <w:sz w:val="24"/>
          <w:szCs w:val="24"/>
        </w:rPr>
        <w:t xml:space="preserve">Subcláusula Décima Nona. </w:t>
      </w:r>
      <w:r w:rsidRPr="00E15025">
        <w:rPr>
          <w:sz w:val="24"/>
          <w:szCs w:val="24"/>
        </w:rPr>
        <w:t>Exaurida a fase recursal, a Administração Pública deverá:</w:t>
      </w:r>
    </w:p>
    <w:p w14:paraId="09A47BF0" w14:textId="77777777" w:rsidR="00E15025" w:rsidRPr="00E15025" w:rsidRDefault="00E15025" w:rsidP="00E15025">
      <w:pPr>
        <w:jc w:val="both"/>
        <w:rPr>
          <w:sz w:val="24"/>
          <w:szCs w:val="24"/>
        </w:rPr>
      </w:pPr>
    </w:p>
    <w:p w14:paraId="06334CEE" w14:textId="77777777" w:rsidR="00E15025" w:rsidRPr="00EC3EA4" w:rsidRDefault="00E15025" w:rsidP="00E15025">
      <w:pPr>
        <w:pStyle w:val="Default"/>
        <w:jc w:val="both"/>
      </w:pPr>
      <w:r w:rsidRPr="00EC3EA4">
        <w:t xml:space="preserve">I - </w:t>
      </w:r>
      <w:proofErr w:type="gramStart"/>
      <w:r w:rsidRPr="00EC3EA4">
        <w:t>no</w:t>
      </w:r>
      <w:proofErr w:type="gramEnd"/>
      <w:r w:rsidRPr="00EC3EA4">
        <w:t xml:space="preserve"> caso de aprovação com ressalvas das contas, registrar no Portal da Transparência as causas das ressalvas; ou </w:t>
      </w:r>
    </w:p>
    <w:p w14:paraId="791AF669" w14:textId="77777777" w:rsidR="00E15025" w:rsidRPr="00EC3EA4" w:rsidRDefault="00E15025" w:rsidP="00E15025">
      <w:pPr>
        <w:pStyle w:val="Default"/>
        <w:jc w:val="both"/>
      </w:pPr>
      <w:r w:rsidRPr="00EC3EA4">
        <w:t xml:space="preserve">II - </w:t>
      </w:r>
      <w:proofErr w:type="gramStart"/>
      <w:r w:rsidRPr="00EC3EA4">
        <w:t>no</w:t>
      </w:r>
      <w:proofErr w:type="gramEnd"/>
      <w:r w:rsidRPr="00EC3EA4">
        <w:t xml:space="preserve"> caso de rejeição das contas, notificar a organização da sociedade civil para que: </w:t>
      </w:r>
    </w:p>
    <w:p w14:paraId="1A6C23F1" w14:textId="77777777" w:rsidR="00E15025" w:rsidRPr="00EC3EA4" w:rsidRDefault="00E15025" w:rsidP="00E15025">
      <w:pPr>
        <w:pStyle w:val="Default"/>
        <w:jc w:val="both"/>
      </w:pPr>
      <w:r w:rsidRPr="00EC3EA4">
        <w:t xml:space="preserve">a) devolva os recursos, conforme o montante do débito apurado; ou </w:t>
      </w:r>
    </w:p>
    <w:p w14:paraId="41AB8986" w14:textId="77777777" w:rsidR="00E15025" w:rsidRPr="00E15025" w:rsidRDefault="00E15025" w:rsidP="00E15025">
      <w:pPr>
        <w:jc w:val="both"/>
        <w:rPr>
          <w:sz w:val="24"/>
          <w:szCs w:val="24"/>
        </w:rPr>
      </w:pPr>
      <w:r w:rsidRPr="00EC3EA4">
        <w:rPr>
          <w:sz w:val="24"/>
          <w:szCs w:val="24"/>
        </w:rPr>
        <w:t>b) solicite o ressarcimento ao erário por meio de ações compensatórias de interesse público, mediante a apresentação de</w:t>
      </w:r>
    </w:p>
    <w:p w14:paraId="6CC7C3A0" w14:textId="77777777" w:rsidR="00E15025" w:rsidRPr="00E15025" w:rsidRDefault="00E15025" w:rsidP="00E15025">
      <w:pPr>
        <w:jc w:val="both"/>
        <w:rPr>
          <w:sz w:val="24"/>
          <w:szCs w:val="24"/>
        </w:rPr>
      </w:pPr>
    </w:p>
    <w:p w14:paraId="46A8CB2F" w14:textId="77777777" w:rsidR="00E15025" w:rsidRPr="00E15025" w:rsidRDefault="00E15025" w:rsidP="00E15025">
      <w:pPr>
        <w:jc w:val="both"/>
        <w:rPr>
          <w:sz w:val="24"/>
          <w:szCs w:val="24"/>
        </w:rPr>
      </w:pPr>
      <w:r w:rsidRPr="00E15025">
        <w:rPr>
          <w:b/>
          <w:sz w:val="24"/>
          <w:szCs w:val="24"/>
        </w:rPr>
        <w:t xml:space="preserve">Subcláusula Vigésima. </w:t>
      </w:r>
      <w:r w:rsidRPr="00E15025">
        <w:rPr>
          <w:sz w:val="24"/>
          <w:szCs w:val="24"/>
        </w:rPr>
        <w:t>O registro da aprovação com ressalvas da prestação de contas possui caráter preventivo e será considerado na eventual aplicação de sanções.</w:t>
      </w:r>
    </w:p>
    <w:p w14:paraId="54879FDE" w14:textId="77777777" w:rsidR="00E15025" w:rsidRPr="00E15025" w:rsidRDefault="00E15025" w:rsidP="00E15025">
      <w:pPr>
        <w:jc w:val="both"/>
        <w:rPr>
          <w:sz w:val="24"/>
          <w:szCs w:val="24"/>
        </w:rPr>
      </w:pPr>
    </w:p>
    <w:p w14:paraId="720CE0A9" w14:textId="77777777" w:rsidR="00E15025" w:rsidRPr="00EC3EA4" w:rsidRDefault="00E15025" w:rsidP="00E15025">
      <w:pPr>
        <w:jc w:val="both"/>
        <w:rPr>
          <w:sz w:val="24"/>
          <w:szCs w:val="24"/>
        </w:rPr>
      </w:pPr>
      <w:r w:rsidRPr="00E15025">
        <w:rPr>
          <w:b/>
          <w:sz w:val="24"/>
          <w:szCs w:val="24"/>
        </w:rPr>
        <w:t xml:space="preserve">Subcláusula Vigésima Primeira. </w:t>
      </w:r>
      <w:r w:rsidRPr="00E15025">
        <w:rPr>
          <w:sz w:val="24"/>
          <w:szCs w:val="24"/>
        </w:rPr>
        <w:t xml:space="preserve">A </w:t>
      </w:r>
      <w:r w:rsidRPr="00EC3EA4">
        <w:rPr>
          <w:sz w:val="24"/>
          <w:szCs w:val="24"/>
        </w:rPr>
        <w:t xml:space="preserve">Administração Pública deverá se pronunciar sobre a solicitação de ressarcimento que trata a alínea “b” do inciso II da </w:t>
      </w:r>
      <w:r w:rsidRPr="00EC3EA4">
        <w:rPr>
          <w:i/>
          <w:sz w:val="24"/>
          <w:szCs w:val="24"/>
        </w:rPr>
        <w:t>Subcláusula Décima Nona</w:t>
      </w:r>
      <w:r w:rsidRPr="00EC3EA4">
        <w:rPr>
          <w:sz w:val="24"/>
          <w:szCs w:val="24"/>
        </w:rPr>
        <w:t>, sendo a autorização de ressarcimento por ações compensatórias de competência indelegável do Secretário ou do dirigente máximo da entidade, em juízo de conveniência e oportunidade, desde que ouvido o gestor da parceria e observados os seguintes requisitos:</w:t>
      </w:r>
    </w:p>
    <w:p w14:paraId="7313AB80" w14:textId="77777777" w:rsidR="00E15025" w:rsidRPr="00EC3EA4" w:rsidRDefault="00E15025" w:rsidP="00E15025">
      <w:pPr>
        <w:jc w:val="both"/>
        <w:rPr>
          <w:sz w:val="24"/>
          <w:szCs w:val="24"/>
        </w:rPr>
      </w:pPr>
    </w:p>
    <w:p w14:paraId="54A7544C" w14:textId="77777777" w:rsidR="00E15025" w:rsidRPr="00EC3EA4" w:rsidRDefault="00E15025" w:rsidP="00E15025">
      <w:pPr>
        <w:jc w:val="both"/>
        <w:rPr>
          <w:sz w:val="24"/>
          <w:szCs w:val="24"/>
        </w:rPr>
      </w:pPr>
      <w:r w:rsidRPr="00EC3EA4">
        <w:rPr>
          <w:sz w:val="24"/>
          <w:szCs w:val="24"/>
        </w:rPr>
        <w:t xml:space="preserve">I - </w:t>
      </w:r>
      <w:proofErr w:type="gramStart"/>
      <w:r w:rsidRPr="00EC3EA4">
        <w:rPr>
          <w:sz w:val="24"/>
          <w:szCs w:val="24"/>
        </w:rPr>
        <w:t>a</w:t>
      </w:r>
      <w:proofErr w:type="gramEnd"/>
      <w:r w:rsidRPr="00EC3EA4">
        <w:rPr>
          <w:sz w:val="24"/>
          <w:szCs w:val="24"/>
        </w:rPr>
        <w:t xml:space="preserve"> decisão final não tenha sido pela devolução integral dos recursos;</w:t>
      </w:r>
    </w:p>
    <w:p w14:paraId="3259B8C2" w14:textId="77777777" w:rsidR="00E15025" w:rsidRPr="00EC3EA4" w:rsidRDefault="00E15025" w:rsidP="00E15025">
      <w:pPr>
        <w:jc w:val="both"/>
        <w:rPr>
          <w:sz w:val="24"/>
          <w:szCs w:val="24"/>
        </w:rPr>
      </w:pPr>
      <w:r w:rsidRPr="00EC3EA4">
        <w:rPr>
          <w:sz w:val="24"/>
          <w:szCs w:val="24"/>
        </w:rPr>
        <w:t xml:space="preserve">II - </w:t>
      </w:r>
      <w:proofErr w:type="gramStart"/>
      <w:r w:rsidRPr="00EC3EA4">
        <w:rPr>
          <w:sz w:val="24"/>
          <w:szCs w:val="24"/>
        </w:rPr>
        <w:t>não</w:t>
      </w:r>
      <w:proofErr w:type="gramEnd"/>
      <w:r w:rsidRPr="00EC3EA4">
        <w:rPr>
          <w:sz w:val="24"/>
          <w:szCs w:val="24"/>
        </w:rPr>
        <w:t xml:space="preserve"> tenha sido apontada, no parecer técnico conclusivo ou na decisão final de julgamento das contas, a existência de dolo ou fraude na situação que levou à rejeição das contas;</w:t>
      </w:r>
    </w:p>
    <w:p w14:paraId="3711B974" w14:textId="77777777" w:rsidR="00E15025" w:rsidRPr="00EC3EA4" w:rsidRDefault="00E15025" w:rsidP="00E15025">
      <w:pPr>
        <w:jc w:val="both"/>
        <w:rPr>
          <w:sz w:val="24"/>
          <w:szCs w:val="24"/>
        </w:rPr>
      </w:pPr>
      <w:r w:rsidRPr="00EC3EA4">
        <w:rPr>
          <w:sz w:val="24"/>
          <w:szCs w:val="24"/>
        </w:rPr>
        <w:t>III - o plano de trabalho apresentado para as ações compensatórias não ultrapasse a metade do prazo originalmente previsto para a execução da parceria; e</w:t>
      </w:r>
    </w:p>
    <w:p w14:paraId="3E045BDA" w14:textId="77777777" w:rsidR="00E15025" w:rsidRPr="00EC3EA4" w:rsidRDefault="00E15025" w:rsidP="00E15025">
      <w:pPr>
        <w:jc w:val="both"/>
        <w:rPr>
          <w:sz w:val="24"/>
          <w:szCs w:val="24"/>
        </w:rPr>
      </w:pPr>
      <w:r w:rsidRPr="00EC3EA4">
        <w:rPr>
          <w:sz w:val="24"/>
          <w:szCs w:val="24"/>
        </w:rPr>
        <w:t xml:space="preserve">IV - </w:t>
      </w:r>
      <w:proofErr w:type="gramStart"/>
      <w:r w:rsidRPr="00EC3EA4">
        <w:rPr>
          <w:sz w:val="24"/>
          <w:szCs w:val="24"/>
        </w:rPr>
        <w:t>as</w:t>
      </w:r>
      <w:proofErr w:type="gramEnd"/>
      <w:r w:rsidRPr="00EC3EA4">
        <w:rPr>
          <w:sz w:val="24"/>
          <w:szCs w:val="24"/>
        </w:rPr>
        <w:t xml:space="preserve"> ações compensatórias propostas sejam de relevante interesse social.</w:t>
      </w:r>
    </w:p>
    <w:p w14:paraId="48448353" w14:textId="77777777" w:rsidR="00E15025" w:rsidRPr="00EC3EA4" w:rsidRDefault="00E15025" w:rsidP="00E15025">
      <w:pPr>
        <w:jc w:val="both"/>
        <w:rPr>
          <w:sz w:val="24"/>
          <w:szCs w:val="24"/>
        </w:rPr>
      </w:pPr>
    </w:p>
    <w:p w14:paraId="076EEBC9" w14:textId="77777777" w:rsidR="00E15025" w:rsidRPr="00EC3EA4" w:rsidRDefault="00E15025" w:rsidP="00E15025">
      <w:pPr>
        <w:pStyle w:val="Default"/>
        <w:jc w:val="both"/>
      </w:pPr>
      <w:r w:rsidRPr="00EC3EA4">
        <w:rPr>
          <w:b/>
        </w:rPr>
        <w:t xml:space="preserve">Subcláusula Vigésima Segunda. </w:t>
      </w:r>
      <w:r w:rsidRPr="00EC3EA4">
        <w:t xml:space="preserve">Na hipótese de descumprimento da obrigação de devolver recursos, serão adotadas as seguintes providências: </w:t>
      </w:r>
    </w:p>
    <w:p w14:paraId="45582F53" w14:textId="77777777" w:rsidR="00E15025" w:rsidRPr="00EC3EA4" w:rsidRDefault="00E15025" w:rsidP="00E15025">
      <w:pPr>
        <w:pStyle w:val="Default"/>
        <w:jc w:val="both"/>
      </w:pPr>
      <w:r w:rsidRPr="00EC3EA4">
        <w:t xml:space="preserve">I - </w:t>
      </w:r>
      <w:proofErr w:type="gramStart"/>
      <w:r w:rsidRPr="00EC3EA4">
        <w:t>instauração</w:t>
      </w:r>
      <w:proofErr w:type="gramEnd"/>
      <w:r w:rsidRPr="00EC3EA4">
        <w:t xml:space="preserve"> de tomada de contas; e </w:t>
      </w:r>
    </w:p>
    <w:p w14:paraId="631C4A8F" w14:textId="77777777" w:rsidR="00E15025" w:rsidRPr="00EC3EA4" w:rsidRDefault="00E15025" w:rsidP="00E15025">
      <w:pPr>
        <w:jc w:val="both"/>
        <w:rPr>
          <w:sz w:val="24"/>
          <w:szCs w:val="24"/>
        </w:rPr>
      </w:pPr>
      <w:r w:rsidRPr="00EC3EA4">
        <w:rPr>
          <w:sz w:val="24"/>
          <w:szCs w:val="24"/>
        </w:rPr>
        <w:t xml:space="preserve">II - </w:t>
      </w:r>
      <w:proofErr w:type="gramStart"/>
      <w:r w:rsidRPr="00EC3EA4">
        <w:rPr>
          <w:sz w:val="24"/>
          <w:szCs w:val="24"/>
        </w:rPr>
        <w:t>registro</w:t>
      </w:r>
      <w:proofErr w:type="gramEnd"/>
      <w:r w:rsidRPr="00EC3EA4">
        <w:rPr>
          <w:sz w:val="24"/>
          <w:szCs w:val="24"/>
        </w:rPr>
        <w:t xml:space="preserve"> das causas da rejeição das contas no Portal da Transparência, enquanto perdurarem os motivos determinantes da rejeição.</w:t>
      </w:r>
    </w:p>
    <w:p w14:paraId="4F652DC2" w14:textId="77777777" w:rsidR="00E15025" w:rsidRPr="00EC3EA4" w:rsidRDefault="00E15025" w:rsidP="00E15025">
      <w:pPr>
        <w:jc w:val="both"/>
        <w:rPr>
          <w:sz w:val="24"/>
          <w:szCs w:val="24"/>
        </w:rPr>
      </w:pPr>
    </w:p>
    <w:p w14:paraId="77995533" w14:textId="77777777" w:rsidR="00E15025" w:rsidRPr="00E15025" w:rsidRDefault="00E15025" w:rsidP="00E15025">
      <w:pPr>
        <w:jc w:val="both"/>
        <w:rPr>
          <w:sz w:val="24"/>
          <w:szCs w:val="24"/>
        </w:rPr>
      </w:pPr>
      <w:bookmarkStart w:id="63" w:name="art69"/>
      <w:bookmarkEnd w:id="63"/>
      <w:r w:rsidRPr="00EC3EA4">
        <w:rPr>
          <w:b/>
          <w:sz w:val="24"/>
          <w:szCs w:val="24"/>
        </w:rPr>
        <w:t xml:space="preserve">Subcláusula Vigésima Terceira. </w:t>
      </w:r>
      <w:r w:rsidRPr="00EC3EA4">
        <w:rPr>
          <w:sz w:val="24"/>
          <w:szCs w:val="24"/>
        </w:rPr>
        <w:t xml:space="preserve">O prazo de análise da prestação de contas final pela Administração Pública será de </w:t>
      </w:r>
      <w:r w:rsidRPr="00EC3EA4">
        <w:rPr>
          <w:iCs/>
          <w:sz w:val="24"/>
          <w:szCs w:val="24"/>
        </w:rPr>
        <w:t xml:space="preserve">150 (cento e cinquenta) </w:t>
      </w:r>
      <w:r w:rsidRPr="00EC3EA4">
        <w:rPr>
          <w:sz w:val="24"/>
          <w:szCs w:val="24"/>
        </w:rPr>
        <w:t>dias, contados da data da apresentação dos relatórios, podendo ser prorrogado, mediante decisão motivada, por igual período.</w:t>
      </w:r>
    </w:p>
    <w:p w14:paraId="134E08EA" w14:textId="77777777" w:rsidR="00E15025" w:rsidRPr="00E15025" w:rsidRDefault="00E15025" w:rsidP="00E15025">
      <w:pPr>
        <w:jc w:val="both"/>
        <w:rPr>
          <w:sz w:val="24"/>
          <w:szCs w:val="24"/>
        </w:rPr>
      </w:pPr>
    </w:p>
    <w:p w14:paraId="33B8AAD6" w14:textId="77777777" w:rsidR="00E15025" w:rsidRPr="00EC3EA4" w:rsidRDefault="00E15025" w:rsidP="00E15025">
      <w:pPr>
        <w:jc w:val="both"/>
        <w:rPr>
          <w:sz w:val="24"/>
          <w:szCs w:val="24"/>
        </w:rPr>
      </w:pPr>
      <w:r w:rsidRPr="00EC3EA4">
        <w:rPr>
          <w:b/>
          <w:sz w:val="24"/>
          <w:szCs w:val="24"/>
        </w:rPr>
        <w:t xml:space="preserve">Subcláusula Vigésima Quarta. </w:t>
      </w:r>
      <w:r w:rsidRPr="00EC3EA4">
        <w:rPr>
          <w:sz w:val="24"/>
          <w:szCs w:val="24"/>
        </w:rPr>
        <w:t xml:space="preserve">O transcurso do prazo definido na </w:t>
      </w:r>
      <w:r w:rsidRPr="00EC3EA4">
        <w:rPr>
          <w:i/>
          <w:sz w:val="24"/>
          <w:szCs w:val="24"/>
        </w:rPr>
        <w:t>Subcláusula anterior</w:t>
      </w:r>
      <w:r w:rsidRPr="00EC3EA4">
        <w:rPr>
          <w:sz w:val="24"/>
          <w:szCs w:val="24"/>
        </w:rPr>
        <w:t>, e de sua eventual prorrogação, sem que as contas tenham sido apreciadas:</w:t>
      </w:r>
    </w:p>
    <w:p w14:paraId="4E7EA590" w14:textId="77777777" w:rsidR="00E15025" w:rsidRPr="00EC3EA4" w:rsidRDefault="00E15025" w:rsidP="00E15025">
      <w:pPr>
        <w:jc w:val="both"/>
        <w:rPr>
          <w:sz w:val="24"/>
          <w:szCs w:val="24"/>
        </w:rPr>
      </w:pPr>
      <w:r w:rsidRPr="00EC3EA4">
        <w:rPr>
          <w:sz w:val="24"/>
          <w:szCs w:val="24"/>
        </w:rPr>
        <w:t> </w:t>
      </w:r>
    </w:p>
    <w:p w14:paraId="6BA26CA3" w14:textId="77777777" w:rsidR="00E15025" w:rsidRPr="00EC3EA4" w:rsidRDefault="00E15025" w:rsidP="00E15025">
      <w:pPr>
        <w:pStyle w:val="PargrafodaLista"/>
        <w:numPr>
          <w:ilvl w:val="0"/>
          <w:numId w:val="37"/>
        </w:numPr>
        <w:suppressAutoHyphens/>
        <w:ind w:left="0" w:firstLine="0"/>
        <w:jc w:val="both"/>
        <w:rPr>
          <w:sz w:val="24"/>
          <w:szCs w:val="24"/>
        </w:rPr>
      </w:pPr>
      <w:r w:rsidRPr="00EC3EA4">
        <w:rPr>
          <w:sz w:val="24"/>
          <w:szCs w:val="24"/>
        </w:rPr>
        <w:t>não impede que a OSC participe de outros chamamentos públicos e celebre novas parcerias; e</w:t>
      </w:r>
    </w:p>
    <w:p w14:paraId="512E958F" w14:textId="77777777" w:rsidR="00E15025" w:rsidRPr="00EC3EA4" w:rsidRDefault="00E15025" w:rsidP="00E15025">
      <w:pPr>
        <w:pStyle w:val="PargrafodaLista"/>
        <w:numPr>
          <w:ilvl w:val="0"/>
          <w:numId w:val="37"/>
        </w:numPr>
        <w:suppressAutoHyphens/>
        <w:ind w:left="0" w:firstLine="0"/>
        <w:jc w:val="both"/>
        <w:rPr>
          <w:sz w:val="24"/>
          <w:szCs w:val="24"/>
        </w:rPr>
      </w:pPr>
      <w:r w:rsidRPr="00EC3EA4">
        <w:rPr>
          <w:sz w:val="24"/>
          <w:szCs w:val="24"/>
        </w:rPr>
        <w:t>não implica impossibilidade de sua apreciação em data posterior ou vedação a que se adotem medidas saneadoras, punitivas ou destinadas a ressarcir danos que possam ter sido causados aos cofres públicos.</w:t>
      </w:r>
    </w:p>
    <w:p w14:paraId="032C81F8" w14:textId="77777777" w:rsidR="00E15025" w:rsidRPr="00EC3EA4" w:rsidRDefault="00E15025" w:rsidP="00E15025">
      <w:pPr>
        <w:jc w:val="both"/>
        <w:rPr>
          <w:sz w:val="24"/>
          <w:szCs w:val="24"/>
        </w:rPr>
      </w:pPr>
    </w:p>
    <w:p w14:paraId="5D82B39A" w14:textId="77777777" w:rsidR="00E15025" w:rsidRPr="00E15025" w:rsidRDefault="00E15025" w:rsidP="00E15025">
      <w:pPr>
        <w:jc w:val="both"/>
        <w:rPr>
          <w:sz w:val="24"/>
          <w:szCs w:val="24"/>
        </w:rPr>
      </w:pPr>
      <w:r w:rsidRPr="00EC3EA4">
        <w:rPr>
          <w:b/>
          <w:sz w:val="24"/>
          <w:szCs w:val="24"/>
        </w:rPr>
        <w:t xml:space="preserve">Subcláusula Vigésima Quinta. </w:t>
      </w:r>
      <w:r w:rsidRPr="00EC3EA4">
        <w:rPr>
          <w:sz w:val="24"/>
          <w:szCs w:val="24"/>
        </w:rPr>
        <w:t xml:space="preserve">Se o transcurso do prazo definido na </w:t>
      </w:r>
      <w:r w:rsidRPr="00EC3EA4">
        <w:rPr>
          <w:i/>
          <w:sz w:val="24"/>
          <w:szCs w:val="24"/>
        </w:rPr>
        <w:t>Subcláusula Vigésima Terceira</w:t>
      </w:r>
      <w:r w:rsidRPr="00EC3EA4">
        <w:rPr>
          <w:sz w:val="24"/>
          <w:szCs w:val="24"/>
        </w:rPr>
        <w:t xml:space="preserve">, e de sua eventual prorrogação, se der por culpa exclusiva da Administração Pública, sem que se constate dolo da OSC ou de seus prepostos, não </w:t>
      </w:r>
      <w:r w:rsidRPr="00EC3EA4">
        <w:rPr>
          <w:sz w:val="24"/>
          <w:szCs w:val="24"/>
        </w:rPr>
        <w:lastRenderedPageBreak/>
        <w:t>incidirão juros de mora sobre os débitos apurados no período entre o final do prazo e a data em que foi emitida a manifestação conclusiva pela Administração Pública, sem prejuízo da atualização monetária, que observará a variação anual do Índice Nacional de</w:t>
      </w:r>
      <w:r w:rsidRPr="00E15025">
        <w:rPr>
          <w:sz w:val="24"/>
          <w:szCs w:val="24"/>
        </w:rPr>
        <w:t xml:space="preserve"> Preços ao Consumidor Amplo - IPCA, calculado pela Fundação Instituto Brasileiro de Geografia e Estatística - IBGE.</w:t>
      </w:r>
    </w:p>
    <w:p w14:paraId="7A30F0BD" w14:textId="77777777" w:rsidR="00E15025" w:rsidRPr="00E15025" w:rsidRDefault="00E15025" w:rsidP="00E15025">
      <w:pPr>
        <w:jc w:val="both"/>
        <w:rPr>
          <w:sz w:val="24"/>
          <w:szCs w:val="24"/>
        </w:rPr>
      </w:pPr>
    </w:p>
    <w:p w14:paraId="429072AE" w14:textId="77777777" w:rsidR="00E15025" w:rsidRPr="00E15025" w:rsidRDefault="00E15025" w:rsidP="00E15025">
      <w:pPr>
        <w:jc w:val="both"/>
        <w:rPr>
          <w:sz w:val="24"/>
          <w:szCs w:val="24"/>
        </w:rPr>
      </w:pPr>
      <w:r w:rsidRPr="00E15025">
        <w:rPr>
          <w:b/>
          <w:sz w:val="24"/>
          <w:szCs w:val="24"/>
        </w:rPr>
        <w:t>Subcláusula Vigésima Sexta.</w:t>
      </w:r>
      <w:r w:rsidRPr="00E15025">
        <w:rPr>
          <w:sz w:val="24"/>
          <w:szCs w:val="24"/>
        </w:rPr>
        <w:t xml:space="preserve"> 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3A8C45F8" w14:textId="77777777" w:rsidR="00E15025" w:rsidRPr="00E15025" w:rsidRDefault="00E15025" w:rsidP="00E15025">
      <w:pPr>
        <w:jc w:val="both"/>
        <w:rPr>
          <w:sz w:val="24"/>
          <w:szCs w:val="24"/>
        </w:rPr>
      </w:pPr>
    </w:p>
    <w:p w14:paraId="3264FCE2" w14:textId="77777777" w:rsidR="00E15025" w:rsidRPr="00E15025" w:rsidRDefault="00E15025" w:rsidP="00E15025">
      <w:pPr>
        <w:jc w:val="both"/>
        <w:rPr>
          <w:rFonts w:eastAsia="Courier New"/>
          <w:b/>
          <w:sz w:val="24"/>
          <w:szCs w:val="24"/>
        </w:rPr>
      </w:pPr>
    </w:p>
    <w:p w14:paraId="67463002" w14:textId="77777777" w:rsidR="00E15025" w:rsidRPr="00E15025" w:rsidRDefault="00E15025" w:rsidP="00E15025">
      <w:pPr>
        <w:jc w:val="both"/>
        <w:rPr>
          <w:b/>
          <w:sz w:val="24"/>
          <w:szCs w:val="24"/>
        </w:rPr>
      </w:pPr>
      <w:r w:rsidRPr="00E15025">
        <w:rPr>
          <w:b/>
          <w:sz w:val="24"/>
          <w:szCs w:val="24"/>
        </w:rPr>
        <w:t>CLÁUSULA DÉCIMA SÉTIMA - DAS SANÇÕES ADMINISTRATIVAS</w:t>
      </w:r>
    </w:p>
    <w:p w14:paraId="0AACA8A0" w14:textId="77777777" w:rsidR="00E15025" w:rsidRPr="00E15025" w:rsidRDefault="00E15025" w:rsidP="00E15025">
      <w:pPr>
        <w:jc w:val="both"/>
        <w:rPr>
          <w:rFonts w:eastAsia="Courier New"/>
          <w:b/>
          <w:sz w:val="24"/>
          <w:szCs w:val="24"/>
        </w:rPr>
      </w:pPr>
    </w:p>
    <w:p w14:paraId="1CCDCB2F" w14:textId="77777777" w:rsidR="00E15025" w:rsidRPr="00E15025" w:rsidRDefault="00E15025" w:rsidP="00E15025">
      <w:pPr>
        <w:jc w:val="both"/>
        <w:rPr>
          <w:sz w:val="24"/>
          <w:szCs w:val="24"/>
        </w:rPr>
      </w:pPr>
      <w:r w:rsidRPr="00E15025">
        <w:rPr>
          <w:sz w:val="24"/>
          <w:szCs w:val="24"/>
        </w:rPr>
        <w:t xml:space="preserve">Quando a execução da parceria estiver em desacordo com o plano de trabalho e com as normas da Lei nº 13.019, de 2014, do </w:t>
      </w:r>
      <w:r w:rsidRPr="00E15025">
        <w:rPr>
          <w:bCs/>
          <w:iCs/>
          <w:sz w:val="24"/>
          <w:szCs w:val="24"/>
        </w:rPr>
        <w:t>Decreto nº 13.996/2021</w:t>
      </w:r>
      <w:r w:rsidRPr="00E15025">
        <w:rPr>
          <w:sz w:val="24"/>
          <w:szCs w:val="24"/>
        </w:rPr>
        <w:t>, e da legislação específica, a administração pública municipal poderá, garantida a prévia defesa, aplicar à OSC as seguintes sanções:</w:t>
      </w:r>
    </w:p>
    <w:p w14:paraId="1DF88160" w14:textId="77777777" w:rsidR="00E15025" w:rsidRPr="00E15025" w:rsidRDefault="00E15025" w:rsidP="00E15025">
      <w:pPr>
        <w:jc w:val="both"/>
        <w:rPr>
          <w:sz w:val="24"/>
          <w:szCs w:val="24"/>
        </w:rPr>
      </w:pPr>
    </w:p>
    <w:p w14:paraId="6187F54C" w14:textId="77777777" w:rsidR="00E15025" w:rsidRPr="00E15025" w:rsidRDefault="00E15025" w:rsidP="00E15025">
      <w:pPr>
        <w:widowControl w:val="0"/>
        <w:tabs>
          <w:tab w:val="left" w:pos="567"/>
        </w:tabs>
        <w:spacing w:before="120" w:after="120"/>
        <w:jc w:val="both"/>
        <w:rPr>
          <w:sz w:val="24"/>
          <w:szCs w:val="24"/>
        </w:rPr>
      </w:pPr>
      <w:r w:rsidRPr="00E15025">
        <w:rPr>
          <w:sz w:val="24"/>
          <w:szCs w:val="24"/>
        </w:rPr>
        <w:t xml:space="preserve">I- </w:t>
      </w:r>
      <w:proofErr w:type="gramStart"/>
      <w:r w:rsidRPr="00E15025">
        <w:rPr>
          <w:sz w:val="24"/>
          <w:szCs w:val="24"/>
        </w:rPr>
        <w:t>advertência</w:t>
      </w:r>
      <w:proofErr w:type="gramEnd"/>
      <w:r w:rsidRPr="00E15025">
        <w:rPr>
          <w:sz w:val="24"/>
          <w:szCs w:val="24"/>
        </w:rPr>
        <w:t xml:space="preserve">; </w:t>
      </w:r>
    </w:p>
    <w:p w14:paraId="37DA5201" w14:textId="77777777" w:rsidR="00E15025" w:rsidRPr="00E15025" w:rsidRDefault="00E15025" w:rsidP="00E15025">
      <w:pPr>
        <w:widowControl w:val="0"/>
        <w:tabs>
          <w:tab w:val="left" w:pos="567"/>
        </w:tabs>
        <w:spacing w:before="120" w:after="120"/>
        <w:jc w:val="both"/>
        <w:rPr>
          <w:sz w:val="24"/>
          <w:szCs w:val="24"/>
        </w:rPr>
      </w:pPr>
      <w:r w:rsidRPr="00E15025">
        <w:rPr>
          <w:sz w:val="24"/>
          <w:szCs w:val="24"/>
        </w:rPr>
        <w:t xml:space="preserve">II- </w:t>
      </w:r>
      <w:proofErr w:type="gramStart"/>
      <w:r w:rsidRPr="00E15025">
        <w:rPr>
          <w:sz w:val="24"/>
          <w:szCs w:val="24"/>
        </w:rPr>
        <w:t>suspensão</w:t>
      </w:r>
      <w:proofErr w:type="gramEnd"/>
      <w:r w:rsidRPr="00E15025">
        <w:rPr>
          <w:sz w:val="24"/>
          <w:szCs w:val="24"/>
        </w:rPr>
        <w:t xml:space="preserve"> temporária da participação em chamamento público e impedimento de celebrar parceria ou contrato com órgãos e entidades da administração pública municipal, por prazo não superior a 2 (dois) anos; e</w:t>
      </w:r>
    </w:p>
    <w:p w14:paraId="4D88D1B2" w14:textId="77777777" w:rsidR="00E15025" w:rsidRPr="00E15025" w:rsidRDefault="00E15025" w:rsidP="00E15025">
      <w:pPr>
        <w:widowControl w:val="0"/>
        <w:tabs>
          <w:tab w:val="left" w:pos="567"/>
        </w:tabs>
        <w:spacing w:before="120" w:after="120"/>
        <w:jc w:val="both"/>
        <w:rPr>
          <w:sz w:val="24"/>
          <w:szCs w:val="24"/>
        </w:rPr>
      </w:pPr>
      <w:r w:rsidRPr="00E15025">
        <w:rPr>
          <w:sz w:val="24"/>
          <w:szCs w:val="24"/>
        </w:rPr>
        <w:t xml:space="preserve"> III- declaração de inidoneidade para participar de chamamento público ou celebrar parceria ou contrato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14:paraId="14E171A2" w14:textId="77777777" w:rsidR="00E15025" w:rsidRPr="00E15025" w:rsidRDefault="00E15025" w:rsidP="00E15025">
      <w:pPr>
        <w:pStyle w:val="WW-TextoPr-formatado"/>
        <w:jc w:val="both"/>
        <w:rPr>
          <w:rFonts w:ascii="Times New Roman" w:hAnsi="Times New Roman"/>
          <w:b/>
          <w:sz w:val="24"/>
          <w:szCs w:val="24"/>
        </w:rPr>
      </w:pPr>
    </w:p>
    <w:p w14:paraId="27D110C5" w14:textId="77777777" w:rsidR="00E15025" w:rsidRPr="00E15025" w:rsidRDefault="00E15025" w:rsidP="00E15025">
      <w:pPr>
        <w:pStyle w:val="WW-TextoPr-formatado"/>
        <w:jc w:val="both"/>
        <w:rPr>
          <w:rFonts w:ascii="Times New Roman" w:hAnsi="Times New Roman"/>
          <w:b/>
          <w:sz w:val="24"/>
          <w:szCs w:val="24"/>
        </w:rPr>
      </w:pPr>
      <w:r w:rsidRPr="00E15025">
        <w:rPr>
          <w:rFonts w:ascii="Times New Roman" w:hAnsi="Times New Roman"/>
          <w:b/>
          <w:sz w:val="24"/>
          <w:szCs w:val="24"/>
        </w:rPr>
        <w:t>Subcláusula Primeira.</w:t>
      </w:r>
      <w:r w:rsidRPr="00E15025">
        <w:rPr>
          <w:rFonts w:ascii="Times New Roman" w:hAnsi="Times New Roman"/>
          <w:sz w:val="24"/>
          <w:szCs w:val="24"/>
        </w:rPr>
        <w:t xml:space="preserve"> A sanção de advertência tem caráter preventivo e será aplicada quando verificadas impropriedades praticadas pela OSC no âmbito da parceria que não justifiquem a aplicação de penalidade mais grave.</w:t>
      </w:r>
    </w:p>
    <w:p w14:paraId="1A7D22E5" w14:textId="77777777" w:rsidR="00E15025" w:rsidRPr="00E15025" w:rsidRDefault="00E15025" w:rsidP="00E15025">
      <w:pPr>
        <w:pStyle w:val="WW-TextoPr-formatado"/>
        <w:jc w:val="both"/>
        <w:rPr>
          <w:rFonts w:ascii="Times New Roman" w:hAnsi="Times New Roman"/>
          <w:sz w:val="24"/>
          <w:szCs w:val="24"/>
        </w:rPr>
      </w:pPr>
    </w:p>
    <w:p w14:paraId="4DB0700D" w14:textId="77777777" w:rsidR="00E15025" w:rsidRPr="00E15025" w:rsidRDefault="00E15025" w:rsidP="00E15025">
      <w:pPr>
        <w:pStyle w:val="WW-TextoPr-formatado"/>
        <w:jc w:val="both"/>
        <w:rPr>
          <w:rFonts w:ascii="Times New Roman" w:hAnsi="Times New Roman"/>
          <w:sz w:val="24"/>
          <w:szCs w:val="24"/>
        </w:rPr>
      </w:pPr>
      <w:r w:rsidRPr="00E15025">
        <w:rPr>
          <w:rFonts w:ascii="Times New Roman" w:hAnsi="Times New Roman"/>
          <w:b/>
          <w:sz w:val="24"/>
          <w:szCs w:val="24"/>
        </w:rPr>
        <w:t>Subcláusula Segunda.</w:t>
      </w:r>
      <w:r w:rsidRPr="00E15025">
        <w:rPr>
          <w:rFonts w:ascii="Times New Roman" w:hAnsi="Times New Roman"/>
          <w:sz w:val="24"/>
          <w:szCs w:val="24"/>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14:paraId="04C779CB" w14:textId="77777777" w:rsidR="00E15025" w:rsidRPr="00E15025" w:rsidRDefault="00E15025" w:rsidP="00E15025">
      <w:pPr>
        <w:pStyle w:val="WW-TextoPr-formatado"/>
        <w:jc w:val="both"/>
        <w:rPr>
          <w:rFonts w:ascii="Times New Roman" w:hAnsi="Times New Roman"/>
          <w:sz w:val="24"/>
          <w:szCs w:val="24"/>
        </w:rPr>
      </w:pPr>
    </w:p>
    <w:p w14:paraId="739816C4" w14:textId="0B1D083B" w:rsidR="00E15025" w:rsidRPr="00E15025" w:rsidRDefault="00E15025" w:rsidP="00E15025">
      <w:pPr>
        <w:widowControl w:val="0"/>
        <w:tabs>
          <w:tab w:val="left" w:pos="567"/>
        </w:tabs>
        <w:spacing w:before="120" w:after="120"/>
        <w:jc w:val="both"/>
        <w:rPr>
          <w:sz w:val="24"/>
          <w:szCs w:val="24"/>
        </w:rPr>
      </w:pPr>
      <w:bookmarkStart w:id="64" w:name="art72"/>
      <w:bookmarkStart w:id="65" w:name="art73"/>
      <w:bookmarkEnd w:id="64"/>
      <w:bookmarkEnd w:id="65"/>
      <w:r w:rsidRPr="00E15025">
        <w:rPr>
          <w:b/>
          <w:bCs/>
          <w:sz w:val="24"/>
          <w:szCs w:val="24"/>
        </w:rPr>
        <w:t>Subclá</w:t>
      </w:r>
      <w:r w:rsidRPr="00EC3EA4">
        <w:rPr>
          <w:b/>
          <w:bCs/>
          <w:sz w:val="24"/>
          <w:szCs w:val="24"/>
        </w:rPr>
        <w:t>usula Terceira.</w:t>
      </w:r>
      <w:r w:rsidRPr="00EC3EA4">
        <w:rPr>
          <w:sz w:val="24"/>
          <w:szCs w:val="24"/>
        </w:rPr>
        <w:t xml:space="preserve"> A aplicação das sanções de suspensão temporária e de declaração de inidoneidade é de competência exclusiva do Secretário Municipal</w:t>
      </w:r>
      <w:r w:rsidR="00EC3EA4" w:rsidRPr="00EC3EA4">
        <w:rPr>
          <w:sz w:val="24"/>
          <w:szCs w:val="24"/>
        </w:rPr>
        <w:t xml:space="preserve"> de Assistência Social e Economia Solidária</w:t>
      </w:r>
      <w:r w:rsidRPr="00EC3EA4">
        <w:rPr>
          <w:sz w:val="24"/>
          <w:szCs w:val="24"/>
        </w:rPr>
        <w:t>.</w:t>
      </w:r>
      <w:r w:rsidRPr="00E15025">
        <w:rPr>
          <w:sz w:val="24"/>
          <w:szCs w:val="24"/>
        </w:rPr>
        <w:t xml:space="preserve"> </w:t>
      </w:r>
    </w:p>
    <w:p w14:paraId="2CAE5BFC" w14:textId="77777777" w:rsidR="00E15025" w:rsidRPr="00E15025" w:rsidRDefault="00E15025" w:rsidP="00E15025">
      <w:pPr>
        <w:widowControl w:val="0"/>
        <w:tabs>
          <w:tab w:val="left" w:pos="567"/>
        </w:tabs>
        <w:spacing w:before="120" w:after="120"/>
        <w:jc w:val="both"/>
        <w:rPr>
          <w:sz w:val="24"/>
          <w:szCs w:val="24"/>
        </w:rPr>
      </w:pPr>
      <w:r w:rsidRPr="00E15025">
        <w:rPr>
          <w:b/>
          <w:bCs/>
          <w:sz w:val="24"/>
          <w:szCs w:val="24"/>
        </w:rPr>
        <w:t>Subcláusula Quarta.</w:t>
      </w:r>
      <w:r w:rsidRPr="00E15025">
        <w:rPr>
          <w:sz w:val="24"/>
          <w:szCs w:val="24"/>
        </w:rPr>
        <w:t xml:space="preserve"> Da decisão administrativa que aplicar as sanções previstas nos incisos I a III do caput do desta Cláusula caberá recurso administrativo, no prazo de dez dias, contado da data de ciência da decisão.</w:t>
      </w:r>
    </w:p>
    <w:p w14:paraId="380B92E9" w14:textId="77777777" w:rsidR="00E15025" w:rsidRPr="00E15025" w:rsidRDefault="00E15025" w:rsidP="00E15025">
      <w:pPr>
        <w:widowControl w:val="0"/>
        <w:tabs>
          <w:tab w:val="left" w:pos="567"/>
        </w:tabs>
        <w:spacing w:before="120" w:after="120"/>
        <w:jc w:val="both"/>
        <w:rPr>
          <w:sz w:val="24"/>
          <w:szCs w:val="24"/>
        </w:rPr>
      </w:pPr>
      <w:r w:rsidRPr="00E15025">
        <w:rPr>
          <w:b/>
          <w:bCs/>
          <w:sz w:val="24"/>
          <w:szCs w:val="24"/>
        </w:rPr>
        <w:lastRenderedPageBreak/>
        <w:t>Subcláusula Quinta.</w:t>
      </w:r>
      <w:r w:rsidRPr="00E15025">
        <w:rPr>
          <w:sz w:val="24"/>
          <w:szCs w:val="24"/>
        </w:rPr>
        <w:t xml:space="preserve"> Na hipótese de aplicação de sanção de suspensão temporária ou de declaração de inidoneidade, a organização da sociedade civil deverá ser inscrita como inadimplente no cadastro do município, enquanto perdurarem os efeitos da punição ou até que seja promovida a reabilitação.</w:t>
      </w:r>
    </w:p>
    <w:p w14:paraId="2F0FCF9C" w14:textId="77777777" w:rsidR="00E15025" w:rsidRPr="00E15025" w:rsidRDefault="00E15025" w:rsidP="00E15025">
      <w:pPr>
        <w:widowControl w:val="0"/>
        <w:tabs>
          <w:tab w:val="left" w:pos="567"/>
        </w:tabs>
        <w:spacing w:before="120" w:after="120"/>
        <w:jc w:val="both"/>
        <w:rPr>
          <w:sz w:val="24"/>
          <w:szCs w:val="24"/>
        </w:rPr>
      </w:pPr>
      <w:r w:rsidRPr="00E15025">
        <w:rPr>
          <w:b/>
          <w:bCs/>
          <w:sz w:val="24"/>
          <w:szCs w:val="24"/>
        </w:rPr>
        <w:t>Subcláusula Sexta.</w:t>
      </w:r>
      <w:r w:rsidRPr="00E15025">
        <w:rPr>
          <w:sz w:val="24"/>
          <w:szCs w:val="24"/>
        </w:rPr>
        <w:t xml:space="preserve"> 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11A144C" w14:textId="77777777" w:rsidR="00EC3EA4" w:rsidRDefault="00EC3EA4" w:rsidP="00E15025">
      <w:pPr>
        <w:widowControl w:val="0"/>
        <w:tabs>
          <w:tab w:val="left" w:pos="567"/>
        </w:tabs>
        <w:spacing w:before="120" w:after="120"/>
        <w:jc w:val="both"/>
        <w:rPr>
          <w:b/>
          <w:bCs/>
          <w:sz w:val="24"/>
          <w:szCs w:val="24"/>
        </w:rPr>
      </w:pPr>
    </w:p>
    <w:p w14:paraId="1CE71967" w14:textId="76ACDFFE" w:rsidR="00E15025" w:rsidRPr="00E15025" w:rsidRDefault="00E15025" w:rsidP="00E15025">
      <w:pPr>
        <w:widowControl w:val="0"/>
        <w:tabs>
          <w:tab w:val="left" w:pos="567"/>
        </w:tabs>
        <w:spacing w:before="120" w:after="120"/>
        <w:jc w:val="both"/>
        <w:rPr>
          <w:b/>
          <w:bCs/>
          <w:sz w:val="24"/>
          <w:szCs w:val="24"/>
        </w:rPr>
      </w:pPr>
      <w:r w:rsidRPr="00E15025">
        <w:rPr>
          <w:b/>
          <w:bCs/>
          <w:sz w:val="24"/>
          <w:szCs w:val="24"/>
        </w:rPr>
        <w:t xml:space="preserve">CLÁUSULA DÉCIMA OITAVA – DA EFICÁCIA, DO REGISTRO E DA PUBLICAÇÃO </w:t>
      </w:r>
    </w:p>
    <w:p w14:paraId="68C634BF" w14:textId="790BFA8D" w:rsidR="00E15025" w:rsidRPr="00E15025" w:rsidRDefault="00E15025" w:rsidP="00E15025">
      <w:pPr>
        <w:widowControl w:val="0"/>
        <w:tabs>
          <w:tab w:val="left" w:pos="567"/>
        </w:tabs>
        <w:spacing w:before="120" w:after="120"/>
        <w:jc w:val="both"/>
        <w:rPr>
          <w:sz w:val="24"/>
          <w:szCs w:val="24"/>
        </w:rPr>
      </w:pPr>
      <w:r w:rsidRPr="00E15025">
        <w:rPr>
          <w:sz w:val="24"/>
          <w:szCs w:val="24"/>
        </w:rPr>
        <w:t xml:space="preserve">Este Termo de Colaboração terá eficácia a partir de sua publicação, devendo </w:t>
      </w:r>
      <w:r w:rsidR="00EC3EA4">
        <w:rPr>
          <w:sz w:val="24"/>
          <w:szCs w:val="24"/>
        </w:rPr>
        <w:t>o Secretário municipal de Assistência Social e Economia Solidária</w:t>
      </w:r>
      <w:r w:rsidRPr="00E15025">
        <w:rPr>
          <w:sz w:val="24"/>
          <w:szCs w:val="24"/>
        </w:rPr>
        <w:t xml:space="preserve"> publicar seu extrato no </w:t>
      </w:r>
      <w:r w:rsidRPr="00E15025">
        <w:rPr>
          <w:color w:val="000000"/>
          <w:sz w:val="24"/>
          <w:szCs w:val="24"/>
        </w:rPr>
        <w:t xml:space="preserve">meio oficial de publicidade </w:t>
      </w:r>
      <w:r w:rsidRPr="00E15025">
        <w:rPr>
          <w:sz w:val="24"/>
          <w:szCs w:val="24"/>
        </w:rPr>
        <w:t>do Município, nos termos do artigo 38 da Lei n. 13.019, de 2014.</w:t>
      </w:r>
    </w:p>
    <w:p w14:paraId="16E2634C" w14:textId="77777777" w:rsidR="00E15025" w:rsidRPr="00E15025" w:rsidRDefault="00E15025" w:rsidP="00E15025">
      <w:pPr>
        <w:widowControl w:val="0"/>
        <w:tabs>
          <w:tab w:val="left" w:pos="567"/>
        </w:tabs>
        <w:spacing w:before="120" w:after="120"/>
        <w:jc w:val="both"/>
        <w:rPr>
          <w:sz w:val="24"/>
          <w:szCs w:val="24"/>
        </w:rPr>
      </w:pPr>
    </w:p>
    <w:p w14:paraId="06082145" w14:textId="77777777" w:rsidR="00E15025" w:rsidRPr="00EC3EA4" w:rsidRDefault="00E15025" w:rsidP="00E15025">
      <w:pPr>
        <w:widowControl w:val="0"/>
        <w:tabs>
          <w:tab w:val="left" w:pos="567"/>
        </w:tabs>
        <w:spacing w:before="120" w:after="120"/>
        <w:jc w:val="both"/>
        <w:rPr>
          <w:b/>
          <w:bCs/>
          <w:sz w:val="24"/>
          <w:szCs w:val="24"/>
        </w:rPr>
      </w:pPr>
      <w:r w:rsidRPr="00EC3EA4">
        <w:rPr>
          <w:b/>
          <w:bCs/>
          <w:sz w:val="24"/>
          <w:szCs w:val="24"/>
        </w:rPr>
        <w:t xml:space="preserve">CLÁUSULA DÉCIMA NONA – DA DIVULGAÇÃO </w:t>
      </w:r>
    </w:p>
    <w:p w14:paraId="00F11290" w14:textId="7450DC7F" w:rsidR="00E15025" w:rsidRPr="00EC3EA4" w:rsidRDefault="00E15025" w:rsidP="00E15025">
      <w:pPr>
        <w:widowControl w:val="0"/>
        <w:tabs>
          <w:tab w:val="left" w:pos="567"/>
        </w:tabs>
        <w:spacing w:before="120" w:after="120"/>
        <w:jc w:val="both"/>
        <w:rPr>
          <w:sz w:val="24"/>
          <w:szCs w:val="24"/>
        </w:rPr>
      </w:pPr>
      <w:r w:rsidRPr="00EC3EA4">
        <w:rPr>
          <w:sz w:val="24"/>
          <w:szCs w:val="24"/>
        </w:rPr>
        <w:t xml:space="preserve">Os partícipes divulgarão sua participação no presente Termo, conforme determinam os artigos 106 e 107 do </w:t>
      </w:r>
      <w:r w:rsidRPr="00EC3EA4">
        <w:rPr>
          <w:bCs/>
          <w:sz w:val="24"/>
          <w:szCs w:val="24"/>
        </w:rPr>
        <w:t>Decreto nº 13.996/2021</w:t>
      </w:r>
      <w:r w:rsidRPr="00EC3EA4">
        <w:rPr>
          <w:sz w:val="24"/>
          <w:szCs w:val="24"/>
        </w:rPr>
        <w:t>, sendo obrigatória a manutenção da logomarca d</w:t>
      </w:r>
      <w:r w:rsidR="00EC3EA4">
        <w:rPr>
          <w:sz w:val="24"/>
          <w:szCs w:val="24"/>
        </w:rPr>
        <w:t xml:space="preserve">a Secretaria de Assistência Social e Economia </w:t>
      </w:r>
      <w:proofErr w:type="spellStart"/>
      <w:r w:rsidR="00EC3EA4">
        <w:rPr>
          <w:sz w:val="24"/>
          <w:szCs w:val="24"/>
        </w:rPr>
        <w:t>Solidára</w:t>
      </w:r>
      <w:proofErr w:type="spellEnd"/>
      <w:r w:rsidR="00EC3EA4">
        <w:rPr>
          <w:sz w:val="24"/>
          <w:szCs w:val="24"/>
        </w:rPr>
        <w:t xml:space="preserve"> </w:t>
      </w:r>
      <w:r w:rsidRPr="00EC3EA4">
        <w:rPr>
          <w:sz w:val="24"/>
          <w:szCs w:val="24"/>
        </w:rPr>
        <w:t>em toda e qualquer divulgação.</w:t>
      </w:r>
    </w:p>
    <w:p w14:paraId="3B61BE28" w14:textId="77777777" w:rsidR="00E15025" w:rsidRPr="00E15025" w:rsidRDefault="00E15025" w:rsidP="00E15025">
      <w:pPr>
        <w:widowControl w:val="0"/>
        <w:tabs>
          <w:tab w:val="left" w:pos="567"/>
        </w:tabs>
        <w:autoSpaceDE w:val="0"/>
        <w:spacing w:before="120" w:after="120"/>
        <w:jc w:val="both"/>
        <w:rPr>
          <w:bCs/>
          <w:sz w:val="24"/>
          <w:szCs w:val="24"/>
        </w:rPr>
      </w:pPr>
    </w:p>
    <w:p w14:paraId="6E17DBA2" w14:textId="77777777" w:rsidR="00E15025" w:rsidRPr="00EC3EA4" w:rsidRDefault="00E15025" w:rsidP="00E15025">
      <w:pPr>
        <w:widowControl w:val="0"/>
        <w:tabs>
          <w:tab w:val="left" w:pos="567"/>
        </w:tabs>
        <w:spacing w:before="120" w:after="120"/>
        <w:jc w:val="both"/>
        <w:rPr>
          <w:b/>
          <w:bCs/>
          <w:sz w:val="24"/>
          <w:szCs w:val="24"/>
        </w:rPr>
      </w:pPr>
      <w:r w:rsidRPr="00E15025">
        <w:rPr>
          <w:b/>
          <w:bCs/>
          <w:sz w:val="24"/>
          <w:szCs w:val="24"/>
        </w:rPr>
        <w:t xml:space="preserve">CLÁUSULA VIGÉSIMA - DA </w:t>
      </w:r>
      <w:r w:rsidRPr="00EC3EA4">
        <w:rPr>
          <w:b/>
          <w:bCs/>
          <w:sz w:val="24"/>
          <w:szCs w:val="24"/>
        </w:rPr>
        <w:t xml:space="preserve">CONCILIAÇÃO E DO FORO </w:t>
      </w:r>
    </w:p>
    <w:p w14:paraId="2451B935" w14:textId="77777777" w:rsidR="00E15025" w:rsidRPr="00E15025" w:rsidRDefault="00E15025" w:rsidP="00E15025">
      <w:pPr>
        <w:widowControl w:val="0"/>
        <w:tabs>
          <w:tab w:val="left" w:pos="567"/>
        </w:tabs>
        <w:spacing w:before="120" w:after="120"/>
        <w:jc w:val="both"/>
        <w:rPr>
          <w:sz w:val="24"/>
          <w:szCs w:val="24"/>
        </w:rPr>
      </w:pPr>
      <w:r w:rsidRPr="00EC3EA4">
        <w:rPr>
          <w:sz w:val="24"/>
          <w:szCs w:val="24"/>
        </w:rPr>
        <w:t>As controvérsias decorrentes da execução do presente Termo de Colaboração que não puderem ser solucionadas diretamente por mútuo acordo entre os partícipes deverão ser encaminhadas ao órgão de consultoria e assessoramento jurídico do órgão ou entidade pública, caso instituído no município, para prévia tentativa de conciliação e solução administrativa de dúvidas de natureza eminentemente jurídica relacionadas à execução da parceria, assegurada a prerrogativa de a OSC se fazer representar por advogado, observado o disposto no inciso XVII do caput do art. 42 da Lei nº 13.019, de 2014, e no art. 114 do Decreto nº 13.996/2021.</w:t>
      </w:r>
      <w:r w:rsidRPr="00E15025">
        <w:rPr>
          <w:sz w:val="24"/>
          <w:szCs w:val="24"/>
        </w:rPr>
        <w:t xml:space="preserve"> </w:t>
      </w:r>
    </w:p>
    <w:p w14:paraId="6E3AFAB2" w14:textId="77777777" w:rsidR="00E15025" w:rsidRPr="00E15025" w:rsidRDefault="00E15025" w:rsidP="00E15025">
      <w:pPr>
        <w:widowControl w:val="0"/>
        <w:tabs>
          <w:tab w:val="left" w:pos="567"/>
        </w:tabs>
        <w:spacing w:before="120" w:after="120"/>
        <w:jc w:val="both"/>
        <w:rPr>
          <w:b/>
          <w:sz w:val="24"/>
          <w:szCs w:val="24"/>
        </w:rPr>
      </w:pPr>
      <w:r w:rsidRPr="00E15025">
        <w:rPr>
          <w:b/>
          <w:bCs/>
          <w:sz w:val="24"/>
          <w:szCs w:val="24"/>
        </w:rPr>
        <w:t>Subcláusula única.</w:t>
      </w:r>
      <w:r w:rsidRPr="00E15025">
        <w:rPr>
          <w:sz w:val="24"/>
          <w:szCs w:val="24"/>
        </w:rPr>
        <w:t xml:space="preserve"> Não logrando êxito ou não havendo órgão municipal de conciliação e solução administrativa, será competente para dirimir as questões decorrentes deste Termo de Colaboração o foro da Comarca de Niterói – RJ, com expressa renúncia a qualquer outro, por mais privilegiado que seja.</w:t>
      </w:r>
    </w:p>
    <w:p w14:paraId="67B073B3" w14:textId="77777777" w:rsidR="00E15025" w:rsidRPr="00E15025" w:rsidRDefault="00E15025" w:rsidP="00E15025">
      <w:pPr>
        <w:widowControl w:val="0"/>
        <w:tabs>
          <w:tab w:val="left" w:pos="567"/>
        </w:tabs>
        <w:spacing w:before="120" w:after="120"/>
        <w:jc w:val="both"/>
        <w:rPr>
          <w:b/>
          <w:sz w:val="24"/>
          <w:szCs w:val="24"/>
        </w:rPr>
      </w:pPr>
    </w:p>
    <w:p w14:paraId="77538FBD" w14:textId="77777777" w:rsidR="00E15025" w:rsidRPr="00E15025" w:rsidRDefault="00E15025" w:rsidP="00E15025">
      <w:pPr>
        <w:widowControl w:val="0"/>
        <w:tabs>
          <w:tab w:val="left" w:pos="567"/>
        </w:tabs>
        <w:spacing w:before="120" w:after="120"/>
        <w:jc w:val="both"/>
        <w:rPr>
          <w:sz w:val="24"/>
          <w:szCs w:val="24"/>
        </w:rPr>
      </w:pPr>
      <w:r w:rsidRPr="00E15025">
        <w:rPr>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14:paraId="5BBE2D36" w14:textId="77777777" w:rsidR="00E15025" w:rsidRPr="00E15025" w:rsidRDefault="00E15025" w:rsidP="00E15025">
      <w:pPr>
        <w:widowControl w:val="0"/>
        <w:tabs>
          <w:tab w:val="left" w:pos="567"/>
        </w:tabs>
        <w:spacing w:before="120" w:after="120"/>
        <w:jc w:val="both"/>
        <w:rPr>
          <w:sz w:val="24"/>
          <w:szCs w:val="24"/>
        </w:rPr>
      </w:pPr>
    </w:p>
    <w:p w14:paraId="37A8F575" w14:textId="77777777" w:rsidR="009467E5" w:rsidRDefault="009467E5" w:rsidP="00E15025">
      <w:pPr>
        <w:widowControl w:val="0"/>
        <w:tabs>
          <w:tab w:val="left" w:pos="567"/>
        </w:tabs>
        <w:spacing w:before="120" w:after="120"/>
        <w:jc w:val="center"/>
        <w:rPr>
          <w:sz w:val="24"/>
          <w:szCs w:val="24"/>
        </w:rPr>
      </w:pPr>
    </w:p>
    <w:p w14:paraId="33A073FC" w14:textId="77777777" w:rsidR="009467E5" w:rsidRDefault="009467E5" w:rsidP="00E15025">
      <w:pPr>
        <w:widowControl w:val="0"/>
        <w:tabs>
          <w:tab w:val="left" w:pos="567"/>
        </w:tabs>
        <w:spacing w:before="120" w:after="120"/>
        <w:jc w:val="center"/>
        <w:rPr>
          <w:sz w:val="24"/>
          <w:szCs w:val="24"/>
        </w:rPr>
      </w:pPr>
    </w:p>
    <w:p w14:paraId="29D94BA8" w14:textId="67DD660A" w:rsidR="00E15025" w:rsidRPr="00E15025" w:rsidRDefault="00E15025" w:rsidP="009467E5">
      <w:pPr>
        <w:widowControl w:val="0"/>
        <w:tabs>
          <w:tab w:val="left" w:pos="567"/>
        </w:tabs>
        <w:spacing w:before="120" w:after="120"/>
        <w:jc w:val="right"/>
        <w:rPr>
          <w:sz w:val="24"/>
          <w:szCs w:val="24"/>
        </w:rPr>
      </w:pPr>
      <w:r w:rsidRPr="009B6982">
        <w:rPr>
          <w:sz w:val="24"/>
          <w:szCs w:val="24"/>
        </w:rPr>
        <w:lastRenderedPageBreak/>
        <w:t xml:space="preserve">Niterói, </w:t>
      </w:r>
      <w:proofErr w:type="spellStart"/>
      <w:r w:rsidRPr="009B6982">
        <w:rPr>
          <w:i/>
          <w:iCs/>
          <w:color w:val="FF0000"/>
          <w:sz w:val="24"/>
          <w:szCs w:val="24"/>
        </w:rPr>
        <w:t>xx</w:t>
      </w:r>
      <w:proofErr w:type="spellEnd"/>
      <w:r w:rsidRPr="009B6982">
        <w:rPr>
          <w:i/>
          <w:iCs/>
          <w:color w:val="FF0000"/>
          <w:sz w:val="24"/>
          <w:szCs w:val="24"/>
        </w:rPr>
        <w:t xml:space="preserve"> </w:t>
      </w:r>
      <w:r w:rsidRPr="009B6982">
        <w:rPr>
          <w:sz w:val="24"/>
          <w:szCs w:val="24"/>
        </w:rPr>
        <w:t xml:space="preserve">de </w:t>
      </w:r>
      <w:proofErr w:type="spellStart"/>
      <w:r w:rsidRPr="009B6982">
        <w:rPr>
          <w:i/>
          <w:iCs/>
          <w:color w:val="FF0000"/>
          <w:sz w:val="24"/>
          <w:szCs w:val="24"/>
        </w:rPr>
        <w:t>xxxx</w:t>
      </w:r>
      <w:proofErr w:type="spellEnd"/>
      <w:r w:rsidRPr="009B6982">
        <w:rPr>
          <w:sz w:val="24"/>
          <w:szCs w:val="24"/>
        </w:rPr>
        <w:t xml:space="preserve"> de 20</w:t>
      </w:r>
      <w:r w:rsidRPr="009B6982">
        <w:rPr>
          <w:color w:val="FF0000"/>
          <w:sz w:val="24"/>
          <w:szCs w:val="24"/>
        </w:rPr>
        <w:t>xx</w:t>
      </w:r>
      <w:r w:rsidRPr="009B6982">
        <w:rPr>
          <w:sz w:val="24"/>
          <w:szCs w:val="24"/>
        </w:rPr>
        <w:t>.</w:t>
      </w:r>
    </w:p>
    <w:p w14:paraId="10383A1C" w14:textId="77777777" w:rsidR="00E15025" w:rsidRPr="00E15025" w:rsidRDefault="00E15025" w:rsidP="00E15025">
      <w:pPr>
        <w:widowControl w:val="0"/>
        <w:tabs>
          <w:tab w:val="left" w:pos="567"/>
        </w:tabs>
        <w:spacing w:before="120" w:after="120"/>
        <w:jc w:val="both"/>
        <w:rPr>
          <w:sz w:val="24"/>
          <w:szCs w:val="24"/>
        </w:rPr>
      </w:pPr>
    </w:p>
    <w:p w14:paraId="581A01FD" w14:textId="77777777" w:rsidR="00E15025" w:rsidRPr="00E15025" w:rsidRDefault="00E15025" w:rsidP="00E15025">
      <w:pPr>
        <w:widowControl w:val="0"/>
        <w:tabs>
          <w:tab w:val="left" w:pos="567"/>
        </w:tabs>
        <w:spacing w:before="120" w:after="120"/>
        <w:jc w:val="both"/>
        <w:rPr>
          <w:sz w:val="24"/>
          <w:szCs w:val="24"/>
        </w:rPr>
      </w:pPr>
    </w:p>
    <w:p w14:paraId="78CB1B20" w14:textId="77777777" w:rsidR="00E15025" w:rsidRPr="00E15025" w:rsidRDefault="00E15025" w:rsidP="00E15025">
      <w:pPr>
        <w:widowControl w:val="0"/>
        <w:tabs>
          <w:tab w:val="left" w:pos="567"/>
        </w:tabs>
        <w:spacing w:before="120" w:after="120"/>
        <w:jc w:val="center"/>
        <w:rPr>
          <w:sz w:val="24"/>
          <w:szCs w:val="24"/>
        </w:rPr>
      </w:pPr>
      <w:r w:rsidRPr="00E15025">
        <w:rPr>
          <w:sz w:val="24"/>
          <w:szCs w:val="24"/>
        </w:rPr>
        <w:t>_____________________________</w:t>
      </w:r>
    </w:p>
    <w:p w14:paraId="22DCA120" w14:textId="1ED3C5C6" w:rsidR="00E15025" w:rsidRPr="00E15025" w:rsidRDefault="009B6982" w:rsidP="00E15025">
      <w:pPr>
        <w:widowControl w:val="0"/>
        <w:tabs>
          <w:tab w:val="left" w:pos="567"/>
        </w:tabs>
        <w:spacing w:before="120" w:after="120"/>
        <w:jc w:val="center"/>
        <w:rPr>
          <w:sz w:val="24"/>
          <w:szCs w:val="24"/>
        </w:rPr>
      </w:pPr>
      <w:r>
        <w:rPr>
          <w:sz w:val="24"/>
          <w:szCs w:val="24"/>
        </w:rPr>
        <w:t>SECRETARIA DE ASSISTÊNCIA SOCIAL E ECONOMIA SOLIDÁRIA</w:t>
      </w:r>
    </w:p>
    <w:p w14:paraId="051DFDE7" w14:textId="608D1818" w:rsidR="00E15025" w:rsidRPr="00E15025" w:rsidRDefault="009B6982" w:rsidP="00E15025">
      <w:pPr>
        <w:widowControl w:val="0"/>
        <w:tabs>
          <w:tab w:val="left" w:pos="567"/>
        </w:tabs>
        <w:spacing w:before="120" w:after="120"/>
        <w:jc w:val="center"/>
        <w:rPr>
          <w:sz w:val="24"/>
          <w:szCs w:val="24"/>
        </w:rPr>
      </w:pPr>
      <w:r>
        <w:rPr>
          <w:sz w:val="24"/>
          <w:szCs w:val="24"/>
        </w:rPr>
        <w:t xml:space="preserve">ELTON TEIXEIRA ROSA DA SILVA </w:t>
      </w:r>
    </w:p>
    <w:p w14:paraId="6AA24003" w14:textId="77777777" w:rsidR="00E15025" w:rsidRPr="00E15025" w:rsidRDefault="00E15025" w:rsidP="00E15025">
      <w:pPr>
        <w:widowControl w:val="0"/>
        <w:tabs>
          <w:tab w:val="left" w:pos="567"/>
        </w:tabs>
        <w:spacing w:before="120" w:after="120"/>
        <w:jc w:val="center"/>
        <w:rPr>
          <w:sz w:val="24"/>
          <w:szCs w:val="24"/>
        </w:rPr>
      </w:pPr>
    </w:p>
    <w:p w14:paraId="6D7E9CA9" w14:textId="77777777" w:rsidR="00E15025" w:rsidRPr="00E15025" w:rsidRDefault="00E15025" w:rsidP="00E15025">
      <w:pPr>
        <w:widowControl w:val="0"/>
        <w:tabs>
          <w:tab w:val="left" w:pos="567"/>
        </w:tabs>
        <w:spacing w:before="120" w:after="120"/>
        <w:jc w:val="center"/>
        <w:rPr>
          <w:sz w:val="24"/>
          <w:szCs w:val="24"/>
        </w:rPr>
      </w:pPr>
      <w:r w:rsidRPr="00E15025">
        <w:rPr>
          <w:sz w:val="24"/>
          <w:szCs w:val="24"/>
        </w:rPr>
        <w:t>_____________________________</w:t>
      </w:r>
    </w:p>
    <w:p w14:paraId="2D4CFCFA" w14:textId="77777777" w:rsidR="00E15025" w:rsidRPr="00E15025" w:rsidRDefault="00E15025" w:rsidP="00E15025">
      <w:pPr>
        <w:widowControl w:val="0"/>
        <w:tabs>
          <w:tab w:val="left" w:pos="567"/>
        </w:tabs>
        <w:spacing w:before="120" w:after="120"/>
        <w:jc w:val="center"/>
        <w:rPr>
          <w:sz w:val="24"/>
          <w:szCs w:val="24"/>
        </w:rPr>
      </w:pPr>
      <w:r w:rsidRPr="00E15025">
        <w:rPr>
          <w:sz w:val="24"/>
          <w:szCs w:val="24"/>
        </w:rPr>
        <w:t>NOME DA OSC</w:t>
      </w:r>
    </w:p>
    <w:p w14:paraId="7D91C6C7" w14:textId="77777777" w:rsidR="00E15025" w:rsidRPr="00E15025" w:rsidRDefault="00E15025" w:rsidP="00E15025">
      <w:pPr>
        <w:widowControl w:val="0"/>
        <w:tabs>
          <w:tab w:val="left" w:pos="567"/>
        </w:tabs>
        <w:spacing w:before="120" w:after="120"/>
        <w:jc w:val="center"/>
        <w:rPr>
          <w:sz w:val="24"/>
          <w:szCs w:val="24"/>
        </w:rPr>
      </w:pPr>
      <w:r w:rsidRPr="00E15025">
        <w:rPr>
          <w:sz w:val="24"/>
          <w:szCs w:val="24"/>
        </w:rPr>
        <w:t>IDENTIFICAÇÃO DO PRESIDENTE</w:t>
      </w:r>
    </w:p>
    <w:p w14:paraId="5C83B6D4" w14:textId="77777777" w:rsidR="00E15025" w:rsidRPr="00E15025" w:rsidRDefault="00E15025" w:rsidP="00E15025">
      <w:pPr>
        <w:widowControl w:val="0"/>
        <w:tabs>
          <w:tab w:val="left" w:pos="567"/>
        </w:tabs>
        <w:spacing w:before="120" w:after="120"/>
        <w:jc w:val="both"/>
        <w:rPr>
          <w:sz w:val="24"/>
          <w:szCs w:val="24"/>
        </w:rPr>
      </w:pPr>
    </w:p>
    <w:p w14:paraId="4409CAA4" w14:textId="77777777" w:rsidR="00E15025" w:rsidRPr="00E15025" w:rsidRDefault="00E15025" w:rsidP="00E15025">
      <w:pPr>
        <w:widowControl w:val="0"/>
        <w:tabs>
          <w:tab w:val="left" w:pos="567"/>
        </w:tabs>
        <w:spacing w:before="120" w:after="120"/>
        <w:jc w:val="both"/>
        <w:rPr>
          <w:b/>
          <w:bCs/>
          <w:sz w:val="24"/>
          <w:szCs w:val="24"/>
        </w:rPr>
      </w:pPr>
      <w:r w:rsidRPr="00E15025">
        <w:rPr>
          <w:b/>
          <w:bCs/>
          <w:sz w:val="24"/>
          <w:szCs w:val="24"/>
        </w:rPr>
        <w:t xml:space="preserve">TESTEMUNHAS: </w:t>
      </w:r>
    </w:p>
    <w:p w14:paraId="46AFD76F" w14:textId="77777777" w:rsidR="00E15025" w:rsidRPr="00E15025" w:rsidRDefault="00E15025" w:rsidP="00E15025">
      <w:pPr>
        <w:widowControl w:val="0"/>
        <w:tabs>
          <w:tab w:val="left" w:pos="567"/>
        </w:tabs>
        <w:spacing w:before="120" w:after="120"/>
        <w:jc w:val="both"/>
        <w:rPr>
          <w:sz w:val="24"/>
          <w:szCs w:val="24"/>
        </w:rPr>
      </w:pPr>
      <w:r w:rsidRPr="00E15025">
        <w:rPr>
          <w:sz w:val="24"/>
          <w:szCs w:val="24"/>
        </w:rPr>
        <w:t xml:space="preserve">_____________________________                               ____________________________ </w:t>
      </w:r>
    </w:p>
    <w:p w14:paraId="62E89FB4" w14:textId="77777777" w:rsidR="00E15025" w:rsidRPr="00E15025" w:rsidRDefault="00E15025" w:rsidP="00E15025">
      <w:pPr>
        <w:widowControl w:val="0"/>
        <w:tabs>
          <w:tab w:val="left" w:pos="567"/>
        </w:tabs>
        <w:spacing w:before="120" w:after="120"/>
        <w:jc w:val="both"/>
        <w:rPr>
          <w:sz w:val="24"/>
          <w:szCs w:val="24"/>
        </w:rPr>
      </w:pPr>
      <w:r w:rsidRPr="00E15025">
        <w:rPr>
          <w:sz w:val="24"/>
          <w:szCs w:val="24"/>
        </w:rPr>
        <w:t>Nome:                                                                              Nome:</w:t>
      </w:r>
    </w:p>
    <w:p w14:paraId="1143A931" w14:textId="77777777" w:rsidR="00E15025" w:rsidRPr="00E15025" w:rsidRDefault="00E15025" w:rsidP="00E15025">
      <w:pPr>
        <w:widowControl w:val="0"/>
        <w:tabs>
          <w:tab w:val="left" w:pos="567"/>
        </w:tabs>
        <w:spacing w:before="120" w:after="120"/>
        <w:jc w:val="both"/>
        <w:rPr>
          <w:sz w:val="24"/>
          <w:szCs w:val="24"/>
        </w:rPr>
      </w:pPr>
      <w:r w:rsidRPr="00E15025">
        <w:rPr>
          <w:sz w:val="24"/>
          <w:szCs w:val="24"/>
        </w:rPr>
        <w:t xml:space="preserve">Identidade:                                                                       Identidade: </w:t>
      </w:r>
    </w:p>
    <w:p w14:paraId="6BBE6662" w14:textId="77777777" w:rsidR="00E15025" w:rsidRPr="00E15025" w:rsidRDefault="00E15025" w:rsidP="00E15025">
      <w:pPr>
        <w:widowControl w:val="0"/>
        <w:tabs>
          <w:tab w:val="left" w:pos="567"/>
        </w:tabs>
        <w:spacing w:before="120" w:after="120"/>
        <w:jc w:val="both"/>
        <w:rPr>
          <w:b/>
          <w:sz w:val="24"/>
          <w:szCs w:val="24"/>
        </w:rPr>
      </w:pPr>
      <w:r w:rsidRPr="00E15025">
        <w:rPr>
          <w:sz w:val="24"/>
          <w:szCs w:val="24"/>
        </w:rPr>
        <w:t>CPF:                                                                                 CPF:</w:t>
      </w:r>
    </w:p>
    <w:p w14:paraId="7BF867BC" w14:textId="77777777" w:rsidR="00E15025" w:rsidRPr="003F2AB4" w:rsidRDefault="00E15025" w:rsidP="00E15025">
      <w:pPr>
        <w:spacing w:before="120" w:after="120"/>
        <w:jc w:val="both"/>
      </w:pPr>
    </w:p>
    <w:p w14:paraId="03B0A3CB" w14:textId="77777777" w:rsidR="00E15025" w:rsidRDefault="00E15025" w:rsidP="00E15025">
      <w:pPr>
        <w:tabs>
          <w:tab w:val="left" w:pos="567"/>
        </w:tabs>
        <w:rPr>
          <w:color w:val="000000"/>
        </w:rPr>
      </w:pPr>
    </w:p>
    <w:p w14:paraId="2A88460A" w14:textId="77777777" w:rsidR="00E15025" w:rsidRPr="00A63DED" w:rsidRDefault="00E15025" w:rsidP="00E15025">
      <w:pPr>
        <w:tabs>
          <w:tab w:val="left" w:pos="567"/>
        </w:tabs>
        <w:jc w:val="both"/>
      </w:pPr>
    </w:p>
    <w:p w14:paraId="7B71F07B" w14:textId="4D804869" w:rsidR="00D55F07" w:rsidRDefault="00D55F07" w:rsidP="00D01323">
      <w:pPr>
        <w:spacing w:before="120" w:after="120" w:line="360" w:lineRule="auto"/>
        <w:ind w:right="-234"/>
        <w:jc w:val="center"/>
        <w:rPr>
          <w:b/>
          <w:sz w:val="26"/>
        </w:rPr>
      </w:pPr>
    </w:p>
    <w:p w14:paraId="4D66C88C" w14:textId="5917AA13" w:rsidR="00D55F07" w:rsidRDefault="00D55F07" w:rsidP="00D01323">
      <w:pPr>
        <w:spacing w:before="120" w:after="120" w:line="360" w:lineRule="auto"/>
        <w:ind w:right="-234"/>
        <w:jc w:val="center"/>
        <w:rPr>
          <w:b/>
          <w:sz w:val="26"/>
        </w:rPr>
      </w:pPr>
    </w:p>
    <w:p w14:paraId="64F5BA11" w14:textId="48E8F7AD" w:rsidR="00D55F07" w:rsidRDefault="00D55F07" w:rsidP="00D55F07">
      <w:pPr>
        <w:spacing w:before="120" w:after="120" w:line="360" w:lineRule="auto"/>
        <w:ind w:right="-234"/>
        <w:rPr>
          <w:b/>
          <w:sz w:val="26"/>
        </w:rPr>
      </w:pPr>
    </w:p>
    <w:sectPr w:rsidR="00D55F07" w:rsidSect="00085B43">
      <w:headerReference w:type="default" r:id="rId22"/>
      <w:footerReference w:type="even" r:id="rId23"/>
      <w:footerReference w:type="default" r:id="rId24"/>
      <w:headerReference w:type="first" r:id="rId25"/>
      <w:pgSz w:w="11907" w:h="16840"/>
      <w:pgMar w:top="1418" w:right="1275" w:bottom="426" w:left="1985"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E301" w14:textId="77777777" w:rsidR="000609A3" w:rsidRDefault="000609A3">
      <w:r>
        <w:separator/>
      </w:r>
    </w:p>
  </w:endnote>
  <w:endnote w:type="continuationSeparator" w:id="0">
    <w:p w14:paraId="476D2C92" w14:textId="77777777" w:rsidR="000609A3" w:rsidRDefault="0006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82E6" w14:textId="77777777" w:rsidR="00E50F40" w:rsidRDefault="00E50F40"/>
  <w:p w14:paraId="491C7E7D" w14:textId="125ADF7F" w:rsidR="00E50F40" w:rsidRDefault="00E50F40" w:rsidP="004C5A54">
    <w:pPr>
      <w:tabs>
        <w:tab w:val="left" w:pos="35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EE9B" w14:textId="77777777" w:rsidR="00E50F40" w:rsidRDefault="00E50F40">
    <w:pPr>
      <w:pBdr>
        <w:top w:val="nil"/>
        <w:left w:val="nil"/>
        <w:bottom w:val="nil"/>
        <w:right w:val="nil"/>
        <w:between w:val="nil"/>
      </w:pBdr>
      <w:tabs>
        <w:tab w:val="center" w:pos="4252"/>
        <w:tab w:val="right" w:pos="8504"/>
      </w:tabs>
      <w:jc w:val="right"/>
      <w:rPr>
        <w:color w:val="000000"/>
      </w:rPr>
    </w:pPr>
  </w:p>
  <w:p w14:paraId="2531AC04" w14:textId="77777777" w:rsidR="00E50F40" w:rsidRDefault="00E50F40">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594F" w14:textId="77777777" w:rsidR="00E50F40" w:rsidRDefault="00E50F40">
    <w:pPr>
      <w:framePr w:wrap="around" w:vAnchor="text" w:hAnchor="margin" w:xAlign="center" w:y="1"/>
      <w:rPr>
        <w:rStyle w:val="Ttulo1Char"/>
        <w:rFonts w:eastAsia="SimSun"/>
      </w:rPr>
    </w:pPr>
    <w:r>
      <w:fldChar w:fldCharType="begin"/>
    </w:r>
    <w:r>
      <w:rPr>
        <w:rStyle w:val="Ttulo1Char"/>
        <w:rFonts w:eastAsia="SimSun"/>
      </w:rPr>
      <w:instrText xml:space="preserve">PAGE  </w:instrText>
    </w:r>
    <w:r>
      <w:fldChar w:fldCharType="end"/>
    </w:r>
  </w:p>
  <w:p w14:paraId="10AD0864" w14:textId="77777777" w:rsidR="00E50F40" w:rsidRDefault="00E50F40"/>
  <w:p w14:paraId="39654A8C" w14:textId="77777777" w:rsidR="00E50F40" w:rsidRDefault="00E50F40"/>
  <w:p w14:paraId="21335787" w14:textId="77777777" w:rsidR="00E50F40" w:rsidRDefault="00E50F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8012" w14:textId="77777777" w:rsidR="00E50F40" w:rsidRDefault="00E50F40">
    <w:pPr>
      <w:pStyle w:val="Textodebalo"/>
      <w:jc w:val="center"/>
    </w:pPr>
  </w:p>
  <w:p w14:paraId="635D7D56" w14:textId="351A946A" w:rsidR="00E50F40" w:rsidRDefault="00E50F40" w:rsidP="005C25DF">
    <w:pPr>
      <w:pStyle w:val="Textodebalo"/>
      <w:jc w:val="center"/>
    </w:pPr>
  </w:p>
  <w:p w14:paraId="609AED7B" w14:textId="77777777" w:rsidR="00E50F40" w:rsidRDefault="00E50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FDFCF" w14:textId="77777777" w:rsidR="000609A3" w:rsidRDefault="000609A3">
      <w:r>
        <w:separator/>
      </w:r>
    </w:p>
  </w:footnote>
  <w:footnote w:type="continuationSeparator" w:id="0">
    <w:p w14:paraId="4ACBC071" w14:textId="77777777" w:rsidR="000609A3" w:rsidRDefault="000609A3">
      <w:r>
        <w:continuationSeparator/>
      </w:r>
    </w:p>
  </w:footnote>
  <w:footnote w:id="1">
    <w:p w14:paraId="46662453" w14:textId="77777777" w:rsidR="00E50F40" w:rsidRDefault="00E50F40" w:rsidP="0002342D">
      <w:pPr>
        <w:jc w:val="both"/>
      </w:pPr>
      <w:r>
        <w:rPr>
          <w:vertAlign w:val="superscript"/>
        </w:rPr>
        <w:footnoteRef/>
      </w:r>
      <w:r>
        <w:t xml:space="preserve"> </w:t>
      </w:r>
      <w:r>
        <w:rPr>
          <w:color w:val="202122"/>
        </w:rPr>
        <w:t>De acordo com os dados do Instituto Brasileiro de Geografia e Estatística (IBGE), em 2015, ano em que o país vivia a crise econômica iniciada em 2014, o percentual de jovens “nem nem” foi de 22,5% para a faixa etária dos 15 a 29 anos. A quantidade cresceu 2,5 pontos percentuais em relação a 2014 (20%) e 2,8% frente a 2005 (19,7%). Segundo a Organização para a Cooperação e Desenvolvimento Econômico (OCDE), em 2020, 35,9% dos adultos entre 18 e 24 anos não estavam nem na escola nem empregados. Segundo a mesma organização, em 2018 o índice era de 30,6%.</w:t>
      </w:r>
    </w:p>
  </w:footnote>
  <w:footnote w:id="2">
    <w:p w14:paraId="578C69E7" w14:textId="77777777" w:rsidR="00E50F40" w:rsidRDefault="00E50F40" w:rsidP="0002342D">
      <w:pPr>
        <w:jc w:val="both"/>
      </w:pPr>
      <w:r>
        <w:rPr>
          <w:vertAlign w:val="superscript"/>
        </w:rPr>
        <w:footnoteRef/>
      </w:r>
      <w:r>
        <w:t xml:space="preserve"> Uberização é um termo utilizado em variados contextos, não restrito ao mundo do trabalho. No campo do trabalho, especificamente, diz respeito à economia do compartilhamento: define uma relação de trabalho contemporânea em que se "vende" um serviço para alguém de forma independente, sem intermediação de empresas, em geral via internet. No princípio, esse fenômeno consistia numa operação de empréstimos e trocas entre iguais; em pouco tempo, com a chegada da Uber, essa dinâmica ganhou o nome da plataforma e passou a explicar a relação entre autônomos e contratantes. Recentemente, o ministro do STF Dias Toffoli usou o termo para observar que algumas demandas urgentes da política precisam ser resolvidas com celeridade, sem mediações, e sem os costumeiros processos das instituições representativas. O exemplo ilustra bem: a uberização é uma forma paralela de atuação e funcionamento econômicos, à margem dos controles do Estado, esse fator expõe diversas contradições, entre as formas desburocratizadas de trabalho que expõe os trabalhadores a forma de empreendedores, mas, não respaldam nenhum tipo de direito ou segurança trabalhista.</w:t>
      </w:r>
    </w:p>
  </w:footnote>
  <w:footnote w:id="3">
    <w:p w14:paraId="40C7B662" w14:textId="77777777" w:rsidR="00E50F40" w:rsidRDefault="00E50F40" w:rsidP="0002342D">
      <w:r>
        <w:rPr>
          <w:vertAlign w:val="superscript"/>
        </w:rPr>
        <w:footnoteRef/>
      </w:r>
      <w:r>
        <w:t xml:space="preserve"> Um desses investimentos foi a construção da Plataforma Digital que gerou 200 empregos diretos e servirá com um pólo para cursos profissionalizantes destinados sobretudo à juventude.</w:t>
      </w:r>
    </w:p>
  </w:footnote>
  <w:footnote w:id="4">
    <w:p w14:paraId="48ACA3EB" w14:textId="77777777" w:rsidR="00E50F40" w:rsidRDefault="00E50F40" w:rsidP="0002342D">
      <w:pPr>
        <w:jc w:val="both"/>
        <w:rPr>
          <w:sz w:val="18"/>
          <w:szCs w:val="18"/>
        </w:rPr>
      </w:pPr>
      <w:r>
        <w:rPr>
          <w:vertAlign w:val="superscript"/>
        </w:rPr>
        <w:footnoteRef/>
      </w:r>
      <w:r>
        <w:t xml:space="preserve"> </w:t>
      </w:r>
      <w:r>
        <w:rPr>
          <w:sz w:val="18"/>
          <w:szCs w:val="18"/>
        </w:rPr>
        <w:t>Os serviços socioassistenciais ofertados na SMASES de Niterói são organizados e especificados conforme a Tipificação Nacional de Serviços Socioassistenciais (Resolução CNAS Nº 109, de 11 de novembro de 2009) por nível de proteção em sua descrição, usuários, objetivos e unidades.</w:t>
      </w:r>
    </w:p>
  </w:footnote>
  <w:footnote w:id="5">
    <w:p w14:paraId="221951CE" w14:textId="77777777" w:rsidR="00E50F40" w:rsidRDefault="00E50F40" w:rsidP="0002342D">
      <w:r>
        <w:rPr>
          <w:vertAlign w:val="superscript"/>
        </w:rPr>
        <w:footnoteRef/>
      </w:r>
      <w:r>
        <w:t xml:space="preserve"> Sugestão de valor da bolsa seguindo o piso do Programa Municipal Jovem Ecossocial. http://www.niteroi.rj.gov.br/2021/12/17/niteroi-forma-turma-do-programa-jovem-ecosocial/ Acesso em 12/05/2022 às 17h48</w:t>
      </w:r>
    </w:p>
  </w:footnote>
  <w:footnote w:id="6">
    <w:p w14:paraId="631736CD" w14:textId="77777777" w:rsidR="00E50F40" w:rsidRDefault="00E50F40" w:rsidP="0002342D">
      <w:r>
        <w:rPr>
          <w:vertAlign w:val="superscript"/>
        </w:rPr>
        <w:footnoteRef/>
      </w:r>
      <w:r>
        <w:t xml:space="preserve"> Disponível em: </w:t>
      </w:r>
      <w:hyperlink r:id="rId1">
        <w:r>
          <w:t>http://blog.mds.gov.br/redesuas/resolucao-no-17-de-20-de-junho-de-2011/</w:t>
        </w:r>
      </w:hyperlink>
      <w:r>
        <w:t xml:space="preserve"> Acesso em 21/06/2022 às 13h54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3C36" w14:textId="77777777" w:rsidR="00E50F40" w:rsidRDefault="00E50F40" w:rsidP="009467E5">
    <w:pPr>
      <w:tabs>
        <w:tab w:val="center" w:pos="4252"/>
        <w:tab w:val="right" w:pos="9052"/>
      </w:tabs>
      <w:jc w:val="center"/>
    </w:pPr>
    <w:r>
      <w:rPr>
        <w:noProof/>
      </w:rPr>
      <w:drawing>
        <wp:anchor distT="0" distB="0" distL="114300" distR="114300" simplePos="0" relativeHeight="251664384" behindDoc="1" locked="0" layoutInCell="1" allowOverlap="1" wp14:anchorId="3724AE6B" wp14:editId="15440FA6">
          <wp:simplePos x="0" y="0"/>
          <wp:positionH relativeFrom="column">
            <wp:posOffset>996950</wp:posOffset>
          </wp:positionH>
          <wp:positionV relativeFrom="paragraph">
            <wp:posOffset>-455295</wp:posOffset>
          </wp:positionV>
          <wp:extent cx="3776901" cy="82581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776901" cy="825818"/>
                  </a:xfrm>
                  <a:prstGeom prst="rect">
                    <a:avLst/>
                  </a:prstGeom>
                  <a:ln/>
                </pic:spPr>
              </pic:pic>
            </a:graphicData>
          </a:graphic>
        </wp:anchor>
      </w:drawing>
    </w:r>
  </w:p>
  <w:p w14:paraId="6C91954B" w14:textId="77777777" w:rsidR="00E50F40" w:rsidRDefault="00E50F40" w:rsidP="009467E5">
    <w:pPr>
      <w:tabs>
        <w:tab w:val="center" w:pos="4252"/>
        <w:tab w:val="right" w:pos="9052"/>
      </w:tabs>
      <w:jc w:val="center"/>
    </w:pPr>
  </w:p>
  <w:p w14:paraId="29BD111F" w14:textId="489D5425" w:rsidR="00E50F40" w:rsidRDefault="00E50F4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00BC" w14:textId="77777777" w:rsidR="00E50F40" w:rsidRDefault="00E50F40">
    <w:pPr>
      <w:pBdr>
        <w:top w:val="nil"/>
        <w:left w:val="nil"/>
        <w:bottom w:val="nil"/>
        <w:right w:val="nil"/>
        <w:between w:val="nil"/>
      </w:pBdr>
      <w:tabs>
        <w:tab w:val="center" w:pos="4252"/>
        <w:tab w:val="right" w:pos="8504"/>
      </w:tabs>
      <w:jc w:val="center"/>
      <w:rPr>
        <w:color w:val="000000"/>
      </w:rPr>
    </w:pPr>
    <w:r>
      <w:rPr>
        <w:b/>
        <w:noProof/>
        <w:sz w:val="24"/>
        <w:szCs w:val="24"/>
      </w:rPr>
      <w:drawing>
        <wp:inline distT="114300" distB="114300" distL="114300" distR="114300" wp14:anchorId="0B69B474" wp14:editId="713C8F0B">
          <wp:extent cx="5162550" cy="113347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62550" cy="1133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23E7" w14:textId="13044DC1" w:rsidR="00E50F40" w:rsidRDefault="00E50F40">
    <w:pPr>
      <w:tabs>
        <w:tab w:val="center" w:pos="4252"/>
        <w:tab w:val="right" w:pos="9052"/>
      </w:tabs>
      <w:jc w:val="center"/>
    </w:pPr>
    <w:r>
      <w:rPr>
        <w:noProof/>
      </w:rPr>
      <w:drawing>
        <wp:anchor distT="0" distB="0" distL="114300" distR="114300" simplePos="0" relativeHeight="251662336" behindDoc="1" locked="0" layoutInCell="1" allowOverlap="1" wp14:anchorId="3B488F15" wp14:editId="70DA4998">
          <wp:simplePos x="0" y="0"/>
          <wp:positionH relativeFrom="column">
            <wp:posOffset>996950</wp:posOffset>
          </wp:positionH>
          <wp:positionV relativeFrom="paragraph">
            <wp:posOffset>-455295</wp:posOffset>
          </wp:positionV>
          <wp:extent cx="3776901" cy="825818"/>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776901" cy="825818"/>
                  </a:xfrm>
                  <a:prstGeom prst="rect">
                    <a:avLst/>
                  </a:prstGeom>
                  <a:ln/>
                </pic:spPr>
              </pic:pic>
            </a:graphicData>
          </a:graphic>
        </wp:anchor>
      </w:drawing>
    </w:r>
  </w:p>
  <w:p w14:paraId="2167E92A" w14:textId="12A6A352" w:rsidR="00E50F40" w:rsidRDefault="00E50F40">
    <w:pPr>
      <w:tabs>
        <w:tab w:val="center" w:pos="4252"/>
        <w:tab w:val="right" w:pos="9052"/>
      </w:tabs>
      <w:jc w:val="center"/>
    </w:pPr>
  </w:p>
  <w:tbl>
    <w:tblPr>
      <w:tblStyle w:val="Tabelacomgrade"/>
      <w:tblW w:w="0" w:type="auto"/>
      <w:tblLook w:val="04A0" w:firstRow="1" w:lastRow="0" w:firstColumn="1" w:lastColumn="0" w:noHBand="0" w:noVBand="1"/>
    </w:tblPr>
    <w:tblGrid>
      <w:gridCol w:w="2198"/>
      <w:gridCol w:w="2138"/>
      <w:gridCol w:w="2095"/>
      <w:gridCol w:w="2063"/>
    </w:tblGrid>
    <w:tr w:rsidR="00E50F40" w14:paraId="295085AD" w14:textId="77777777" w:rsidTr="00797614">
      <w:tc>
        <w:tcPr>
          <w:tcW w:w="2266" w:type="dxa"/>
        </w:tcPr>
        <w:p w14:paraId="0076B920" w14:textId="1393A0D0" w:rsidR="00E50F40" w:rsidRDefault="00E50F40" w:rsidP="00797614">
          <w:pPr>
            <w:tabs>
              <w:tab w:val="center" w:pos="4252"/>
              <w:tab w:val="right" w:pos="9052"/>
            </w:tabs>
          </w:pPr>
          <w:r>
            <w:t>Processo:</w:t>
          </w:r>
        </w:p>
        <w:p w14:paraId="605D7023" w14:textId="015B9FD8" w:rsidR="00E50F40" w:rsidRDefault="00E50F40">
          <w:pPr>
            <w:tabs>
              <w:tab w:val="center" w:pos="4252"/>
              <w:tab w:val="right" w:pos="9052"/>
            </w:tabs>
            <w:jc w:val="center"/>
          </w:pPr>
          <w:r>
            <w:t>090000537/2022</w:t>
          </w:r>
        </w:p>
      </w:tc>
      <w:tc>
        <w:tcPr>
          <w:tcW w:w="2267" w:type="dxa"/>
          <w:vAlign w:val="center"/>
        </w:tcPr>
        <w:p w14:paraId="4749C8DA" w14:textId="77777777" w:rsidR="00E50F40" w:rsidRDefault="00E50F40" w:rsidP="00797614">
          <w:pPr>
            <w:tabs>
              <w:tab w:val="center" w:pos="4252"/>
              <w:tab w:val="right" w:pos="9052"/>
            </w:tabs>
          </w:pPr>
          <w:r>
            <w:t>Data:</w:t>
          </w:r>
        </w:p>
        <w:p w14:paraId="7BA3D42A" w14:textId="30DF6875" w:rsidR="00E50F40" w:rsidRDefault="00E50F40" w:rsidP="00797614">
          <w:pPr>
            <w:tabs>
              <w:tab w:val="center" w:pos="4252"/>
              <w:tab w:val="right" w:pos="9052"/>
            </w:tabs>
            <w:jc w:val="center"/>
          </w:pPr>
          <w:r>
            <w:t>21/06/2022</w:t>
          </w:r>
        </w:p>
      </w:tc>
      <w:tc>
        <w:tcPr>
          <w:tcW w:w="2267" w:type="dxa"/>
        </w:tcPr>
        <w:p w14:paraId="570F4D36" w14:textId="1B46CD18" w:rsidR="00E50F40" w:rsidRDefault="00E50F40" w:rsidP="00797614">
          <w:pPr>
            <w:tabs>
              <w:tab w:val="center" w:pos="4252"/>
              <w:tab w:val="right" w:pos="9052"/>
            </w:tabs>
          </w:pPr>
          <w:r>
            <w:t>Rubrica:</w:t>
          </w:r>
        </w:p>
      </w:tc>
      <w:tc>
        <w:tcPr>
          <w:tcW w:w="2267" w:type="dxa"/>
        </w:tcPr>
        <w:p w14:paraId="0111F77F" w14:textId="1AB45F14" w:rsidR="00E50F40" w:rsidRDefault="00E50F40" w:rsidP="00797614">
          <w:pPr>
            <w:tabs>
              <w:tab w:val="center" w:pos="4252"/>
              <w:tab w:val="right" w:pos="9052"/>
            </w:tabs>
          </w:pPr>
          <w:r>
            <w:t>Folha</w:t>
          </w:r>
        </w:p>
      </w:tc>
    </w:tr>
  </w:tbl>
  <w:p w14:paraId="1DD43371" w14:textId="77777777" w:rsidR="00E50F40" w:rsidRDefault="00E50F40">
    <w:pPr>
      <w:tabs>
        <w:tab w:val="center" w:pos="4252"/>
        <w:tab w:val="right" w:pos="9052"/>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7EE5" w14:textId="77777777" w:rsidR="00E50F40" w:rsidRDefault="00E50F40" w:rsidP="00783BDB">
    <w:pPr>
      <w:pStyle w:val="Cabealho"/>
      <w:tabs>
        <w:tab w:val="clear" w:pos="8838"/>
        <w:tab w:val="center" w:pos="4323"/>
        <w:tab w:val="right" w:pos="9781"/>
      </w:tabs>
      <w:ind w:right="-1361"/>
      <w:jc w:val="left"/>
      <w:rPr>
        <w:sz w:val="16"/>
        <w:szCs w:val="16"/>
      </w:rPr>
    </w:pPr>
  </w:p>
  <w:p w14:paraId="7D3838A6" w14:textId="77777777" w:rsidR="00E50F40" w:rsidRDefault="00E50F40" w:rsidP="00783BDB">
    <w:pPr>
      <w:pStyle w:val="Cabealho"/>
      <w:tabs>
        <w:tab w:val="clear" w:pos="8838"/>
        <w:tab w:val="center" w:pos="4323"/>
        <w:tab w:val="right" w:pos="9781"/>
      </w:tabs>
      <w:ind w:right="-1361"/>
      <w:jc w:val="left"/>
      <w:rPr>
        <w:sz w:val="16"/>
        <w:szCs w:val="16"/>
      </w:rPr>
    </w:pPr>
  </w:p>
  <w:p w14:paraId="320BE00F" w14:textId="77777777" w:rsidR="00E50F40" w:rsidRDefault="00E50F40" w:rsidP="00783BDB">
    <w:pPr>
      <w:pStyle w:val="Cabealho"/>
      <w:tabs>
        <w:tab w:val="clear" w:pos="8838"/>
        <w:tab w:val="center" w:pos="4323"/>
        <w:tab w:val="right" w:pos="9781"/>
      </w:tabs>
      <w:ind w:right="-1361"/>
      <w:jc w:val="left"/>
      <w:rPr>
        <w:sz w:val="16"/>
        <w:szCs w:val="16"/>
      </w:rPr>
    </w:pPr>
  </w:p>
  <w:p w14:paraId="0C9F7CBD" w14:textId="77777777" w:rsidR="00E50F40" w:rsidRDefault="00E50F40" w:rsidP="009467E5">
    <w:pPr>
      <w:tabs>
        <w:tab w:val="center" w:pos="4252"/>
        <w:tab w:val="right" w:pos="9052"/>
      </w:tabs>
      <w:jc w:val="center"/>
    </w:pPr>
    <w:r>
      <w:rPr>
        <w:noProof/>
      </w:rPr>
      <w:drawing>
        <wp:anchor distT="0" distB="0" distL="114300" distR="114300" simplePos="0" relativeHeight="251666432" behindDoc="1" locked="0" layoutInCell="1" allowOverlap="1" wp14:anchorId="212D3BAE" wp14:editId="5F574678">
          <wp:simplePos x="0" y="0"/>
          <wp:positionH relativeFrom="column">
            <wp:posOffset>996950</wp:posOffset>
          </wp:positionH>
          <wp:positionV relativeFrom="paragraph">
            <wp:posOffset>-455295</wp:posOffset>
          </wp:positionV>
          <wp:extent cx="3776901" cy="82581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776901" cy="825818"/>
                  </a:xfrm>
                  <a:prstGeom prst="rect">
                    <a:avLst/>
                  </a:prstGeom>
                  <a:ln/>
                </pic:spPr>
              </pic:pic>
            </a:graphicData>
          </a:graphic>
        </wp:anchor>
      </w:drawing>
    </w:r>
  </w:p>
  <w:p w14:paraId="5D81179B" w14:textId="77777777" w:rsidR="00E50F40" w:rsidRDefault="00E50F40" w:rsidP="009467E5">
    <w:pPr>
      <w:tabs>
        <w:tab w:val="center" w:pos="4252"/>
        <w:tab w:val="right" w:pos="9052"/>
      </w:tabs>
      <w:jc w:val="center"/>
    </w:pPr>
  </w:p>
  <w:tbl>
    <w:tblPr>
      <w:tblStyle w:val="Tabelacomgrade"/>
      <w:tblW w:w="0" w:type="auto"/>
      <w:tblLook w:val="04A0" w:firstRow="1" w:lastRow="0" w:firstColumn="1" w:lastColumn="0" w:noHBand="0" w:noVBand="1"/>
    </w:tblPr>
    <w:tblGrid>
      <w:gridCol w:w="2198"/>
      <w:gridCol w:w="2138"/>
      <w:gridCol w:w="2095"/>
      <w:gridCol w:w="2063"/>
    </w:tblGrid>
    <w:tr w:rsidR="00E50F40" w14:paraId="6E17C6A9" w14:textId="77777777" w:rsidTr="003B400E">
      <w:tc>
        <w:tcPr>
          <w:tcW w:w="2266" w:type="dxa"/>
        </w:tcPr>
        <w:p w14:paraId="3C7370F2" w14:textId="77777777" w:rsidR="00E50F40" w:rsidRDefault="00E50F40" w:rsidP="009467E5">
          <w:pPr>
            <w:tabs>
              <w:tab w:val="center" w:pos="4252"/>
              <w:tab w:val="right" w:pos="9052"/>
            </w:tabs>
          </w:pPr>
          <w:r>
            <w:t>Processo:</w:t>
          </w:r>
        </w:p>
        <w:p w14:paraId="33C0D360" w14:textId="77777777" w:rsidR="00E50F40" w:rsidRDefault="00E50F40" w:rsidP="009467E5">
          <w:pPr>
            <w:tabs>
              <w:tab w:val="center" w:pos="4252"/>
              <w:tab w:val="right" w:pos="9052"/>
            </w:tabs>
            <w:jc w:val="center"/>
          </w:pPr>
          <w:r>
            <w:t>090000537/2022</w:t>
          </w:r>
        </w:p>
      </w:tc>
      <w:tc>
        <w:tcPr>
          <w:tcW w:w="2267" w:type="dxa"/>
          <w:vAlign w:val="center"/>
        </w:tcPr>
        <w:p w14:paraId="0779CD17" w14:textId="77777777" w:rsidR="00E50F40" w:rsidRDefault="00E50F40" w:rsidP="009467E5">
          <w:pPr>
            <w:tabs>
              <w:tab w:val="center" w:pos="4252"/>
              <w:tab w:val="right" w:pos="9052"/>
            </w:tabs>
          </w:pPr>
          <w:r>
            <w:t>Data:</w:t>
          </w:r>
        </w:p>
        <w:p w14:paraId="66BD9C35" w14:textId="77777777" w:rsidR="00E50F40" w:rsidRDefault="00E50F40" w:rsidP="009467E5">
          <w:pPr>
            <w:tabs>
              <w:tab w:val="center" w:pos="4252"/>
              <w:tab w:val="right" w:pos="9052"/>
            </w:tabs>
            <w:jc w:val="center"/>
          </w:pPr>
          <w:r>
            <w:t>21/06/2022</w:t>
          </w:r>
        </w:p>
      </w:tc>
      <w:tc>
        <w:tcPr>
          <w:tcW w:w="2267" w:type="dxa"/>
        </w:tcPr>
        <w:p w14:paraId="131E8795" w14:textId="77777777" w:rsidR="00E50F40" w:rsidRDefault="00E50F40" w:rsidP="009467E5">
          <w:pPr>
            <w:tabs>
              <w:tab w:val="center" w:pos="4252"/>
              <w:tab w:val="right" w:pos="9052"/>
            </w:tabs>
          </w:pPr>
          <w:r>
            <w:t>Rubrica:</w:t>
          </w:r>
        </w:p>
      </w:tc>
      <w:tc>
        <w:tcPr>
          <w:tcW w:w="2267" w:type="dxa"/>
        </w:tcPr>
        <w:p w14:paraId="154408F1" w14:textId="77777777" w:rsidR="00E50F40" w:rsidRDefault="00E50F40" w:rsidP="009467E5">
          <w:pPr>
            <w:tabs>
              <w:tab w:val="center" w:pos="4252"/>
              <w:tab w:val="right" w:pos="9052"/>
            </w:tabs>
          </w:pPr>
          <w:r>
            <w:t>Folha</w:t>
          </w:r>
        </w:p>
      </w:tc>
    </w:tr>
  </w:tbl>
  <w:p w14:paraId="0C51817D" w14:textId="77777777" w:rsidR="00E50F40" w:rsidRDefault="00E50F40" w:rsidP="009467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CCAF" w14:textId="77777777" w:rsidR="00E50F40" w:rsidRDefault="00E50F40">
    <w:pPr>
      <w:framePr w:hSpace="142" w:wrap="around" w:vAnchor="page" w:hAnchor="page" w:xAlign="center" w:y="710"/>
    </w:pPr>
    <w:r>
      <w:rPr>
        <w:noProof/>
      </w:rPr>
      <w:drawing>
        <wp:inline distT="0" distB="0" distL="0" distR="0" wp14:anchorId="1789A2FB" wp14:editId="163E32FB">
          <wp:extent cx="2161540" cy="84328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2161540" cy="843280"/>
                  </a:xfrm>
                  <a:prstGeom prst="rect">
                    <a:avLst/>
                  </a:prstGeom>
                  <a:noFill/>
                  <a:ln w="9525">
                    <a:noFill/>
                    <a:miter lim="800000"/>
                    <a:headEnd/>
                    <a:tailEnd/>
                  </a:ln>
                </pic:spPr>
              </pic:pic>
            </a:graphicData>
          </a:graphic>
        </wp:inline>
      </w:drawing>
    </w:r>
  </w:p>
  <w:p w14:paraId="7EF812DD" w14:textId="77777777" w:rsidR="00E50F40" w:rsidRDefault="00E50F40">
    <w:pPr>
      <w:pStyle w:val="Cabealho"/>
    </w:pPr>
  </w:p>
  <w:p w14:paraId="0DF89875" w14:textId="77777777" w:rsidR="00E50F40" w:rsidRDefault="00E50F40">
    <w:pPr>
      <w:pStyle w:val="Cabealho"/>
    </w:pPr>
  </w:p>
  <w:p w14:paraId="14FD70D6" w14:textId="77777777" w:rsidR="00E50F40" w:rsidRDefault="00E50F40">
    <w:pPr>
      <w:pStyle w:val="Cabealho"/>
    </w:pPr>
  </w:p>
  <w:p w14:paraId="59DE7B49" w14:textId="77777777" w:rsidR="00E50F40" w:rsidRDefault="00E50F40">
    <w:pPr>
      <w:pStyle w:val="Cabealho"/>
    </w:pPr>
  </w:p>
  <w:p w14:paraId="472C8C8A" w14:textId="77777777" w:rsidR="00E50F40" w:rsidRDefault="00E50F40">
    <w:pPr>
      <w:pStyle w:val="Cabealho"/>
    </w:pPr>
  </w:p>
  <w:p w14:paraId="13186EFD" w14:textId="77777777" w:rsidR="00E50F40" w:rsidRDefault="00E50F40">
    <w:pPr>
      <w:pStyle w:val="Cabealho"/>
    </w:pPr>
  </w:p>
  <w:p w14:paraId="2B66A61F" w14:textId="77777777" w:rsidR="00E50F40" w:rsidRDefault="00E50F40">
    <w:pPr>
      <w:pStyle w:val="Cabealho"/>
      <w:jc w:val="center"/>
      <w:rPr>
        <w:sz w:val="18"/>
      </w:rPr>
    </w:pPr>
    <w:r>
      <w:rPr>
        <w:sz w:val="18"/>
      </w:rPr>
      <w:t>PROCURADORIA GERAL DO MUNICÍPIO</w:t>
    </w:r>
  </w:p>
  <w:p w14:paraId="1BFFAE4F" w14:textId="77777777" w:rsidR="00E50F40" w:rsidRDefault="00E50F40">
    <w:pPr>
      <w:pStyle w:val="Cabealho"/>
      <w:jc w:val="center"/>
      <w:rPr>
        <w:sz w:val="18"/>
      </w:rPr>
    </w:pPr>
    <w:r>
      <w:rPr>
        <w:sz w:val="18"/>
      </w:rPr>
      <w:t>PROCURADORIA DO PATRIMÔNIO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3091803"/>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853DFE"/>
    <w:multiLevelType w:val="multilevel"/>
    <w:tmpl w:val="DA823CE8"/>
    <w:lvl w:ilvl="0">
      <w:start w:val="1"/>
      <w:numFmt w:val="decimal"/>
      <w:lvlText w:val="%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6D84369"/>
    <w:multiLevelType w:val="multilevel"/>
    <w:tmpl w:val="BCEE7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AC73C1"/>
    <w:multiLevelType w:val="multilevel"/>
    <w:tmpl w:val="1EACF2CA"/>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DAA56E4"/>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DA1C1B"/>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F075FE"/>
    <w:multiLevelType w:val="multilevel"/>
    <w:tmpl w:val="D8061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43403E"/>
    <w:multiLevelType w:val="hybridMultilevel"/>
    <w:tmpl w:val="BC84B058"/>
    <w:lvl w:ilvl="0" w:tplc="0AC8DBE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15" w15:restartNumberingAfterBreak="0">
    <w:nsid w:val="30026650"/>
    <w:multiLevelType w:val="hybridMultilevel"/>
    <w:tmpl w:val="A34E590C"/>
    <w:lvl w:ilvl="0" w:tplc="194265D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E620B4"/>
    <w:multiLevelType w:val="hybridMultilevel"/>
    <w:tmpl w:val="62607690"/>
    <w:lvl w:ilvl="0" w:tplc="E2042DA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13E5977"/>
    <w:multiLevelType w:val="multilevel"/>
    <w:tmpl w:val="DCAC2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F84177"/>
    <w:multiLevelType w:val="hybridMultilevel"/>
    <w:tmpl w:val="0CC67F82"/>
    <w:lvl w:ilvl="0" w:tplc="A988550C">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6505AB6"/>
    <w:multiLevelType w:val="multilevel"/>
    <w:tmpl w:val="A3C66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2" w15:restartNumberingAfterBreak="0">
    <w:nsid w:val="3D8E372A"/>
    <w:multiLevelType w:val="multilevel"/>
    <w:tmpl w:val="02806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FD1732"/>
    <w:multiLevelType w:val="multilevel"/>
    <w:tmpl w:val="18A6E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3A2FA9"/>
    <w:multiLevelType w:val="hybridMultilevel"/>
    <w:tmpl w:val="3F948B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3FB2916"/>
    <w:multiLevelType w:val="hybridMultilevel"/>
    <w:tmpl w:val="D7FA4548"/>
    <w:lvl w:ilvl="0" w:tplc="91E8099A">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28" w15:restartNumberingAfterBreak="0">
    <w:nsid w:val="44BB6E6F"/>
    <w:multiLevelType w:val="hybridMultilevel"/>
    <w:tmpl w:val="262E23DC"/>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4AD05C0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3" w15:restartNumberingAfterBreak="0">
    <w:nsid w:val="566B871F"/>
    <w:multiLevelType w:val="singleLevel"/>
    <w:tmpl w:val="566B871F"/>
    <w:lvl w:ilvl="0">
      <w:start w:val="1"/>
      <w:numFmt w:val="upperLetter"/>
      <w:suff w:val="space"/>
      <w:lvlText w:val="%1)"/>
      <w:lvlJc w:val="left"/>
    </w:lvl>
  </w:abstractNum>
  <w:abstractNum w:abstractNumId="34"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15:restartNumberingAfterBreak="0">
    <w:nsid w:val="64D03CF9"/>
    <w:multiLevelType w:val="multilevel"/>
    <w:tmpl w:val="C602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4B29D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C182B6F"/>
    <w:multiLevelType w:val="hybridMultilevel"/>
    <w:tmpl w:val="F8FC9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C704FE6"/>
    <w:multiLevelType w:val="hybridMultilevel"/>
    <w:tmpl w:val="18CC8ED2"/>
    <w:lvl w:ilvl="0" w:tplc="8320F0EC">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15:restartNumberingAfterBreak="0">
    <w:nsid w:val="6CFE11DC"/>
    <w:multiLevelType w:val="multilevel"/>
    <w:tmpl w:val="D64A95AA"/>
    <w:lvl w:ilvl="0">
      <w:start w:val="1"/>
      <w:numFmt w:val="decimal"/>
      <w:lvlText w:val="%1)"/>
      <w:lvlJc w:val="left"/>
      <w:pPr>
        <w:ind w:left="1440" w:hanging="360"/>
      </w:pPr>
      <w:rPr>
        <w:rFonts w:ascii="Times New Roman" w:eastAsia="Times New Roman" w:hAnsi="Times New Roman" w:cs="Times New Roman"/>
        <w:b/>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6E115FD3"/>
    <w:multiLevelType w:val="hybridMultilevel"/>
    <w:tmpl w:val="FD2E6808"/>
    <w:lvl w:ilvl="0" w:tplc="0BF65B7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4" w15:restartNumberingAfterBreak="0">
    <w:nsid w:val="774736DE"/>
    <w:multiLevelType w:val="hybridMultilevel"/>
    <w:tmpl w:val="A85E9B08"/>
    <w:lvl w:ilvl="0" w:tplc="4D32CF2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6" w15:restartNumberingAfterBreak="0">
    <w:nsid w:val="77F54DEE"/>
    <w:multiLevelType w:val="hybridMultilevel"/>
    <w:tmpl w:val="9C2CB5E2"/>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7" w15:restartNumberingAfterBreak="0">
    <w:nsid w:val="7B885FBD"/>
    <w:multiLevelType w:val="hybridMultilevel"/>
    <w:tmpl w:val="5880A31C"/>
    <w:lvl w:ilvl="0" w:tplc="DB98FB8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9376FC"/>
    <w:multiLevelType w:val="multilevel"/>
    <w:tmpl w:val="F4180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6"/>
  </w:num>
  <w:num w:numId="3">
    <w:abstractNumId w:val="18"/>
  </w:num>
  <w:num w:numId="4">
    <w:abstractNumId w:val="13"/>
  </w:num>
  <w:num w:numId="5">
    <w:abstractNumId w:val="44"/>
  </w:num>
  <w:num w:numId="6">
    <w:abstractNumId w:val="15"/>
  </w:num>
  <w:num w:numId="7">
    <w:abstractNumId w:val="16"/>
  </w:num>
  <w:num w:numId="8">
    <w:abstractNumId w:val="40"/>
  </w:num>
  <w:num w:numId="9">
    <w:abstractNumId w:val="47"/>
  </w:num>
  <w:num w:numId="10">
    <w:abstractNumId w:val="24"/>
  </w:num>
  <w:num w:numId="11">
    <w:abstractNumId w:val="42"/>
  </w:num>
  <w:num w:numId="12">
    <w:abstractNumId w:val="1"/>
  </w:num>
  <w:num w:numId="13">
    <w:abstractNumId w:val="35"/>
  </w:num>
  <w:num w:numId="14">
    <w:abstractNumId w:val="0"/>
  </w:num>
  <w:num w:numId="15">
    <w:abstractNumId w:val="14"/>
  </w:num>
  <w:num w:numId="16">
    <w:abstractNumId w:val="27"/>
  </w:num>
  <w:num w:numId="17">
    <w:abstractNumId w:val="10"/>
  </w:num>
  <w:num w:numId="18">
    <w:abstractNumId w:val="20"/>
  </w:num>
  <w:num w:numId="19">
    <w:abstractNumId w:val="2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9"/>
  </w:num>
  <w:num w:numId="23">
    <w:abstractNumId w:val="38"/>
  </w:num>
  <w:num w:numId="24">
    <w:abstractNumId w:val="46"/>
  </w:num>
  <w:num w:numId="25">
    <w:abstractNumId w:val="43"/>
  </w:num>
  <w:num w:numId="26">
    <w:abstractNumId w:val="21"/>
  </w:num>
  <w:num w:numId="27">
    <w:abstractNumId w:val="45"/>
  </w:num>
  <w:num w:numId="28">
    <w:abstractNumId w:val="39"/>
  </w:num>
  <w:num w:numId="29">
    <w:abstractNumId w:val="28"/>
  </w:num>
  <w:num w:numId="30">
    <w:abstractNumId w:val="3"/>
  </w:num>
  <w:num w:numId="31">
    <w:abstractNumId w:val="30"/>
  </w:num>
  <w:num w:numId="32">
    <w:abstractNumId w:val="31"/>
  </w:num>
  <w:num w:numId="33">
    <w:abstractNumId w:val="34"/>
  </w:num>
  <w:num w:numId="34">
    <w:abstractNumId w:val="11"/>
  </w:num>
  <w:num w:numId="35">
    <w:abstractNumId w:val="37"/>
  </w:num>
  <w:num w:numId="36">
    <w:abstractNumId w:val="32"/>
  </w:num>
  <w:num w:numId="37">
    <w:abstractNumId w:val="8"/>
  </w:num>
  <w:num w:numId="38">
    <w:abstractNumId w:val="7"/>
  </w:num>
  <w:num w:numId="39">
    <w:abstractNumId w:val="41"/>
  </w:num>
  <w:num w:numId="40">
    <w:abstractNumId w:val="4"/>
  </w:num>
  <w:num w:numId="41">
    <w:abstractNumId w:val="23"/>
  </w:num>
  <w:num w:numId="42">
    <w:abstractNumId w:val="19"/>
  </w:num>
  <w:num w:numId="43">
    <w:abstractNumId w:val="48"/>
  </w:num>
  <w:num w:numId="44">
    <w:abstractNumId w:val="6"/>
  </w:num>
  <w:num w:numId="45">
    <w:abstractNumId w:val="36"/>
  </w:num>
  <w:num w:numId="46">
    <w:abstractNumId w:val="12"/>
  </w:num>
  <w:num w:numId="47">
    <w:abstractNumId w:val="17"/>
  </w:num>
  <w:num w:numId="48">
    <w:abstractNumId w:val="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91F"/>
    <w:rsid w:val="000117A9"/>
    <w:rsid w:val="000136C7"/>
    <w:rsid w:val="00017BD3"/>
    <w:rsid w:val="00020269"/>
    <w:rsid w:val="00022038"/>
    <w:rsid w:val="0002342D"/>
    <w:rsid w:val="00024594"/>
    <w:rsid w:val="00025A36"/>
    <w:rsid w:val="00026A10"/>
    <w:rsid w:val="0002794A"/>
    <w:rsid w:val="00027AE9"/>
    <w:rsid w:val="0003481A"/>
    <w:rsid w:val="000348D8"/>
    <w:rsid w:val="0003552E"/>
    <w:rsid w:val="00035C32"/>
    <w:rsid w:val="000437D7"/>
    <w:rsid w:val="0005485F"/>
    <w:rsid w:val="00056CA0"/>
    <w:rsid w:val="000609A3"/>
    <w:rsid w:val="00063F26"/>
    <w:rsid w:val="000643AC"/>
    <w:rsid w:val="00065C7F"/>
    <w:rsid w:val="00073330"/>
    <w:rsid w:val="000748B3"/>
    <w:rsid w:val="00077688"/>
    <w:rsid w:val="000779A1"/>
    <w:rsid w:val="00082214"/>
    <w:rsid w:val="00082415"/>
    <w:rsid w:val="00085B43"/>
    <w:rsid w:val="0008651E"/>
    <w:rsid w:val="000873BB"/>
    <w:rsid w:val="000877A5"/>
    <w:rsid w:val="00090580"/>
    <w:rsid w:val="00097729"/>
    <w:rsid w:val="000A0270"/>
    <w:rsid w:val="000A1547"/>
    <w:rsid w:val="000A3EF8"/>
    <w:rsid w:val="000A450B"/>
    <w:rsid w:val="000A5044"/>
    <w:rsid w:val="000B4766"/>
    <w:rsid w:val="000B5551"/>
    <w:rsid w:val="000B69A8"/>
    <w:rsid w:val="000C35EA"/>
    <w:rsid w:val="000C5A73"/>
    <w:rsid w:val="000D3531"/>
    <w:rsid w:val="000E0B34"/>
    <w:rsid w:val="000E26DB"/>
    <w:rsid w:val="000E6605"/>
    <w:rsid w:val="000F2809"/>
    <w:rsid w:val="000F2AA8"/>
    <w:rsid w:val="000F4092"/>
    <w:rsid w:val="000F413B"/>
    <w:rsid w:val="001001A7"/>
    <w:rsid w:val="00103B16"/>
    <w:rsid w:val="001042F0"/>
    <w:rsid w:val="0011057C"/>
    <w:rsid w:val="00115824"/>
    <w:rsid w:val="001209AB"/>
    <w:rsid w:val="00124AD6"/>
    <w:rsid w:val="00126411"/>
    <w:rsid w:val="001264C2"/>
    <w:rsid w:val="00127279"/>
    <w:rsid w:val="00131753"/>
    <w:rsid w:val="00131AAD"/>
    <w:rsid w:val="0013208A"/>
    <w:rsid w:val="00132C9C"/>
    <w:rsid w:val="00133227"/>
    <w:rsid w:val="00133BB5"/>
    <w:rsid w:val="001379B0"/>
    <w:rsid w:val="00140302"/>
    <w:rsid w:val="00140F92"/>
    <w:rsid w:val="00142AA9"/>
    <w:rsid w:val="00146A14"/>
    <w:rsid w:val="00147528"/>
    <w:rsid w:val="00150A08"/>
    <w:rsid w:val="00153F37"/>
    <w:rsid w:val="00154E1B"/>
    <w:rsid w:val="00156D13"/>
    <w:rsid w:val="0016119B"/>
    <w:rsid w:val="00161A68"/>
    <w:rsid w:val="001647AE"/>
    <w:rsid w:val="00166D51"/>
    <w:rsid w:val="00166FCC"/>
    <w:rsid w:val="001703CB"/>
    <w:rsid w:val="00170C28"/>
    <w:rsid w:val="00171252"/>
    <w:rsid w:val="00172A27"/>
    <w:rsid w:val="00172FA0"/>
    <w:rsid w:val="00173245"/>
    <w:rsid w:val="00175766"/>
    <w:rsid w:val="001762CD"/>
    <w:rsid w:val="00176DA0"/>
    <w:rsid w:val="00180D5C"/>
    <w:rsid w:val="00182CD8"/>
    <w:rsid w:val="00184098"/>
    <w:rsid w:val="00190E0E"/>
    <w:rsid w:val="0019311D"/>
    <w:rsid w:val="00196598"/>
    <w:rsid w:val="00197211"/>
    <w:rsid w:val="001A3286"/>
    <w:rsid w:val="001A45B9"/>
    <w:rsid w:val="001A64E7"/>
    <w:rsid w:val="001B5153"/>
    <w:rsid w:val="001B5FCD"/>
    <w:rsid w:val="001C2053"/>
    <w:rsid w:val="001C3DC1"/>
    <w:rsid w:val="001C4F22"/>
    <w:rsid w:val="001C74DE"/>
    <w:rsid w:val="001D014E"/>
    <w:rsid w:val="001D1ECE"/>
    <w:rsid w:val="001D7B40"/>
    <w:rsid w:val="001E349E"/>
    <w:rsid w:val="001E7BCA"/>
    <w:rsid w:val="001E7DC8"/>
    <w:rsid w:val="001F3972"/>
    <w:rsid w:val="001F3C19"/>
    <w:rsid w:val="001F4882"/>
    <w:rsid w:val="001F48B6"/>
    <w:rsid w:val="001F7672"/>
    <w:rsid w:val="001F7D49"/>
    <w:rsid w:val="002010E0"/>
    <w:rsid w:val="00203A44"/>
    <w:rsid w:val="00210F93"/>
    <w:rsid w:val="0021196C"/>
    <w:rsid w:val="002140D5"/>
    <w:rsid w:val="002145DA"/>
    <w:rsid w:val="00214ECD"/>
    <w:rsid w:val="002207DF"/>
    <w:rsid w:val="00221337"/>
    <w:rsid w:val="00221667"/>
    <w:rsid w:val="00221B7C"/>
    <w:rsid w:val="00221BF2"/>
    <w:rsid w:val="00221C47"/>
    <w:rsid w:val="00230712"/>
    <w:rsid w:val="00230DD7"/>
    <w:rsid w:val="0023273D"/>
    <w:rsid w:val="002376F2"/>
    <w:rsid w:val="0024133C"/>
    <w:rsid w:val="002414F7"/>
    <w:rsid w:val="00264B23"/>
    <w:rsid w:val="002704EF"/>
    <w:rsid w:val="00274A2B"/>
    <w:rsid w:val="00275F46"/>
    <w:rsid w:val="00276B7B"/>
    <w:rsid w:val="002771FD"/>
    <w:rsid w:val="00280C43"/>
    <w:rsid w:val="00283D87"/>
    <w:rsid w:val="002855E6"/>
    <w:rsid w:val="002860A3"/>
    <w:rsid w:val="002919FA"/>
    <w:rsid w:val="002954CF"/>
    <w:rsid w:val="00295974"/>
    <w:rsid w:val="00296927"/>
    <w:rsid w:val="002A047A"/>
    <w:rsid w:val="002A0CC4"/>
    <w:rsid w:val="002A108D"/>
    <w:rsid w:val="002A48C4"/>
    <w:rsid w:val="002A6944"/>
    <w:rsid w:val="002B147A"/>
    <w:rsid w:val="002B3AA5"/>
    <w:rsid w:val="002B4129"/>
    <w:rsid w:val="002B5C1D"/>
    <w:rsid w:val="002B68DB"/>
    <w:rsid w:val="002C1879"/>
    <w:rsid w:val="002C19F6"/>
    <w:rsid w:val="002C1D67"/>
    <w:rsid w:val="002C272A"/>
    <w:rsid w:val="002C3EDF"/>
    <w:rsid w:val="002C5FA8"/>
    <w:rsid w:val="002D14AF"/>
    <w:rsid w:val="002D2168"/>
    <w:rsid w:val="002D7967"/>
    <w:rsid w:val="002E066F"/>
    <w:rsid w:val="002E1245"/>
    <w:rsid w:val="002E1ADA"/>
    <w:rsid w:val="002E27F1"/>
    <w:rsid w:val="002E280C"/>
    <w:rsid w:val="002E421D"/>
    <w:rsid w:val="002E4E69"/>
    <w:rsid w:val="002F0824"/>
    <w:rsid w:val="002F0B9A"/>
    <w:rsid w:val="002F0FAE"/>
    <w:rsid w:val="002F209A"/>
    <w:rsid w:val="002F2994"/>
    <w:rsid w:val="002F32F1"/>
    <w:rsid w:val="002F3C57"/>
    <w:rsid w:val="002F7282"/>
    <w:rsid w:val="002F791E"/>
    <w:rsid w:val="002F7A33"/>
    <w:rsid w:val="00303DC4"/>
    <w:rsid w:val="00311498"/>
    <w:rsid w:val="00321772"/>
    <w:rsid w:val="003244B5"/>
    <w:rsid w:val="00332A46"/>
    <w:rsid w:val="00332A69"/>
    <w:rsid w:val="003331A8"/>
    <w:rsid w:val="00333914"/>
    <w:rsid w:val="0033410C"/>
    <w:rsid w:val="00334756"/>
    <w:rsid w:val="0033557C"/>
    <w:rsid w:val="00337D95"/>
    <w:rsid w:val="00340C42"/>
    <w:rsid w:val="003455D1"/>
    <w:rsid w:val="0034587E"/>
    <w:rsid w:val="00347E80"/>
    <w:rsid w:val="00350559"/>
    <w:rsid w:val="00351C6D"/>
    <w:rsid w:val="00352A38"/>
    <w:rsid w:val="00354F8B"/>
    <w:rsid w:val="003557E2"/>
    <w:rsid w:val="003569F2"/>
    <w:rsid w:val="00361A46"/>
    <w:rsid w:val="00363DAF"/>
    <w:rsid w:val="0036478F"/>
    <w:rsid w:val="00365F9D"/>
    <w:rsid w:val="0036635C"/>
    <w:rsid w:val="0036668F"/>
    <w:rsid w:val="00367A48"/>
    <w:rsid w:val="003709FF"/>
    <w:rsid w:val="00374A81"/>
    <w:rsid w:val="00377ECF"/>
    <w:rsid w:val="003831D3"/>
    <w:rsid w:val="00384482"/>
    <w:rsid w:val="00384A9D"/>
    <w:rsid w:val="0038657A"/>
    <w:rsid w:val="00390C79"/>
    <w:rsid w:val="0039337B"/>
    <w:rsid w:val="003941A1"/>
    <w:rsid w:val="003954C5"/>
    <w:rsid w:val="0039767B"/>
    <w:rsid w:val="00397F2B"/>
    <w:rsid w:val="003A0592"/>
    <w:rsid w:val="003A123B"/>
    <w:rsid w:val="003A1C5F"/>
    <w:rsid w:val="003A1D5B"/>
    <w:rsid w:val="003A4B30"/>
    <w:rsid w:val="003A5A13"/>
    <w:rsid w:val="003A7571"/>
    <w:rsid w:val="003B321A"/>
    <w:rsid w:val="003B400E"/>
    <w:rsid w:val="003B5A6C"/>
    <w:rsid w:val="003B7EE6"/>
    <w:rsid w:val="003C062A"/>
    <w:rsid w:val="003C4590"/>
    <w:rsid w:val="003C5534"/>
    <w:rsid w:val="003C5F24"/>
    <w:rsid w:val="003C6B02"/>
    <w:rsid w:val="003C7981"/>
    <w:rsid w:val="003D07C8"/>
    <w:rsid w:val="003D1680"/>
    <w:rsid w:val="003D5B86"/>
    <w:rsid w:val="003D71E1"/>
    <w:rsid w:val="003E1078"/>
    <w:rsid w:val="003E2DEF"/>
    <w:rsid w:val="003E2DF5"/>
    <w:rsid w:val="003E4906"/>
    <w:rsid w:val="003E63CD"/>
    <w:rsid w:val="003E7695"/>
    <w:rsid w:val="003E7839"/>
    <w:rsid w:val="003E7AFA"/>
    <w:rsid w:val="003E7BB8"/>
    <w:rsid w:val="003E7D75"/>
    <w:rsid w:val="003F1912"/>
    <w:rsid w:val="003F2687"/>
    <w:rsid w:val="003F3ADD"/>
    <w:rsid w:val="003F458A"/>
    <w:rsid w:val="003F4B44"/>
    <w:rsid w:val="003F513C"/>
    <w:rsid w:val="004036D0"/>
    <w:rsid w:val="00405CEE"/>
    <w:rsid w:val="00405FEC"/>
    <w:rsid w:val="0041191D"/>
    <w:rsid w:val="004124AC"/>
    <w:rsid w:val="00413AB4"/>
    <w:rsid w:val="00416B75"/>
    <w:rsid w:val="0042317F"/>
    <w:rsid w:val="00425930"/>
    <w:rsid w:val="00425BA7"/>
    <w:rsid w:val="004271C3"/>
    <w:rsid w:val="004308E8"/>
    <w:rsid w:val="00431D29"/>
    <w:rsid w:val="00434144"/>
    <w:rsid w:val="0043670A"/>
    <w:rsid w:val="00443643"/>
    <w:rsid w:val="00444B82"/>
    <w:rsid w:val="0044706B"/>
    <w:rsid w:val="00450A1A"/>
    <w:rsid w:val="00452046"/>
    <w:rsid w:val="004526E3"/>
    <w:rsid w:val="00455558"/>
    <w:rsid w:val="004573F6"/>
    <w:rsid w:val="004670CD"/>
    <w:rsid w:val="0047280A"/>
    <w:rsid w:val="004830AC"/>
    <w:rsid w:val="0048611A"/>
    <w:rsid w:val="00487735"/>
    <w:rsid w:val="004A05CD"/>
    <w:rsid w:val="004A118D"/>
    <w:rsid w:val="004A15F9"/>
    <w:rsid w:val="004A210B"/>
    <w:rsid w:val="004A389B"/>
    <w:rsid w:val="004B1F13"/>
    <w:rsid w:val="004B2E9F"/>
    <w:rsid w:val="004B33BD"/>
    <w:rsid w:val="004B4881"/>
    <w:rsid w:val="004B5597"/>
    <w:rsid w:val="004B6644"/>
    <w:rsid w:val="004B6E0C"/>
    <w:rsid w:val="004B7662"/>
    <w:rsid w:val="004C2493"/>
    <w:rsid w:val="004C2BD8"/>
    <w:rsid w:val="004C52C0"/>
    <w:rsid w:val="004C5A54"/>
    <w:rsid w:val="004C6413"/>
    <w:rsid w:val="004D0480"/>
    <w:rsid w:val="004D1C09"/>
    <w:rsid w:val="004D42C2"/>
    <w:rsid w:val="004D4535"/>
    <w:rsid w:val="004E379D"/>
    <w:rsid w:val="004E3D13"/>
    <w:rsid w:val="004E3F29"/>
    <w:rsid w:val="004E517E"/>
    <w:rsid w:val="004E5D73"/>
    <w:rsid w:val="004F0124"/>
    <w:rsid w:val="004F38DA"/>
    <w:rsid w:val="004F4A8B"/>
    <w:rsid w:val="0050047D"/>
    <w:rsid w:val="005009DB"/>
    <w:rsid w:val="00500E3F"/>
    <w:rsid w:val="005030A7"/>
    <w:rsid w:val="00503349"/>
    <w:rsid w:val="00503548"/>
    <w:rsid w:val="00505693"/>
    <w:rsid w:val="00515282"/>
    <w:rsid w:val="005160F8"/>
    <w:rsid w:val="00521F7E"/>
    <w:rsid w:val="005220D7"/>
    <w:rsid w:val="005223E5"/>
    <w:rsid w:val="005255F2"/>
    <w:rsid w:val="00526905"/>
    <w:rsid w:val="005279FF"/>
    <w:rsid w:val="0053224C"/>
    <w:rsid w:val="00534266"/>
    <w:rsid w:val="00536796"/>
    <w:rsid w:val="00540F20"/>
    <w:rsid w:val="0054230B"/>
    <w:rsid w:val="005425C0"/>
    <w:rsid w:val="005430E2"/>
    <w:rsid w:val="00544216"/>
    <w:rsid w:val="005463A0"/>
    <w:rsid w:val="00546671"/>
    <w:rsid w:val="005478FF"/>
    <w:rsid w:val="00550FB7"/>
    <w:rsid w:val="00552806"/>
    <w:rsid w:val="005531CD"/>
    <w:rsid w:val="00553B63"/>
    <w:rsid w:val="0055557A"/>
    <w:rsid w:val="0055705C"/>
    <w:rsid w:val="00563059"/>
    <w:rsid w:val="00564386"/>
    <w:rsid w:val="005648C0"/>
    <w:rsid w:val="005708B8"/>
    <w:rsid w:val="00572421"/>
    <w:rsid w:val="00574078"/>
    <w:rsid w:val="005742C4"/>
    <w:rsid w:val="005746F0"/>
    <w:rsid w:val="00576EE3"/>
    <w:rsid w:val="00580A00"/>
    <w:rsid w:val="00582B60"/>
    <w:rsid w:val="005921BE"/>
    <w:rsid w:val="00592E0C"/>
    <w:rsid w:val="00592EC2"/>
    <w:rsid w:val="00595E35"/>
    <w:rsid w:val="00596866"/>
    <w:rsid w:val="005A2243"/>
    <w:rsid w:val="005A3BC6"/>
    <w:rsid w:val="005A5457"/>
    <w:rsid w:val="005A79B6"/>
    <w:rsid w:val="005B2614"/>
    <w:rsid w:val="005B4FFE"/>
    <w:rsid w:val="005B60E8"/>
    <w:rsid w:val="005B61FD"/>
    <w:rsid w:val="005C1206"/>
    <w:rsid w:val="005C25DF"/>
    <w:rsid w:val="005C3736"/>
    <w:rsid w:val="005C4FD4"/>
    <w:rsid w:val="005C59E2"/>
    <w:rsid w:val="005C6055"/>
    <w:rsid w:val="005D0340"/>
    <w:rsid w:val="005D15F1"/>
    <w:rsid w:val="005D7020"/>
    <w:rsid w:val="005D7204"/>
    <w:rsid w:val="005D7389"/>
    <w:rsid w:val="005D7B48"/>
    <w:rsid w:val="005E0378"/>
    <w:rsid w:val="005E31A6"/>
    <w:rsid w:val="005E3770"/>
    <w:rsid w:val="005E5132"/>
    <w:rsid w:val="005E6554"/>
    <w:rsid w:val="005E771A"/>
    <w:rsid w:val="005F000C"/>
    <w:rsid w:val="005F23DB"/>
    <w:rsid w:val="005F3AD5"/>
    <w:rsid w:val="005F4DBD"/>
    <w:rsid w:val="00601E03"/>
    <w:rsid w:val="006020B4"/>
    <w:rsid w:val="006027AB"/>
    <w:rsid w:val="0060332C"/>
    <w:rsid w:val="00603D4C"/>
    <w:rsid w:val="006050C9"/>
    <w:rsid w:val="006053BD"/>
    <w:rsid w:val="006066C1"/>
    <w:rsid w:val="0060671B"/>
    <w:rsid w:val="00606964"/>
    <w:rsid w:val="00611983"/>
    <w:rsid w:val="00611AD9"/>
    <w:rsid w:val="00614E02"/>
    <w:rsid w:val="006166EE"/>
    <w:rsid w:val="00617384"/>
    <w:rsid w:val="006176D9"/>
    <w:rsid w:val="00617998"/>
    <w:rsid w:val="00622B9B"/>
    <w:rsid w:val="006232BA"/>
    <w:rsid w:val="006245ED"/>
    <w:rsid w:val="006257C8"/>
    <w:rsid w:val="00630F47"/>
    <w:rsid w:val="00646006"/>
    <w:rsid w:val="00646045"/>
    <w:rsid w:val="00650F4F"/>
    <w:rsid w:val="00652778"/>
    <w:rsid w:val="006544E8"/>
    <w:rsid w:val="006559B6"/>
    <w:rsid w:val="00657030"/>
    <w:rsid w:val="00657895"/>
    <w:rsid w:val="00661402"/>
    <w:rsid w:val="006619F5"/>
    <w:rsid w:val="00666B3C"/>
    <w:rsid w:val="00667F48"/>
    <w:rsid w:val="00667F52"/>
    <w:rsid w:val="006713CA"/>
    <w:rsid w:val="006717CE"/>
    <w:rsid w:val="00672519"/>
    <w:rsid w:val="0067454F"/>
    <w:rsid w:val="0067558B"/>
    <w:rsid w:val="00675E7A"/>
    <w:rsid w:val="00676647"/>
    <w:rsid w:val="00684254"/>
    <w:rsid w:val="00684914"/>
    <w:rsid w:val="00685A08"/>
    <w:rsid w:val="00686DBF"/>
    <w:rsid w:val="0069025B"/>
    <w:rsid w:val="006942CD"/>
    <w:rsid w:val="006A1400"/>
    <w:rsid w:val="006A20B0"/>
    <w:rsid w:val="006A2AED"/>
    <w:rsid w:val="006A3F05"/>
    <w:rsid w:val="006B086D"/>
    <w:rsid w:val="006B1883"/>
    <w:rsid w:val="006B4FB0"/>
    <w:rsid w:val="006B58F7"/>
    <w:rsid w:val="006C235B"/>
    <w:rsid w:val="006C3C1C"/>
    <w:rsid w:val="006C5E40"/>
    <w:rsid w:val="006D15CA"/>
    <w:rsid w:val="006D1F8F"/>
    <w:rsid w:val="006D3DCD"/>
    <w:rsid w:val="006E0952"/>
    <w:rsid w:val="006E328F"/>
    <w:rsid w:val="006E5B0C"/>
    <w:rsid w:val="006E69C0"/>
    <w:rsid w:val="006E70C0"/>
    <w:rsid w:val="006F0361"/>
    <w:rsid w:val="006F0960"/>
    <w:rsid w:val="006F1A99"/>
    <w:rsid w:val="006F210F"/>
    <w:rsid w:val="006F3335"/>
    <w:rsid w:val="007114DC"/>
    <w:rsid w:val="0071151E"/>
    <w:rsid w:val="00711DCF"/>
    <w:rsid w:val="00712232"/>
    <w:rsid w:val="0071388A"/>
    <w:rsid w:val="00714084"/>
    <w:rsid w:val="0071687D"/>
    <w:rsid w:val="00716A03"/>
    <w:rsid w:val="0072107F"/>
    <w:rsid w:val="00721A39"/>
    <w:rsid w:val="00724D1B"/>
    <w:rsid w:val="00742E0C"/>
    <w:rsid w:val="00742E55"/>
    <w:rsid w:val="00744C56"/>
    <w:rsid w:val="00750485"/>
    <w:rsid w:val="00752383"/>
    <w:rsid w:val="00757C42"/>
    <w:rsid w:val="00761343"/>
    <w:rsid w:val="0076198E"/>
    <w:rsid w:val="00761A60"/>
    <w:rsid w:val="00762B52"/>
    <w:rsid w:val="007647A9"/>
    <w:rsid w:val="00764FD4"/>
    <w:rsid w:val="0076500C"/>
    <w:rsid w:val="007663E8"/>
    <w:rsid w:val="007666A5"/>
    <w:rsid w:val="00771080"/>
    <w:rsid w:val="00771EEC"/>
    <w:rsid w:val="00774459"/>
    <w:rsid w:val="0077760A"/>
    <w:rsid w:val="007776BB"/>
    <w:rsid w:val="00780685"/>
    <w:rsid w:val="00781F4E"/>
    <w:rsid w:val="00782304"/>
    <w:rsid w:val="00782F67"/>
    <w:rsid w:val="00783BDB"/>
    <w:rsid w:val="00786E03"/>
    <w:rsid w:val="00787FED"/>
    <w:rsid w:val="00792176"/>
    <w:rsid w:val="00793CF4"/>
    <w:rsid w:val="00794ACF"/>
    <w:rsid w:val="00795F2A"/>
    <w:rsid w:val="00797614"/>
    <w:rsid w:val="007A01ED"/>
    <w:rsid w:val="007A03A1"/>
    <w:rsid w:val="007A289F"/>
    <w:rsid w:val="007A2F78"/>
    <w:rsid w:val="007A4048"/>
    <w:rsid w:val="007B0FCE"/>
    <w:rsid w:val="007B3D13"/>
    <w:rsid w:val="007B4166"/>
    <w:rsid w:val="007B56F6"/>
    <w:rsid w:val="007B7B0E"/>
    <w:rsid w:val="007B7BE6"/>
    <w:rsid w:val="007C0A8A"/>
    <w:rsid w:val="007C3183"/>
    <w:rsid w:val="007C43D9"/>
    <w:rsid w:val="007C5EB0"/>
    <w:rsid w:val="007D0EF8"/>
    <w:rsid w:val="007D45D1"/>
    <w:rsid w:val="007D7934"/>
    <w:rsid w:val="007E04EE"/>
    <w:rsid w:val="007E1504"/>
    <w:rsid w:val="007E2866"/>
    <w:rsid w:val="007E439E"/>
    <w:rsid w:val="007E43D5"/>
    <w:rsid w:val="007E470B"/>
    <w:rsid w:val="007E66DC"/>
    <w:rsid w:val="007E7679"/>
    <w:rsid w:val="007E7B3B"/>
    <w:rsid w:val="007F18D7"/>
    <w:rsid w:val="007F54D0"/>
    <w:rsid w:val="008001E9"/>
    <w:rsid w:val="00800741"/>
    <w:rsid w:val="00800B02"/>
    <w:rsid w:val="00802135"/>
    <w:rsid w:val="008052E3"/>
    <w:rsid w:val="008068C6"/>
    <w:rsid w:val="00807080"/>
    <w:rsid w:val="00812B12"/>
    <w:rsid w:val="00815287"/>
    <w:rsid w:val="00817249"/>
    <w:rsid w:val="008209B2"/>
    <w:rsid w:val="00821DB9"/>
    <w:rsid w:val="00825AAA"/>
    <w:rsid w:val="00826286"/>
    <w:rsid w:val="008331BB"/>
    <w:rsid w:val="008337E8"/>
    <w:rsid w:val="008360B6"/>
    <w:rsid w:val="00840E4C"/>
    <w:rsid w:val="00841CEA"/>
    <w:rsid w:val="008446DD"/>
    <w:rsid w:val="00844BDE"/>
    <w:rsid w:val="00845374"/>
    <w:rsid w:val="00845914"/>
    <w:rsid w:val="008504F4"/>
    <w:rsid w:val="00851EAF"/>
    <w:rsid w:val="008530A0"/>
    <w:rsid w:val="00853CBB"/>
    <w:rsid w:val="00854681"/>
    <w:rsid w:val="00856047"/>
    <w:rsid w:val="00857ACF"/>
    <w:rsid w:val="00857FDB"/>
    <w:rsid w:val="00860980"/>
    <w:rsid w:val="00861278"/>
    <w:rsid w:val="00866BC7"/>
    <w:rsid w:val="00867F91"/>
    <w:rsid w:val="00870370"/>
    <w:rsid w:val="008766D3"/>
    <w:rsid w:val="00877C8A"/>
    <w:rsid w:val="00881A86"/>
    <w:rsid w:val="00881FDB"/>
    <w:rsid w:val="00883CC6"/>
    <w:rsid w:val="008855C6"/>
    <w:rsid w:val="00885B0C"/>
    <w:rsid w:val="00887161"/>
    <w:rsid w:val="0089054B"/>
    <w:rsid w:val="00891AA2"/>
    <w:rsid w:val="00894012"/>
    <w:rsid w:val="00894E1D"/>
    <w:rsid w:val="008972EB"/>
    <w:rsid w:val="008A0EFA"/>
    <w:rsid w:val="008A1585"/>
    <w:rsid w:val="008A4AA0"/>
    <w:rsid w:val="008A4B2F"/>
    <w:rsid w:val="008C2291"/>
    <w:rsid w:val="008C33B8"/>
    <w:rsid w:val="008C4810"/>
    <w:rsid w:val="008C7DC7"/>
    <w:rsid w:val="008D024A"/>
    <w:rsid w:val="008D4D3F"/>
    <w:rsid w:val="008D4E73"/>
    <w:rsid w:val="008E02D4"/>
    <w:rsid w:val="008E052A"/>
    <w:rsid w:val="008E348C"/>
    <w:rsid w:val="008E62C7"/>
    <w:rsid w:val="008F0BD1"/>
    <w:rsid w:val="008F10C5"/>
    <w:rsid w:val="008F22BD"/>
    <w:rsid w:val="008F315E"/>
    <w:rsid w:val="008F4091"/>
    <w:rsid w:val="008F5389"/>
    <w:rsid w:val="008F783C"/>
    <w:rsid w:val="00902196"/>
    <w:rsid w:val="0090251E"/>
    <w:rsid w:val="009041C3"/>
    <w:rsid w:val="00910041"/>
    <w:rsid w:val="009101DB"/>
    <w:rsid w:val="00911746"/>
    <w:rsid w:val="009122CC"/>
    <w:rsid w:val="009164F9"/>
    <w:rsid w:val="0091739A"/>
    <w:rsid w:val="0092407C"/>
    <w:rsid w:val="0093013D"/>
    <w:rsid w:val="00931C76"/>
    <w:rsid w:val="00933B06"/>
    <w:rsid w:val="009340AB"/>
    <w:rsid w:val="00935C57"/>
    <w:rsid w:val="00943885"/>
    <w:rsid w:val="009439A3"/>
    <w:rsid w:val="00943A67"/>
    <w:rsid w:val="00944A04"/>
    <w:rsid w:val="009467E5"/>
    <w:rsid w:val="00947569"/>
    <w:rsid w:val="00947906"/>
    <w:rsid w:val="00947DA9"/>
    <w:rsid w:val="00950F57"/>
    <w:rsid w:val="009540AC"/>
    <w:rsid w:val="00956101"/>
    <w:rsid w:val="00956231"/>
    <w:rsid w:val="0095777C"/>
    <w:rsid w:val="00961A6A"/>
    <w:rsid w:val="009644C7"/>
    <w:rsid w:val="0096592C"/>
    <w:rsid w:val="00970EA3"/>
    <w:rsid w:val="0097107F"/>
    <w:rsid w:val="009813F5"/>
    <w:rsid w:val="009836A9"/>
    <w:rsid w:val="009861BE"/>
    <w:rsid w:val="00993413"/>
    <w:rsid w:val="009A3C93"/>
    <w:rsid w:val="009A468F"/>
    <w:rsid w:val="009A5421"/>
    <w:rsid w:val="009A5CBD"/>
    <w:rsid w:val="009A705B"/>
    <w:rsid w:val="009B15DA"/>
    <w:rsid w:val="009B2C6D"/>
    <w:rsid w:val="009B4CDF"/>
    <w:rsid w:val="009B5EAF"/>
    <w:rsid w:val="009B6982"/>
    <w:rsid w:val="009B6D73"/>
    <w:rsid w:val="009C4102"/>
    <w:rsid w:val="009C455D"/>
    <w:rsid w:val="009C4F6B"/>
    <w:rsid w:val="009C5706"/>
    <w:rsid w:val="009C646A"/>
    <w:rsid w:val="009C67D1"/>
    <w:rsid w:val="009C6F88"/>
    <w:rsid w:val="009D0D55"/>
    <w:rsid w:val="009D1B9B"/>
    <w:rsid w:val="009D23E7"/>
    <w:rsid w:val="009D5AF5"/>
    <w:rsid w:val="009E0D51"/>
    <w:rsid w:val="009E121B"/>
    <w:rsid w:val="009E4072"/>
    <w:rsid w:val="009F362E"/>
    <w:rsid w:val="009F3F2F"/>
    <w:rsid w:val="00A03816"/>
    <w:rsid w:val="00A03E66"/>
    <w:rsid w:val="00A04DC2"/>
    <w:rsid w:val="00A05ABE"/>
    <w:rsid w:val="00A130C7"/>
    <w:rsid w:val="00A164F9"/>
    <w:rsid w:val="00A20152"/>
    <w:rsid w:val="00A2370A"/>
    <w:rsid w:val="00A241BE"/>
    <w:rsid w:val="00A24F70"/>
    <w:rsid w:val="00A25187"/>
    <w:rsid w:val="00A2528F"/>
    <w:rsid w:val="00A256A0"/>
    <w:rsid w:val="00A304F0"/>
    <w:rsid w:val="00A360CF"/>
    <w:rsid w:val="00A40779"/>
    <w:rsid w:val="00A52F97"/>
    <w:rsid w:val="00A60FB3"/>
    <w:rsid w:val="00A6404F"/>
    <w:rsid w:val="00A643F3"/>
    <w:rsid w:val="00A645B9"/>
    <w:rsid w:val="00A652C8"/>
    <w:rsid w:val="00A66627"/>
    <w:rsid w:val="00A66AF2"/>
    <w:rsid w:val="00A679E6"/>
    <w:rsid w:val="00A709D3"/>
    <w:rsid w:val="00A71885"/>
    <w:rsid w:val="00A72DB7"/>
    <w:rsid w:val="00A73317"/>
    <w:rsid w:val="00A819A2"/>
    <w:rsid w:val="00A823DF"/>
    <w:rsid w:val="00A83C70"/>
    <w:rsid w:val="00A8412E"/>
    <w:rsid w:val="00A86585"/>
    <w:rsid w:val="00A903DC"/>
    <w:rsid w:val="00A91961"/>
    <w:rsid w:val="00A96411"/>
    <w:rsid w:val="00A96733"/>
    <w:rsid w:val="00A97903"/>
    <w:rsid w:val="00A97FA9"/>
    <w:rsid w:val="00AA0F67"/>
    <w:rsid w:val="00AA21FA"/>
    <w:rsid w:val="00AA325E"/>
    <w:rsid w:val="00AA4F77"/>
    <w:rsid w:val="00AA6B6A"/>
    <w:rsid w:val="00AB2009"/>
    <w:rsid w:val="00AB3829"/>
    <w:rsid w:val="00AB4FC3"/>
    <w:rsid w:val="00AB63FB"/>
    <w:rsid w:val="00AB7BA5"/>
    <w:rsid w:val="00AC113B"/>
    <w:rsid w:val="00AC19D7"/>
    <w:rsid w:val="00AC264E"/>
    <w:rsid w:val="00AC31C4"/>
    <w:rsid w:val="00AC3C1B"/>
    <w:rsid w:val="00AC5ED0"/>
    <w:rsid w:val="00AC6FD8"/>
    <w:rsid w:val="00AD00B9"/>
    <w:rsid w:val="00AD0630"/>
    <w:rsid w:val="00AD26AE"/>
    <w:rsid w:val="00AD42FD"/>
    <w:rsid w:val="00AE224F"/>
    <w:rsid w:val="00AE2CD1"/>
    <w:rsid w:val="00AE7A86"/>
    <w:rsid w:val="00AF2726"/>
    <w:rsid w:val="00AF2755"/>
    <w:rsid w:val="00AF4DA5"/>
    <w:rsid w:val="00AF5FED"/>
    <w:rsid w:val="00B00F19"/>
    <w:rsid w:val="00B025A1"/>
    <w:rsid w:val="00B03C05"/>
    <w:rsid w:val="00B11584"/>
    <w:rsid w:val="00B12703"/>
    <w:rsid w:val="00B147E3"/>
    <w:rsid w:val="00B14E7E"/>
    <w:rsid w:val="00B15460"/>
    <w:rsid w:val="00B15B1F"/>
    <w:rsid w:val="00B17000"/>
    <w:rsid w:val="00B1748C"/>
    <w:rsid w:val="00B24CBF"/>
    <w:rsid w:val="00B2634E"/>
    <w:rsid w:val="00B2720A"/>
    <w:rsid w:val="00B27B90"/>
    <w:rsid w:val="00B30A09"/>
    <w:rsid w:val="00B31792"/>
    <w:rsid w:val="00B3354E"/>
    <w:rsid w:val="00B40D15"/>
    <w:rsid w:val="00B41A86"/>
    <w:rsid w:val="00B50F75"/>
    <w:rsid w:val="00B55493"/>
    <w:rsid w:val="00B5643A"/>
    <w:rsid w:val="00B56DC0"/>
    <w:rsid w:val="00B6011B"/>
    <w:rsid w:val="00B61278"/>
    <w:rsid w:val="00B62088"/>
    <w:rsid w:val="00B6226B"/>
    <w:rsid w:val="00B62DB2"/>
    <w:rsid w:val="00B6540C"/>
    <w:rsid w:val="00B705F4"/>
    <w:rsid w:val="00B718D2"/>
    <w:rsid w:val="00B7301C"/>
    <w:rsid w:val="00B73734"/>
    <w:rsid w:val="00B74237"/>
    <w:rsid w:val="00B7606E"/>
    <w:rsid w:val="00B76E83"/>
    <w:rsid w:val="00B80E8C"/>
    <w:rsid w:val="00B82D84"/>
    <w:rsid w:val="00B831F4"/>
    <w:rsid w:val="00B837D7"/>
    <w:rsid w:val="00B86554"/>
    <w:rsid w:val="00B92EB4"/>
    <w:rsid w:val="00B94095"/>
    <w:rsid w:val="00B97906"/>
    <w:rsid w:val="00BA0B46"/>
    <w:rsid w:val="00BA2BB2"/>
    <w:rsid w:val="00BA6626"/>
    <w:rsid w:val="00BA6D54"/>
    <w:rsid w:val="00BB48F7"/>
    <w:rsid w:val="00BB5958"/>
    <w:rsid w:val="00BC0DD2"/>
    <w:rsid w:val="00BC3059"/>
    <w:rsid w:val="00BC674B"/>
    <w:rsid w:val="00BD271F"/>
    <w:rsid w:val="00BD2955"/>
    <w:rsid w:val="00BD3797"/>
    <w:rsid w:val="00BD656A"/>
    <w:rsid w:val="00BD66F4"/>
    <w:rsid w:val="00BD6C0C"/>
    <w:rsid w:val="00BE0B8B"/>
    <w:rsid w:val="00BE0E38"/>
    <w:rsid w:val="00BE27C2"/>
    <w:rsid w:val="00BE2BB2"/>
    <w:rsid w:val="00BE4E79"/>
    <w:rsid w:val="00BE4F5A"/>
    <w:rsid w:val="00BF0B34"/>
    <w:rsid w:val="00BF2B1C"/>
    <w:rsid w:val="00BF653C"/>
    <w:rsid w:val="00BF77EC"/>
    <w:rsid w:val="00C003DD"/>
    <w:rsid w:val="00C12ACD"/>
    <w:rsid w:val="00C24332"/>
    <w:rsid w:val="00C24F8B"/>
    <w:rsid w:val="00C262E8"/>
    <w:rsid w:val="00C26C1E"/>
    <w:rsid w:val="00C3076A"/>
    <w:rsid w:val="00C32B07"/>
    <w:rsid w:val="00C34B17"/>
    <w:rsid w:val="00C353CF"/>
    <w:rsid w:val="00C40D30"/>
    <w:rsid w:val="00C40E51"/>
    <w:rsid w:val="00C43C3D"/>
    <w:rsid w:val="00C45237"/>
    <w:rsid w:val="00C46190"/>
    <w:rsid w:val="00C47713"/>
    <w:rsid w:val="00C47B06"/>
    <w:rsid w:val="00C51110"/>
    <w:rsid w:val="00C52AB8"/>
    <w:rsid w:val="00C534C7"/>
    <w:rsid w:val="00C53E9B"/>
    <w:rsid w:val="00C61CD6"/>
    <w:rsid w:val="00C61F68"/>
    <w:rsid w:val="00C6315B"/>
    <w:rsid w:val="00C66387"/>
    <w:rsid w:val="00C679A1"/>
    <w:rsid w:val="00C67F34"/>
    <w:rsid w:val="00C75940"/>
    <w:rsid w:val="00C80186"/>
    <w:rsid w:val="00C80DF4"/>
    <w:rsid w:val="00C81959"/>
    <w:rsid w:val="00C82E6A"/>
    <w:rsid w:val="00C902A6"/>
    <w:rsid w:val="00C91833"/>
    <w:rsid w:val="00C91EA6"/>
    <w:rsid w:val="00C92AFE"/>
    <w:rsid w:val="00C943D3"/>
    <w:rsid w:val="00C957DE"/>
    <w:rsid w:val="00C97505"/>
    <w:rsid w:val="00CA4FA7"/>
    <w:rsid w:val="00CB21A3"/>
    <w:rsid w:val="00CC04DF"/>
    <w:rsid w:val="00CC281E"/>
    <w:rsid w:val="00CD1C6A"/>
    <w:rsid w:val="00CD5DA7"/>
    <w:rsid w:val="00CD6A89"/>
    <w:rsid w:val="00CE254E"/>
    <w:rsid w:val="00CE34EF"/>
    <w:rsid w:val="00CE3ED1"/>
    <w:rsid w:val="00CE42B1"/>
    <w:rsid w:val="00CE4C19"/>
    <w:rsid w:val="00CE5336"/>
    <w:rsid w:val="00CE65F2"/>
    <w:rsid w:val="00CF0E39"/>
    <w:rsid w:val="00CF18DA"/>
    <w:rsid w:val="00CF1AE1"/>
    <w:rsid w:val="00CF39C2"/>
    <w:rsid w:val="00CF4C94"/>
    <w:rsid w:val="00CF6314"/>
    <w:rsid w:val="00CF78E3"/>
    <w:rsid w:val="00D00FB5"/>
    <w:rsid w:val="00D01323"/>
    <w:rsid w:val="00D021EF"/>
    <w:rsid w:val="00D03132"/>
    <w:rsid w:val="00D037D1"/>
    <w:rsid w:val="00D05405"/>
    <w:rsid w:val="00D067A3"/>
    <w:rsid w:val="00D068A9"/>
    <w:rsid w:val="00D06950"/>
    <w:rsid w:val="00D10200"/>
    <w:rsid w:val="00D1478F"/>
    <w:rsid w:val="00D16ADD"/>
    <w:rsid w:val="00D24627"/>
    <w:rsid w:val="00D24BD0"/>
    <w:rsid w:val="00D26396"/>
    <w:rsid w:val="00D2759D"/>
    <w:rsid w:val="00D27DFD"/>
    <w:rsid w:val="00D33220"/>
    <w:rsid w:val="00D34DC6"/>
    <w:rsid w:val="00D3687F"/>
    <w:rsid w:val="00D43CB3"/>
    <w:rsid w:val="00D44854"/>
    <w:rsid w:val="00D44D80"/>
    <w:rsid w:val="00D50E78"/>
    <w:rsid w:val="00D52247"/>
    <w:rsid w:val="00D533A2"/>
    <w:rsid w:val="00D55F07"/>
    <w:rsid w:val="00D624B6"/>
    <w:rsid w:val="00D7339A"/>
    <w:rsid w:val="00D80845"/>
    <w:rsid w:val="00D809F8"/>
    <w:rsid w:val="00D83C46"/>
    <w:rsid w:val="00D86BB7"/>
    <w:rsid w:val="00D86D8B"/>
    <w:rsid w:val="00D90C76"/>
    <w:rsid w:val="00D91CF3"/>
    <w:rsid w:val="00D93DCF"/>
    <w:rsid w:val="00D96965"/>
    <w:rsid w:val="00DA3831"/>
    <w:rsid w:val="00DA3F4B"/>
    <w:rsid w:val="00DA46E8"/>
    <w:rsid w:val="00DA48D0"/>
    <w:rsid w:val="00DA557B"/>
    <w:rsid w:val="00DA58D0"/>
    <w:rsid w:val="00DA5D2D"/>
    <w:rsid w:val="00DB3F2B"/>
    <w:rsid w:val="00DB40FD"/>
    <w:rsid w:val="00DB6762"/>
    <w:rsid w:val="00DB7327"/>
    <w:rsid w:val="00DC08CF"/>
    <w:rsid w:val="00DC467B"/>
    <w:rsid w:val="00DC5822"/>
    <w:rsid w:val="00DC6847"/>
    <w:rsid w:val="00DD267B"/>
    <w:rsid w:val="00DD60FB"/>
    <w:rsid w:val="00DD6611"/>
    <w:rsid w:val="00DE6BC9"/>
    <w:rsid w:val="00DF381C"/>
    <w:rsid w:val="00DF395A"/>
    <w:rsid w:val="00DF4844"/>
    <w:rsid w:val="00DF6371"/>
    <w:rsid w:val="00DF7671"/>
    <w:rsid w:val="00E03C92"/>
    <w:rsid w:val="00E06273"/>
    <w:rsid w:val="00E068C6"/>
    <w:rsid w:val="00E10D81"/>
    <w:rsid w:val="00E11B26"/>
    <w:rsid w:val="00E12EE3"/>
    <w:rsid w:val="00E15025"/>
    <w:rsid w:val="00E15AF0"/>
    <w:rsid w:val="00E20831"/>
    <w:rsid w:val="00E22809"/>
    <w:rsid w:val="00E24EF5"/>
    <w:rsid w:val="00E26297"/>
    <w:rsid w:val="00E265C1"/>
    <w:rsid w:val="00E27BFB"/>
    <w:rsid w:val="00E30784"/>
    <w:rsid w:val="00E30A5D"/>
    <w:rsid w:val="00E31C5D"/>
    <w:rsid w:val="00E3356C"/>
    <w:rsid w:val="00E3737B"/>
    <w:rsid w:val="00E405B2"/>
    <w:rsid w:val="00E40CB0"/>
    <w:rsid w:val="00E50F40"/>
    <w:rsid w:val="00E50FAF"/>
    <w:rsid w:val="00E53EFC"/>
    <w:rsid w:val="00E540EF"/>
    <w:rsid w:val="00E54BE5"/>
    <w:rsid w:val="00E62194"/>
    <w:rsid w:val="00E6459C"/>
    <w:rsid w:val="00E64CFE"/>
    <w:rsid w:val="00E66D65"/>
    <w:rsid w:val="00E7053D"/>
    <w:rsid w:val="00E7057E"/>
    <w:rsid w:val="00E70AE7"/>
    <w:rsid w:val="00E71BDB"/>
    <w:rsid w:val="00E71DEE"/>
    <w:rsid w:val="00E73E18"/>
    <w:rsid w:val="00E74283"/>
    <w:rsid w:val="00E753CE"/>
    <w:rsid w:val="00E75DE9"/>
    <w:rsid w:val="00E809BB"/>
    <w:rsid w:val="00E81520"/>
    <w:rsid w:val="00E84067"/>
    <w:rsid w:val="00E86C92"/>
    <w:rsid w:val="00E91805"/>
    <w:rsid w:val="00EA3B26"/>
    <w:rsid w:val="00EA7D91"/>
    <w:rsid w:val="00EB7773"/>
    <w:rsid w:val="00EC12EF"/>
    <w:rsid w:val="00EC182A"/>
    <w:rsid w:val="00EC26A3"/>
    <w:rsid w:val="00EC3EA4"/>
    <w:rsid w:val="00EC3FDA"/>
    <w:rsid w:val="00ED19A6"/>
    <w:rsid w:val="00ED21C6"/>
    <w:rsid w:val="00ED6B18"/>
    <w:rsid w:val="00EE0C0A"/>
    <w:rsid w:val="00EE46B0"/>
    <w:rsid w:val="00EE5A58"/>
    <w:rsid w:val="00EF31C2"/>
    <w:rsid w:val="00EF5B71"/>
    <w:rsid w:val="00EF5F4C"/>
    <w:rsid w:val="00EF6689"/>
    <w:rsid w:val="00F0123E"/>
    <w:rsid w:val="00F03689"/>
    <w:rsid w:val="00F07674"/>
    <w:rsid w:val="00F10FCE"/>
    <w:rsid w:val="00F11AE4"/>
    <w:rsid w:val="00F122B7"/>
    <w:rsid w:val="00F152EF"/>
    <w:rsid w:val="00F15B55"/>
    <w:rsid w:val="00F15B85"/>
    <w:rsid w:val="00F1613C"/>
    <w:rsid w:val="00F20532"/>
    <w:rsid w:val="00F2107B"/>
    <w:rsid w:val="00F2612D"/>
    <w:rsid w:val="00F27FC1"/>
    <w:rsid w:val="00F3034B"/>
    <w:rsid w:val="00F30FCF"/>
    <w:rsid w:val="00F328AD"/>
    <w:rsid w:val="00F33851"/>
    <w:rsid w:val="00F35796"/>
    <w:rsid w:val="00F357DB"/>
    <w:rsid w:val="00F42148"/>
    <w:rsid w:val="00F43F4C"/>
    <w:rsid w:val="00F44278"/>
    <w:rsid w:val="00F447D5"/>
    <w:rsid w:val="00F452FB"/>
    <w:rsid w:val="00F47DD4"/>
    <w:rsid w:val="00F503CA"/>
    <w:rsid w:val="00F51E3D"/>
    <w:rsid w:val="00F51E9E"/>
    <w:rsid w:val="00F550AC"/>
    <w:rsid w:val="00F5618C"/>
    <w:rsid w:val="00F62030"/>
    <w:rsid w:val="00F63562"/>
    <w:rsid w:val="00F65BB6"/>
    <w:rsid w:val="00F668AB"/>
    <w:rsid w:val="00F701E3"/>
    <w:rsid w:val="00F71AAF"/>
    <w:rsid w:val="00F76FDD"/>
    <w:rsid w:val="00F80CEC"/>
    <w:rsid w:val="00F8279A"/>
    <w:rsid w:val="00F828E8"/>
    <w:rsid w:val="00F82C0F"/>
    <w:rsid w:val="00F848A4"/>
    <w:rsid w:val="00F91165"/>
    <w:rsid w:val="00F9666D"/>
    <w:rsid w:val="00F97795"/>
    <w:rsid w:val="00F97B48"/>
    <w:rsid w:val="00FA002F"/>
    <w:rsid w:val="00FA0D2A"/>
    <w:rsid w:val="00FA1AD4"/>
    <w:rsid w:val="00FA3362"/>
    <w:rsid w:val="00FA53DC"/>
    <w:rsid w:val="00FA5722"/>
    <w:rsid w:val="00FB2BCB"/>
    <w:rsid w:val="00FB464E"/>
    <w:rsid w:val="00FB6C1F"/>
    <w:rsid w:val="00FC1E7D"/>
    <w:rsid w:val="00FC3A08"/>
    <w:rsid w:val="00FC4283"/>
    <w:rsid w:val="00FC4E3A"/>
    <w:rsid w:val="00FD4215"/>
    <w:rsid w:val="00FD5C97"/>
    <w:rsid w:val="00FD5FAA"/>
    <w:rsid w:val="00FD711E"/>
    <w:rsid w:val="00FE5A1E"/>
    <w:rsid w:val="00FF013C"/>
    <w:rsid w:val="00FF145B"/>
    <w:rsid w:val="00FF1575"/>
    <w:rsid w:val="00FF325F"/>
    <w:rsid w:val="00FF47FB"/>
    <w:rsid w:val="67DE66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51E29F7"/>
  <w15:docId w15:val="{DAC5B106-56E3-4546-9802-DE8F4F64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lsdException w:name="annotation text" w:semiHidden="1" w:uiPriority="0" w:unhideWhenUsed="1"/>
    <w:lsdException w:name="header" w:uiPriority="0"/>
    <w:lsdException w:name="footer" w:uiPriority="0"/>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lsdException w:name="annotation reference" w:semiHidden="1" w:uiPriority="0" w:unhideWhenUsed="1"/>
    <w:lsdException w:name="line number" w:semiHidden="1" w:uiPriority="0" w:unhideWhenUsed="1"/>
    <w:lsdException w:name="page number" w:uiPriority="0"/>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uiPriority="1" w:unhideWhenUsed="1"/>
    <w:lsdException w:name="Body Text" w:uiPriority="0"/>
    <w:lsdException w:name="Body Text Indent" w:uiPriority="0"/>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Indent 3" w:semiHidden="1" w:unhideWhenUsed="1"/>
    <w:lsdException w:name="Hyperlink" w:uiPriority="0"/>
    <w:lsdException w:name="Strong"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4B"/>
  </w:style>
  <w:style w:type="paragraph" w:styleId="Ttulo1">
    <w:name w:val="heading 1"/>
    <w:basedOn w:val="Normal"/>
    <w:next w:val="Normal"/>
    <w:link w:val="Ttulo1Char"/>
    <w:qFormat/>
    <w:rsid w:val="00BC674B"/>
    <w:pPr>
      <w:keepNext/>
      <w:ind w:left="1985" w:right="851"/>
      <w:jc w:val="center"/>
      <w:outlineLvl w:val="0"/>
    </w:pPr>
    <w:rPr>
      <w:rFonts w:ascii="Arial" w:hAnsi="Arial" w:cs="Arial"/>
      <w:b/>
    </w:rPr>
  </w:style>
  <w:style w:type="paragraph" w:styleId="Ttulo2">
    <w:name w:val="heading 2"/>
    <w:basedOn w:val="Normal"/>
    <w:next w:val="Normal"/>
    <w:link w:val="Ttulo2Char"/>
    <w:semiHidden/>
    <w:unhideWhenUsed/>
    <w:qFormat/>
    <w:locked/>
    <w:rsid w:val="000234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locked/>
    <w:rsid w:val="000234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locked/>
    <w:rsid w:val="00E15025"/>
    <w:pPr>
      <w:keepNext/>
      <w:suppressAutoHyphens/>
      <w:ind w:right="140"/>
      <w:jc w:val="both"/>
      <w:outlineLvl w:val="3"/>
    </w:pPr>
    <w:rPr>
      <w:rFonts w:eastAsia="Times New Roman"/>
      <w:b/>
      <w:sz w:val="22"/>
      <w:lang w:eastAsia="ar-SA"/>
    </w:rPr>
  </w:style>
  <w:style w:type="paragraph" w:styleId="Ttulo5">
    <w:name w:val="heading 5"/>
    <w:basedOn w:val="Normal"/>
    <w:next w:val="Normal"/>
    <w:link w:val="Ttulo5Char"/>
    <w:unhideWhenUsed/>
    <w:qFormat/>
    <w:locked/>
    <w:rsid w:val="00E15025"/>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har"/>
    <w:qFormat/>
    <w:locked/>
    <w:rsid w:val="00E15025"/>
    <w:pPr>
      <w:suppressAutoHyphens/>
      <w:spacing w:before="240" w:after="60"/>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C674B"/>
    <w:rPr>
      <w:rFonts w:ascii="Cambria" w:eastAsia="Times New Roman" w:hAnsi="Cambria" w:cs="Times New Roman"/>
      <w:b/>
      <w:bCs/>
      <w:kern w:val="32"/>
      <w:sz w:val="32"/>
      <w:szCs w:val="32"/>
    </w:rPr>
  </w:style>
  <w:style w:type="character" w:customStyle="1" w:styleId="Ttulo4Char">
    <w:name w:val="Título 4 Char"/>
    <w:basedOn w:val="Fontepargpadro"/>
    <w:link w:val="Ttulo4"/>
    <w:rsid w:val="00E15025"/>
    <w:rPr>
      <w:rFonts w:eastAsia="Times New Roman"/>
      <w:b/>
      <w:sz w:val="22"/>
      <w:lang w:eastAsia="ar-SA"/>
    </w:rPr>
  </w:style>
  <w:style w:type="character" w:customStyle="1" w:styleId="Ttulo5Char">
    <w:name w:val="Título 5 Char"/>
    <w:basedOn w:val="Fontepargpadro"/>
    <w:link w:val="Ttulo5"/>
    <w:rsid w:val="00E15025"/>
    <w:rPr>
      <w:rFonts w:asciiTheme="majorHAnsi" w:eastAsiaTheme="majorEastAsia" w:hAnsiTheme="majorHAnsi" w:cstheme="majorBidi"/>
      <w:color w:val="365F91" w:themeColor="accent1" w:themeShade="BF"/>
    </w:rPr>
  </w:style>
  <w:style w:type="character" w:customStyle="1" w:styleId="Ttulo9Char">
    <w:name w:val="Título 9 Char"/>
    <w:basedOn w:val="Fontepargpadro"/>
    <w:link w:val="Ttulo9"/>
    <w:rsid w:val="00E15025"/>
    <w:rPr>
      <w:rFonts w:ascii="Arial" w:eastAsia="Times New Roman" w:hAnsi="Arial" w:cs="Arial"/>
      <w:sz w:val="22"/>
      <w:szCs w:val="22"/>
      <w:lang w:eastAsia="ar-SA"/>
    </w:rPr>
  </w:style>
  <w:style w:type="character" w:styleId="Nmerodepgina">
    <w:name w:val="page number"/>
    <w:rsid w:val="00BC674B"/>
    <w:rPr>
      <w:rFonts w:cs="Times New Roman"/>
    </w:rPr>
  </w:style>
  <w:style w:type="character" w:styleId="Refdenotaderodap">
    <w:name w:val="footnote reference"/>
    <w:uiPriority w:val="99"/>
    <w:rsid w:val="00BC674B"/>
    <w:rPr>
      <w:rFonts w:cs="Times New Roman"/>
      <w:vertAlign w:val="superscript"/>
    </w:rPr>
  </w:style>
  <w:style w:type="character" w:styleId="Hyperlink">
    <w:name w:val="Hyperlink"/>
    <w:rsid w:val="00BC674B"/>
    <w:rPr>
      <w:rFonts w:cs="Times New Roman"/>
      <w:color w:val="0000FF"/>
      <w:u w:val="single"/>
    </w:rPr>
  </w:style>
  <w:style w:type="character" w:styleId="Forte">
    <w:name w:val="Strong"/>
    <w:uiPriority w:val="22"/>
    <w:qFormat/>
    <w:rsid w:val="00BC674B"/>
    <w:rPr>
      <w:rFonts w:cs="Times New Roman"/>
      <w:b/>
      <w:bCs/>
    </w:rPr>
  </w:style>
  <w:style w:type="character" w:styleId="HiperlinkVisitado">
    <w:name w:val="FollowedHyperlink"/>
    <w:uiPriority w:val="99"/>
    <w:rsid w:val="00BC674B"/>
    <w:rPr>
      <w:rFonts w:cs="Times New Roman"/>
      <w:color w:val="800080"/>
      <w:u w:val="single"/>
    </w:rPr>
  </w:style>
  <w:style w:type="character" w:customStyle="1" w:styleId="Recuodecorpodetexto2Char">
    <w:name w:val="Recuo de corpo de texto 2 Char"/>
    <w:link w:val="Recuodecorpodetexto2"/>
    <w:uiPriority w:val="99"/>
    <w:semiHidden/>
    <w:rsid w:val="00BC674B"/>
    <w:rPr>
      <w:sz w:val="20"/>
      <w:szCs w:val="20"/>
    </w:rPr>
  </w:style>
  <w:style w:type="paragraph" w:styleId="Recuodecorpodetexto2">
    <w:name w:val="Body Text Indent 2"/>
    <w:basedOn w:val="Normal"/>
    <w:link w:val="Recuodecorpodetexto2Char"/>
    <w:uiPriority w:val="99"/>
    <w:rsid w:val="00BC674B"/>
    <w:pPr>
      <w:spacing w:line="360" w:lineRule="auto"/>
      <w:ind w:right="-496" w:firstLine="1620"/>
      <w:jc w:val="both"/>
    </w:pPr>
    <w:rPr>
      <w:rFonts w:ascii="Arial" w:hAnsi="Arial" w:cs="Arial"/>
      <w:sz w:val="24"/>
      <w:szCs w:val="26"/>
    </w:rPr>
  </w:style>
  <w:style w:type="character" w:customStyle="1" w:styleId="RodapChar">
    <w:name w:val="Rodapé Char"/>
    <w:link w:val="Rodap"/>
    <w:uiPriority w:val="99"/>
    <w:locked/>
    <w:rsid w:val="00BC674B"/>
    <w:rPr>
      <w:rFonts w:cs="Times New Roman"/>
      <w:sz w:val="28"/>
      <w:lang w:val="pt-BR" w:eastAsia="pt-BR" w:bidi="ar-SA"/>
    </w:rPr>
  </w:style>
  <w:style w:type="paragraph" w:styleId="Rodap">
    <w:name w:val="footer"/>
    <w:basedOn w:val="Normal"/>
    <w:link w:val="RodapChar"/>
    <w:rsid w:val="00BC674B"/>
    <w:pPr>
      <w:tabs>
        <w:tab w:val="center" w:pos="4419"/>
        <w:tab w:val="right" w:pos="8838"/>
      </w:tabs>
      <w:jc w:val="both"/>
    </w:pPr>
    <w:rPr>
      <w:sz w:val="28"/>
    </w:rPr>
  </w:style>
  <w:style w:type="character" w:customStyle="1" w:styleId="TextodenotaderodapChar">
    <w:name w:val="Texto de nota de rodapé Char"/>
    <w:link w:val="Textodenotaderodap"/>
    <w:uiPriority w:val="99"/>
    <w:locked/>
    <w:rsid w:val="00BC674B"/>
    <w:rPr>
      <w:rFonts w:cs="Times New Roman"/>
      <w:lang w:val="pt-BR" w:eastAsia="pt-BR" w:bidi="ar-SA"/>
    </w:rPr>
  </w:style>
  <w:style w:type="paragraph" w:styleId="Textodenotaderodap">
    <w:name w:val="footnote text"/>
    <w:basedOn w:val="Normal"/>
    <w:link w:val="TextodenotaderodapChar"/>
    <w:uiPriority w:val="99"/>
    <w:rsid w:val="00BC674B"/>
  </w:style>
  <w:style w:type="character" w:customStyle="1" w:styleId="apple-converted-space">
    <w:name w:val="apple-converted-space"/>
    <w:basedOn w:val="Fontepargpadro"/>
    <w:rsid w:val="00BC674B"/>
  </w:style>
  <w:style w:type="character" w:customStyle="1" w:styleId="Pr-formataoHTMLChar">
    <w:name w:val="Pré-formatação HTML Char"/>
    <w:link w:val="Pr-formataoHTML"/>
    <w:uiPriority w:val="99"/>
    <w:semiHidden/>
    <w:rsid w:val="00BC674B"/>
    <w:rPr>
      <w:rFonts w:ascii="Courier New" w:hAnsi="Courier New" w:cs="Courier New"/>
      <w:sz w:val="20"/>
      <w:szCs w:val="20"/>
    </w:rPr>
  </w:style>
  <w:style w:type="paragraph" w:styleId="Pr-formataoHTML">
    <w:name w:val="HTML Preformatted"/>
    <w:basedOn w:val="Normal"/>
    <w:link w:val="Pr-formataoHTMLChar"/>
    <w:uiPriority w:val="99"/>
    <w:rsid w:val="00BC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Arial Unicode MS"/>
    </w:rPr>
  </w:style>
  <w:style w:type="character" w:customStyle="1" w:styleId="CabealhoChar">
    <w:name w:val="Cabeçalho Char"/>
    <w:link w:val="Cabealho"/>
    <w:uiPriority w:val="99"/>
    <w:rsid w:val="00BC674B"/>
    <w:rPr>
      <w:sz w:val="20"/>
      <w:szCs w:val="20"/>
    </w:rPr>
  </w:style>
  <w:style w:type="paragraph" w:styleId="Cabealho">
    <w:name w:val="header"/>
    <w:basedOn w:val="Normal"/>
    <w:link w:val="CabealhoChar"/>
    <w:rsid w:val="00BC674B"/>
    <w:pPr>
      <w:tabs>
        <w:tab w:val="center" w:pos="4419"/>
        <w:tab w:val="right" w:pos="8838"/>
      </w:tabs>
      <w:jc w:val="both"/>
    </w:pPr>
    <w:rPr>
      <w:sz w:val="28"/>
    </w:rPr>
  </w:style>
  <w:style w:type="character" w:customStyle="1" w:styleId="Corpodetexto3Char">
    <w:name w:val="Corpo de texto 3 Char"/>
    <w:link w:val="Corpodetexto3"/>
    <w:uiPriority w:val="99"/>
    <w:semiHidden/>
    <w:rsid w:val="00BC674B"/>
    <w:rPr>
      <w:sz w:val="16"/>
      <w:szCs w:val="16"/>
    </w:rPr>
  </w:style>
  <w:style w:type="paragraph" w:styleId="Corpodetexto3">
    <w:name w:val="Body Text 3"/>
    <w:basedOn w:val="Normal"/>
    <w:link w:val="Corpodetexto3Char"/>
    <w:uiPriority w:val="99"/>
    <w:rsid w:val="00BC674B"/>
    <w:pPr>
      <w:spacing w:after="120"/>
    </w:pPr>
    <w:rPr>
      <w:sz w:val="16"/>
      <w:szCs w:val="16"/>
    </w:rPr>
  </w:style>
  <w:style w:type="character" w:customStyle="1" w:styleId="CorpodetextoChar">
    <w:name w:val="Corpo de texto Char"/>
    <w:link w:val="Corpodetexto"/>
    <w:uiPriority w:val="99"/>
    <w:semiHidden/>
    <w:rsid w:val="00BC674B"/>
    <w:rPr>
      <w:sz w:val="20"/>
      <w:szCs w:val="20"/>
    </w:rPr>
  </w:style>
  <w:style w:type="paragraph" w:styleId="Corpodetexto">
    <w:name w:val="Body Text"/>
    <w:basedOn w:val="Normal"/>
    <w:link w:val="CorpodetextoChar"/>
    <w:rsid w:val="00BC674B"/>
    <w:pPr>
      <w:jc w:val="both"/>
    </w:pPr>
    <w:rPr>
      <w:rFonts w:ascii="Bookman Old Style" w:hAnsi="Bookman Old Style"/>
      <w:sz w:val="28"/>
      <w:lang w:val="en-US"/>
    </w:rPr>
  </w:style>
  <w:style w:type="character" w:customStyle="1" w:styleId="RecuodecorpodetextoChar">
    <w:name w:val="Recuo de corpo de texto Char"/>
    <w:link w:val="Recuodecorpodetexto"/>
    <w:uiPriority w:val="99"/>
    <w:semiHidden/>
    <w:rsid w:val="00BC674B"/>
    <w:rPr>
      <w:sz w:val="20"/>
      <w:szCs w:val="20"/>
    </w:rPr>
  </w:style>
  <w:style w:type="paragraph" w:styleId="Recuodecorpodetexto">
    <w:name w:val="Body Text Indent"/>
    <w:basedOn w:val="Normal"/>
    <w:link w:val="RecuodecorpodetextoChar"/>
    <w:rsid w:val="00BC674B"/>
    <w:pPr>
      <w:spacing w:after="120"/>
      <w:ind w:left="283"/>
    </w:pPr>
  </w:style>
  <w:style w:type="character" w:customStyle="1" w:styleId="TextodebaloChar">
    <w:name w:val="Texto de balão Char"/>
    <w:link w:val="Textodebalo"/>
    <w:rsid w:val="00BC674B"/>
    <w:rPr>
      <w:sz w:val="16"/>
      <w:szCs w:val="0"/>
    </w:rPr>
  </w:style>
  <w:style w:type="paragraph" w:styleId="Textodebalo">
    <w:name w:val="Balloon Text"/>
    <w:basedOn w:val="Normal"/>
    <w:link w:val="TextodebaloChar"/>
    <w:rsid w:val="00BC674B"/>
    <w:rPr>
      <w:rFonts w:ascii="Tahoma" w:hAnsi="Tahoma" w:cs="Tahoma"/>
      <w:sz w:val="16"/>
      <w:szCs w:val="16"/>
    </w:rPr>
  </w:style>
  <w:style w:type="paragraph" w:styleId="Textoembloco">
    <w:name w:val="Block Text"/>
    <w:basedOn w:val="Normal"/>
    <w:uiPriority w:val="99"/>
    <w:rsid w:val="00BC674B"/>
    <w:pPr>
      <w:ind w:left="1985" w:right="851" w:firstLine="2835"/>
      <w:jc w:val="both"/>
    </w:pPr>
    <w:rPr>
      <w:rFonts w:ascii="Bookman Old Style" w:hAnsi="Bookman Old Style"/>
      <w:sz w:val="28"/>
    </w:rPr>
  </w:style>
  <w:style w:type="paragraph" w:styleId="NormalWeb">
    <w:name w:val="Normal (Web)"/>
    <w:basedOn w:val="Normal"/>
    <w:uiPriority w:val="99"/>
    <w:rsid w:val="00BC674B"/>
    <w:pPr>
      <w:spacing w:before="100" w:beforeAutospacing="1" w:after="100" w:afterAutospacing="1"/>
    </w:pPr>
    <w:rPr>
      <w:rFonts w:ascii="Verdana" w:hAnsi="Verdana"/>
      <w:sz w:val="15"/>
      <w:szCs w:val="15"/>
    </w:rPr>
  </w:style>
  <w:style w:type="paragraph" w:customStyle="1" w:styleId="rp">
    <w:name w:val="rp"/>
    <w:basedOn w:val="Normal"/>
    <w:rsid w:val="00BC674B"/>
    <w:pPr>
      <w:spacing w:before="300"/>
      <w:ind w:left="450" w:right="450"/>
      <w:jc w:val="right"/>
    </w:pPr>
    <w:rPr>
      <w:rFonts w:ascii="Arial" w:hAnsi="Arial" w:cs="Arial"/>
      <w:i/>
      <w:iCs/>
      <w:color w:val="00008B"/>
      <w:sz w:val="18"/>
      <w:szCs w:val="18"/>
    </w:rPr>
  </w:style>
  <w:style w:type="paragraph" w:customStyle="1" w:styleId="Default">
    <w:name w:val="Default"/>
    <w:rsid w:val="00BC674B"/>
    <w:pPr>
      <w:autoSpaceDE w:val="0"/>
      <w:autoSpaceDN w:val="0"/>
      <w:adjustRightInd w:val="0"/>
    </w:pPr>
    <w:rPr>
      <w:color w:val="000000"/>
      <w:sz w:val="24"/>
      <w:szCs w:val="24"/>
    </w:rPr>
  </w:style>
  <w:style w:type="paragraph" w:customStyle="1" w:styleId="regpub">
    <w:name w:val="regpub"/>
    <w:basedOn w:val="Normal"/>
    <w:rsid w:val="00BC674B"/>
    <w:pPr>
      <w:spacing w:before="30" w:after="120"/>
      <w:ind w:left="450" w:right="4500"/>
    </w:pPr>
    <w:rPr>
      <w:rFonts w:ascii="Arial" w:hAnsi="Arial" w:cs="Arial"/>
      <w:i/>
      <w:iCs/>
      <w:sz w:val="18"/>
      <w:szCs w:val="18"/>
    </w:rPr>
  </w:style>
  <w:style w:type="paragraph" w:customStyle="1" w:styleId="carta">
    <w:name w:val="carta"/>
    <w:basedOn w:val="Normal"/>
    <w:rsid w:val="00BC674B"/>
    <w:pPr>
      <w:ind w:left="450" w:right="450"/>
      <w:jc w:val="both"/>
    </w:pPr>
    <w:rPr>
      <w:rFonts w:ascii="Arial" w:hAnsi="Arial" w:cs="Arial"/>
      <w:i/>
      <w:iCs/>
      <w:color w:val="00008B"/>
      <w:sz w:val="18"/>
      <w:szCs w:val="18"/>
    </w:rPr>
  </w:style>
  <w:style w:type="paragraph" w:customStyle="1" w:styleId="Escritorio">
    <w:name w:val="Escritorio"/>
    <w:basedOn w:val="Normal"/>
    <w:uiPriority w:val="99"/>
    <w:rsid w:val="00BC674B"/>
    <w:pPr>
      <w:spacing w:line="360" w:lineRule="auto"/>
      <w:jc w:val="both"/>
    </w:pPr>
    <w:rPr>
      <w:rFonts w:ascii="Courier New" w:hAnsi="Courier New"/>
      <w:spacing w:val="20"/>
      <w:sz w:val="28"/>
    </w:rPr>
  </w:style>
  <w:style w:type="paragraph" w:customStyle="1" w:styleId="tcu-relvoto-demais">
    <w:name w:val="tcu_-_rel/voto_-_demais_§§"/>
    <w:basedOn w:val="Normal"/>
    <w:rsid w:val="00E405B2"/>
    <w:pPr>
      <w:spacing w:before="100" w:beforeAutospacing="1" w:after="100" w:afterAutospacing="1"/>
    </w:pPr>
    <w:rPr>
      <w:rFonts w:eastAsia="Times New Roman"/>
      <w:sz w:val="24"/>
      <w:szCs w:val="24"/>
    </w:rPr>
  </w:style>
  <w:style w:type="character" w:customStyle="1" w:styleId="m1623265495165106971gmail-apple-style-span">
    <w:name w:val="m_1623265495165106971gmail-apple-style-span"/>
    <w:basedOn w:val="Fontepargpadro"/>
    <w:rsid w:val="00FA1AD4"/>
  </w:style>
  <w:style w:type="paragraph" w:styleId="PargrafodaLista">
    <w:name w:val="List Paragraph"/>
    <w:basedOn w:val="Normal"/>
    <w:uiPriority w:val="34"/>
    <w:qFormat/>
    <w:rsid w:val="007A03A1"/>
    <w:pPr>
      <w:ind w:left="720"/>
      <w:contextualSpacing/>
    </w:pPr>
  </w:style>
  <w:style w:type="paragraph" w:customStyle="1" w:styleId="Indentado">
    <w:name w:val="Indentado"/>
    <w:basedOn w:val="Normal"/>
    <w:qFormat/>
    <w:rsid w:val="002E421D"/>
    <w:pPr>
      <w:tabs>
        <w:tab w:val="left" w:pos="1418"/>
        <w:tab w:val="left" w:pos="1985"/>
        <w:tab w:val="left" w:pos="2552"/>
        <w:tab w:val="left" w:pos="3402"/>
        <w:tab w:val="left" w:pos="4253"/>
        <w:tab w:val="left" w:pos="4820"/>
        <w:tab w:val="right" w:pos="9923"/>
      </w:tabs>
      <w:ind w:left="567" w:firstLine="851"/>
      <w:jc w:val="both"/>
    </w:pPr>
    <w:rPr>
      <w:rFonts w:eastAsia="Times New Roman"/>
      <w:sz w:val="24"/>
      <w:szCs w:val="22"/>
      <w:lang w:eastAsia="en-US"/>
    </w:rPr>
  </w:style>
  <w:style w:type="character" w:customStyle="1" w:styleId="RodapChar1">
    <w:name w:val="Rodapé Char1"/>
    <w:uiPriority w:val="99"/>
    <w:rsid w:val="00D0132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D01323"/>
    <w:pPr>
      <w:suppressAutoHyphens/>
      <w:spacing w:after="120"/>
      <w:ind w:left="283"/>
    </w:pPr>
    <w:rPr>
      <w:rFonts w:eastAsia="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D01323"/>
    <w:rPr>
      <w:rFonts w:eastAsia="Times New Roman"/>
      <w:sz w:val="16"/>
      <w:szCs w:val="16"/>
      <w:lang w:eastAsia="ar-SA"/>
    </w:rPr>
  </w:style>
  <w:style w:type="paragraph" w:customStyle="1" w:styleId="default0">
    <w:name w:val="default"/>
    <w:basedOn w:val="Normal"/>
    <w:uiPriority w:val="99"/>
    <w:rsid w:val="00D01323"/>
    <w:pPr>
      <w:suppressAutoHyphens/>
      <w:spacing w:before="280" w:after="280"/>
    </w:pPr>
    <w:rPr>
      <w:rFonts w:eastAsia="Times New Roman"/>
      <w:sz w:val="24"/>
      <w:szCs w:val="24"/>
      <w:lang w:eastAsia="ar-SA"/>
    </w:rPr>
  </w:style>
  <w:style w:type="character" w:styleId="nfase">
    <w:name w:val="Emphasis"/>
    <w:basedOn w:val="Fontepargpadro"/>
    <w:qFormat/>
    <w:locked/>
    <w:rsid w:val="00D01323"/>
    <w:rPr>
      <w:i/>
      <w:iCs/>
    </w:rPr>
  </w:style>
  <w:style w:type="paragraph" w:customStyle="1" w:styleId="padro">
    <w:name w:val="padro"/>
    <w:basedOn w:val="Normal"/>
    <w:rsid w:val="00D01323"/>
    <w:pPr>
      <w:spacing w:before="100" w:beforeAutospacing="1" w:after="100" w:afterAutospacing="1"/>
    </w:pPr>
    <w:rPr>
      <w:rFonts w:eastAsia="Times New Roman"/>
      <w:sz w:val="24"/>
      <w:szCs w:val="24"/>
    </w:rPr>
  </w:style>
  <w:style w:type="paragraph" w:customStyle="1" w:styleId="Nivel01">
    <w:name w:val="Nivel 01"/>
    <w:basedOn w:val="Ttulo1"/>
    <w:next w:val="Normal"/>
    <w:link w:val="Nivel01Char"/>
    <w:qFormat/>
    <w:rsid w:val="00D01323"/>
    <w:pPr>
      <w:keepLines/>
      <w:numPr>
        <w:numId w:val="17"/>
      </w:numPr>
      <w:spacing w:before="480" w:after="120" w:line="276" w:lineRule="auto"/>
      <w:ind w:right="-15"/>
      <w:jc w:val="both"/>
    </w:pPr>
    <w:rPr>
      <w:rFonts w:eastAsiaTheme="majorEastAsia" w:cs="Times New Roman"/>
      <w:bCs/>
      <w:color w:val="000000"/>
      <w:kern w:val="32"/>
      <w:sz w:val="32"/>
      <w:szCs w:val="32"/>
    </w:rPr>
  </w:style>
  <w:style w:type="character" w:customStyle="1" w:styleId="Nivel01Char">
    <w:name w:val="Nivel 01 Char"/>
    <w:basedOn w:val="Ttulo1Char"/>
    <w:link w:val="Nivel01"/>
    <w:rsid w:val="00D01323"/>
    <w:rPr>
      <w:rFonts w:ascii="Arial" w:eastAsiaTheme="majorEastAsia" w:hAnsi="Arial" w:cs="Times New Roman"/>
      <w:b/>
      <w:bCs/>
      <w:color w:val="000000"/>
      <w:kern w:val="32"/>
      <w:sz w:val="32"/>
      <w:szCs w:val="32"/>
    </w:rPr>
  </w:style>
  <w:style w:type="table" w:styleId="Tabelacomgrade">
    <w:name w:val="Table Grid"/>
    <w:basedOn w:val="Tabelanormal"/>
    <w:uiPriority w:val="39"/>
    <w:rsid w:val="00D013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rsid w:val="00D01323"/>
    <w:rPr>
      <w:rFonts w:eastAsia="Times New Roman"/>
      <w:lang w:eastAsia="ar-SA"/>
    </w:rPr>
  </w:style>
  <w:style w:type="paragraph" w:styleId="Textodecomentrio">
    <w:name w:val="annotation text"/>
    <w:basedOn w:val="Normal"/>
    <w:link w:val="TextodecomentrioChar"/>
    <w:unhideWhenUsed/>
    <w:rsid w:val="00D01323"/>
    <w:pPr>
      <w:suppressAutoHyphens/>
    </w:pPr>
    <w:rPr>
      <w:rFonts w:eastAsia="Times New Roman"/>
      <w:lang w:eastAsia="ar-SA"/>
    </w:rPr>
  </w:style>
  <w:style w:type="character" w:customStyle="1" w:styleId="AssuntodocomentrioChar">
    <w:name w:val="Assunto do comentário Char"/>
    <w:basedOn w:val="TextodecomentrioChar"/>
    <w:link w:val="Assuntodocomentrio"/>
    <w:semiHidden/>
    <w:rsid w:val="00D01323"/>
    <w:rPr>
      <w:rFonts w:eastAsia="Times New Roman"/>
      <w:b/>
      <w:bCs/>
      <w:lang w:eastAsia="ar-SA"/>
    </w:rPr>
  </w:style>
  <w:style w:type="paragraph" w:styleId="Assuntodocomentrio">
    <w:name w:val="annotation subject"/>
    <w:basedOn w:val="Textodecomentrio"/>
    <w:next w:val="Textodecomentrio"/>
    <w:link w:val="AssuntodocomentrioChar"/>
    <w:semiHidden/>
    <w:unhideWhenUsed/>
    <w:rsid w:val="00D01323"/>
    <w:rPr>
      <w:b/>
      <w:bCs/>
    </w:rPr>
  </w:style>
  <w:style w:type="character" w:customStyle="1" w:styleId="Absatz-Standardschriftart">
    <w:name w:val="Absatz-Standardschriftart"/>
    <w:rsid w:val="00E15025"/>
  </w:style>
  <w:style w:type="character" w:customStyle="1" w:styleId="Fontepargpadro4">
    <w:name w:val="Fonte parág. padrão4"/>
    <w:rsid w:val="00E15025"/>
  </w:style>
  <w:style w:type="character" w:customStyle="1" w:styleId="Fontepargpadro3">
    <w:name w:val="Fonte parág. padrão3"/>
    <w:rsid w:val="00E15025"/>
  </w:style>
  <w:style w:type="character" w:customStyle="1" w:styleId="WW8Num3z0">
    <w:name w:val="WW8Num3z0"/>
    <w:rsid w:val="00E15025"/>
    <w:rPr>
      <w:color w:val="auto"/>
    </w:rPr>
  </w:style>
  <w:style w:type="character" w:customStyle="1" w:styleId="Fontepargpadro2">
    <w:name w:val="Fonte parág. padrão2"/>
    <w:rsid w:val="00E15025"/>
  </w:style>
  <w:style w:type="character" w:customStyle="1" w:styleId="WW-Absatz-Standardschriftart">
    <w:name w:val="WW-Absatz-Standardschriftart"/>
    <w:rsid w:val="00E15025"/>
  </w:style>
  <w:style w:type="character" w:customStyle="1" w:styleId="WW8Num1z0">
    <w:name w:val="WW8Num1z0"/>
    <w:rsid w:val="00E15025"/>
    <w:rPr>
      <w:b/>
    </w:rPr>
  </w:style>
  <w:style w:type="character" w:customStyle="1" w:styleId="Fontepargpadro1">
    <w:name w:val="Fonte parág. padrão1"/>
    <w:rsid w:val="00E15025"/>
  </w:style>
  <w:style w:type="character" w:customStyle="1" w:styleId="Smbolosdenumerao">
    <w:name w:val="Símbolos de numeração"/>
    <w:rsid w:val="00E15025"/>
  </w:style>
  <w:style w:type="paragraph" w:customStyle="1" w:styleId="Ttulo40">
    <w:name w:val="Título4"/>
    <w:basedOn w:val="Normal"/>
    <w:next w:val="Corpodetexto"/>
    <w:rsid w:val="00E15025"/>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E15025"/>
    <w:pPr>
      <w:suppressAutoHyphens/>
    </w:pPr>
    <w:rPr>
      <w:rFonts w:ascii="Arial" w:eastAsia="Times New Roman" w:hAnsi="Arial" w:cs="Tahoma"/>
      <w:color w:val="000000"/>
      <w:sz w:val="24"/>
      <w:lang w:val="pt-BR" w:eastAsia="ar-SA"/>
    </w:rPr>
  </w:style>
  <w:style w:type="paragraph" w:customStyle="1" w:styleId="Legenda4">
    <w:name w:val="Legenda4"/>
    <w:basedOn w:val="Normal"/>
    <w:rsid w:val="00E15025"/>
    <w:pPr>
      <w:suppressLineNumbers/>
      <w:suppressAutoHyphens/>
      <w:spacing w:before="120" w:after="120"/>
    </w:pPr>
    <w:rPr>
      <w:rFonts w:eastAsia="Times New Roman" w:cs="Tahoma"/>
      <w:i/>
      <w:iCs/>
      <w:sz w:val="24"/>
      <w:szCs w:val="24"/>
      <w:lang w:eastAsia="ar-SA"/>
    </w:rPr>
  </w:style>
  <w:style w:type="paragraph" w:customStyle="1" w:styleId="ndice">
    <w:name w:val="Índice"/>
    <w:basedOn w:val="Normal"/>
    <w:rsid w:val="00E15025"/>
    <w:pPr>
      <w:suppressLineNumbers/>
      <w:suppressAutoHyphens/>
    </w:pPr>
    <w:rPr>
      <w:rFonts w:eastAsia="Times New Roman" w:cs="Tahoma"/>
      <w:lang w:eastAsia="ar-SA"/>
    </w:rPr>
  </w:style>
  <w:style w:type="paragraph" w:customStyle="1" w:styleId="Ttulo10">
    <w:name w:val="Título1"/>
    <w:basedOn w:val="Normal"/>
    <w:next w:val="Corpodetexto"/>
    <w:rsid w:val="00E15025"/>
    <w:pPr>
      <w:keepNext/>
      <w:suppressAutoHyphens/>
      <w:spacing w:before="240" w:after="120"/>
    </w:pPr>
    <w:rPr>
      <w:rFonts w:ascii="Arial" w:eastAsia="MS Mincho" w:hAnsi="Arial" w:cs="Tahoma"/>
      <w:sz w:val="28"/>
      <w:szCs w:val="28"/>
      <w:lang w:eastAsia="ar-SA"/>
    </w:rPr>
  </w:style>
  <w:style w:type="paragraph" w:customStyle="1" w:styleId="Ttulo30">
    <w:name w:val="Título3"/>
    <w:basedOn w:val="Normal"/>
    <w:next w:val="Corpodetexto"/>
    <w:rsid w:val="00E15025"/>
    <w:pPr>
      <w:keepNext/>
      <w:suppressAutoHyphens/>
      <w:spacing w:before="240" w:after="120"/>
    </w:pPr>
    <w:rPr>
      <w:rFonts w:ascii="Arial" w:eastAsia="MS Mincho" w:hAnsi="Arial" w:cs="Tahoma"/>
      <w:sz w:val="28"/>
      <w:szCs w:val="28"/>
      <w:lang w:eastAsia="ar-SA"/>
    </w:rPr>
  </w:style>
  <w:style w:type="paragraph" w:customStyle="1" w:styleId="Legenda3">
    <w:name w:val="Legenda3"/>
    <w:basedOn w:val="Normal"/>
    <w:rsid w:val="00E15025"/>
    <w:pPr>
      <w:suppressLineNumbers/>
      <w:suppressAutoHyphens/>
      <w:spacing w:before="120" w:after="120"/>
    </w:pPr>
    <w:rPr>
      <w:rFonts w:eastAsia="Times New Roman" w:cs="Tahoma"/>
      <w:i/>
      <w:iCs/>
      <w:sz w:val="24"/>
      <w:szCs w:val="24"/>
      <w:lang w:eastAsia="ar-SA"/>
    </w:rPr>
  </w:style>
  <w:style w:type="paragraph" w:customStyle="1" w:styleId="Ttulo20">
    <w:name w:val="Título2"/>
    <w:basedOn w:val="Normal"/>
    <w:next w:val="Corpodetexto"/>
    <w:rsid w:val="00E15025"/>
    <w:pPr>
      <w:keepNext/>
      <w:suppressAutoHyphens/>
      <w:spacing w:before="240" w:after="120"/>
    </w:pPr>
    <w:rPr>
      <w:rFonts w:ascii="Arial" w:eastAsia="MS Mincho" w:hAnsi="Arial" w:cs="Tahoma"/>
      <w:sz w:val="28"/>
      <w:szCs w:val="28"/>
      <w:lang w:eastAsia="ar-SA"/>
    </w:rPr>
  </w:style>
  <w:style w:type="paragraph" w:customStyle="1" w:styleId="Legenda2">
    <w:name w:val="Legenda2"/>
    <w:basedOn w:val="Normal"/>
    <w:rsid w:val="00E15025"/>
    <w:pPr>
      <w:suppressLineNumbers/>
      <w:suppressAutoHyphens/>
      <w:spacing w:before="120" w:after="120"/>
    </w:pPr>
    <w:rPr>
      <w:rFonts w:eastAsia="Times New Roman" w:cs="Tahoma"/>
      <w:i/>
      <w:iCs/>
      <w:sz w:val="24"/>
      <w:szCs w:val="24"/>
      <w:lang w:eastAsia="ar-SA"/>
    </w:rPr>
  </w:style>
  <w:style w:type="paragraph" w:customStyle="1" w:styleId="Legenda1">
    <w:name w:val="Legenda1"/>
    <w:basedOn w:val="Normal"/>
    <w:rsid w:val="00E15025"/>
    <w:pPr>
      <w:suppressLineNumbers/>
      <w:suppressAutoHyphens/>
      <w:spacing w:before="120" w:after="120"/>
    </w:pPr>
    <w:rPr>
      <w:rFonts w:eastAsia="Times New Roman" w:cs="Tahoma"/>
      <w:i/>
      <w:iCs/>
      <w:sz w:val="24"/>
      <w:szCs w:val="24"/>
      <w:lang w:eastAsia="ar-SA"/>
    </w:rPr>
  </w:style>
  <w:style w:type="paragraph" w:customStyle="1" w:styleId="Contedodetabela">
    <w:name w:val="Conteúdo de tabela"/>
    <w:basedOn w:val="Normal"/>
    <w:rsid w:val="00E15025"/>
    <w:pPr>
      <w:suppressLineNumbers/>
      <w:suppressAutoHyphens/>
    </w:pPr>
    <w:rPr>
      <w:rFonts w:eastAsia="Times New Roman"/>
      <w:lang w:eastAsia="ar-SA"/>
    </w:rPr>
  </w:style>
  <w:style w:type="paragraph" w:customStyle="1" w:styleId="Ttulodetabela">
    <w:name w:val="Título de tabela"/>
    <w:basedOn w:val="Contedodetabela"/>
    <w:rsid w:val="00E15025"/>
    <w:pPr>
      <w:jc w:val="center"/>
    </w:pPr>
    <w:rPr>
      <w:b/>
      <w:bCs/>
    </w:rPr>
  </w:style>
  <w:style w:type="paragraph" w:customStyle="1" w:styleId="Contedodequadro">
    <w:name w:val="Conteúdo de quadro"/>
    <w:basedOn w:val="Corpodetexto"/>
    <w:rsid w:val="00E15025"/>
    <w:pPr>
      <w:suppressAutoHyphens/>
    </w:pPr>
    <w:rPr>
      <w:rFonts w:ascii="Arial" w:eastAsia="Times New Roman" w:hAnsi="Arial"/>
      <w:color w:val="000000"/>
      <w:sz w:val="24"/>
      <w:lang w:val="pt-BR" w:eastAsia="ar-SA"/>
    </w:rPr>
  </w:style>
  <w:style w:type="paragraph" w:customStyle="1" w:styleId="WW-TextoPr-formatado">
    <w:name w:val="WW-Texto Pré-formatado"/>
    <w:basedOn w:val="Normal"/>
    <w:rsid w:val="00E15025"/>
    <w:pPr>
      <w:widowControl w:val="0"/>
      <w:suppressAutoHyphens/>
    </w:pPr>
    <w:rPr>
      <w:rFonts w:ascii="Courier New" w:eastAsia="Courier New" w:hAnsi="Courier New"/>
      <w:lang w:eastAsia="ar-SA"/>
    </w:rPr>
  </w:style>
  <w:style w:type="paragraph" w:customStyle="1" w:styleId="western">
    <w:name w:val="western"/>
    <w:basedOn w:val="Normal"/>
    <w:rsid w:val="00E15025"/>
    <w:pPr>
      <w:spacing w:before="280" w:after="119"/>
    </w:pPr>
    <w:rPr>
      <w:rFonts w:eastAsia="Times New Roman"/>
      <w:sz w:val="24"/>
      <w:szCs w:val="24"/>
      <w:lang w:eastAsia="ar-SA"/>
    </w:rPr>
  </w:style>
  <w:style w:type="paragraph" w:customStyle="1" w:styleId="ww-textopr-formatado0">
    <w:name w:val="ww-textopr-formatado"/>
    <w:basedOn w:val="Normal"/>
    <w:rsid w:val="00E15025"/>
    <w:rPr>
      <w:rFonts w:eastAsia="Calibri"/>
      <w:sz w:val="24"/>
      <w:szCs w:val="24"/>
      <w:lang w:eastAsia="ar-SA"/>
    </w:rPr>
  </w:style>
  <w:style w:type="paragraph" w:customStyle="1" w:styleId="Estilo1">
    <w:name w:val="Estilo1"/>
    <w:basedOn w:val="Normal"/>
    <w:rsid w:val="00E15025"/>
    <w:pPr>
      <w:suppressAutoHyphens/>
      <w:jc w:val="both"/>
    </w:pPr>
    <w:rPr>
      <w:rFonts w:ascii="Arial" w:eastAsia="Times New Roman" w:hAnsi="Arial" w:cs="Arial"/>
      <w:b/>
      <w:color w:val="000000"/>
      <w:lang w:eastAsia="ar-SA"/>
    </w:rPr>
  </w:style>
  <w:style w:type="paragraph" w:customStyle="1" w:styleId="Estilo2">
    <w:name w:val="Estilo2"/>
    <w:basedOn w:val="Corpodetexto"/>
    <w:rsid w:val="00E15025"/>
    <w:pPr>
      <w:suppressAutoHyphens/>
    </w:pPr>
    <w:rPr>
      <w:rFonts w:ascii="Arial" w:eastAsia="Times New Roman" w:hAnsi="Arial"/>
      <w:color w:val="000000"/>
      <w:sz w:val="24"/>
      <w:szCs w:val="24"/>
      <w:lang w:val="pt-BR" w:eastAsia="ar-SA"/>
    </w:rPr>
  </w:style>
  <w:style w:type="character" w:customStyle="1" w:styleId="verbetecep">
    <w:name w:val="verbetecep"/>
    <w:basedOn w:val="Fontepargpadro"/>
    <w:rsid w:val="00E15025"/>
  </w:style>
  <w:style w:type="paragraph" w:customStyle="1" w:styleId="GradeMdia1-nfase21">
    <w:name w:val="Grade Média 1 - Ênfase 21"/>
    <w:basedOn w:val="Normal"/>
    <w:link w:val="MediumGrid1-Accent2Char"/>
    <w:uiPriority w:val="34"/>
    <w:qFormat/>
    <w:rsid w:val="00E15025"/>
    <w:pPr>
      <w:suppressAutoHyphens/>
      <w:ind w:left="720"/>
      <w:contextualSpacing/>
    </w:pPr>
    <w:rPr>
      <w:rFonts w:eastAsia="Times New Roman"/>
      <w:lang w:eastAsia="ar-SA"/>
    </w:rPr>
  </w:style>
  <w:style w:type="character" w:customStyle="1" w:styleId="MediumGrid1-Accent2Char">
    <w:name w:val="Medium Grid 1 - Accent 2 Char"/>
    <w:link w:val="GradeMdia1-nfase21"/>
    <w:uiPriority w:val="34"/>
    <w:rsid w:val="00E15025"/>
    <w:rPr>
      <w:rFonts w:eastAsia="Times New Roman"/>
      <w:lang w:eastAsia="ar-SA"/>
    </w:rPr>
  </w:style>
  <w:style w:type="paragraph" w:customStyle="1" w:styleId="artigo">
    <w:name w:val="artigo"/>
    <w:basedOn w:val="Normal"/>
    <w:rsid w:val="00E15025"/>
    <w:pPr>
      <w:spacing w:before="100" w:beforeAutospacing="1" w:after="100" w:afterAutospacing="1"/>
    </w:pPr>
    <w:rPr>
      <w:rFonts w:eastAsia="Times New Roman"/>
      <w:sz w:val="24"/>
      <w:szCs w:val="24"/>
    </w:rPr>
  </w:style>
  <w:style w:type="paragraph" w:customStyle="1" w:styleId="m-7543479504253185772gmail-padro">
    <w:name w:val="m_-7543479504253185772gmail-padro"/>
    <w:basedOn w:val="Normal"/>
    <w:rsid w:val="00E15025"/>
    <w:pPr>
      <w:spacing w:before="100" w:beforeAutospacing="1" w:after="100" w:afterAutospacing="1"/>
    </w:pPr>
    <w:rPr>
      <w:rFonts w:eastAsia="Times New Roman"/>
      <w:sz w:val="24"/>
      <w:szCs w:val="24"/>
    </w:rPr>
  </w:style>
  <w:style w:type="character" w:customStyle="1" w:styleId="Ttulo2Char">
    <w:name w:val="Título 2 Char"/>
    <w:basedOn w:val="Fontepargpadro"/>
    <w:link w:val="Ttulo2"/>
    <w:semiHidden/>
    <w:rsid w:val="0002342D"/>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semiHidden/>
    <w:rsid w:val="000234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7923">
      <w:bodyDiv w:val="1"/>
      <w:marLeft w:val="0"/>
      <w:marRight w:val="0"/>
      <w:marTop w:val="0"/>
      <w:marBottom w:val="0"/>
      <w:divBdr>
        <w:top w:val="none" w:sz="0" w:space="0" w:color="auto"/>
        <w:left w:val="none" w:sz="0" w:space="0" w:color="auto"/>
        <w:bottom w:val="none" w:sz="0" w:space="0" w:color="auto"/>
        <w:right w:val="none" w:sz="0" w:space="0" w:color="auto"/>
      </w:divBdr>
    </w:div>
    <w:div w:id="361709503">
      <w:bodyDiv w:val="1"/>
      <w:marLeft w:val="0"/>
      <w:marRight w:val="0"/>
      <w:marTop w:val="0"/>
      <w:marBottom w:val="0"/>
      <w:divBdr>
        <w:top w:val="none" w:sz="0" w:space="0" w:color="auto"/>
        <w:left w:val="none" w:sz="0" w:space="0" w:color="auto"/>
        <w:bottom w:val="none" w:sz="0" w:space="0" w:color="auto"/>
        <w:right w:val="none" w:sz="0" w:space="0" w:color="auto"/>
      </w:divBdr>
      <w:divsChild>
        <w:div w:id="177413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378554">
      <w:bodyDiv w:val="1"/>
      <w:marLeft w:val="0"/>
      <w:marRight w:val="0"/>
      <w:marTop w:val="0"/>
      <w:marBottom w:val="0"/>
      <w:divBdr>
        <w:top w:val="none" w:sz="0" w:space="0" w:color="auto"/>
        <w:left w:val="none" w:sz="0" w:space="0" w:color="auto"/>
        <w:bottom w:val="none" w:sz="0" w:space="0" w:color="auto"/>
        <w:right w:val="none" w:sz="0" w:space="0" w:color="auto"/>
      </w:divBdr>
    </w:div>
    <w:div w:id="862594661">
      <w:bodyDiv w:val="1"/>
      <w:marLeft w:val="0"/>
      <w:marRight w:val="0"/>
      <w:marTop w:val="0"/>
      <w:marBottom w:val="0"/>
      <w:divBdr>
        <w:top w:val="none" w:sz="0" w:space="0" w:color="auto"/>
        <w:left w:val="none" w:sz="0" w:space="0" w:color="auto"/>
        <w:bottom w:val="none" w:sz="0" w:space="0" w:color="auto"/>
        <w:right w:val="none" w:sz="0" w:space="0" w:color="auto"/>
      </w:divBdr>
    </w:div>
    <w:div w:id="952980854">
      <w:bodyDiv w:val="1"/>
      <w:marLeft w:val="0"/>
      <w:marRight w:val="0"/>
      <w:marTop w:val="0"/>
      <w:marBottom w:val="0"/>
      <w:divBdr>
        <w:top w:val="none" w:sz="0" w:space="0" w:color="auto"/>
        <w:left w:val="none" w:sz="0" w:space="0" w:color="auto"/>
        <w:bottom w:val="none" w:sz="0" w:space="0" w:color="auto"/>
        <w:right w:val="none" w:sz="0" w:space="0" w:color="auto"/>
      </w:divBdr>
    </w:div>
    <w:div w:id="1018384781">
      <w:bodyDiv w:val="1"/>
      <w:marLeft w:val="0"/>
      <w:marRight w:val="0"/>
      <w:marTop w:val="0"/>
      <w:marBottom w:val="0"/>
      <w:divBdr>
        <w:top w:val="none" w:sz="0" w:space="0" w:color="auto"/>
        <w:left w:val="none" w:sz="0" w:space="0" w:color="auto"/>
        <w:bottom w:val="none" w:sz="0" w:space="0" w:color="auto"/>
        <w:right w:val="none" w:sz="0" w:space="0" w:color="auto"/>
      </w:divBdr>
    </w:div>
    <w:div w:id="1052727556">
      <w:bodyDiv w:val="1"/>
      <w:marLeft w:val="0"/>
      <w:marRight w:val="0"/>
      <w:marTop w:val="0"/>
      <w:marBottom w:val="0"/>
      <w:divBdr>
        <w:top w:val="none" w:sz="0" w:space="0" w:color="auto"/>
        <w:left w:val="none" w:sz="0" w:space="0" w:color="auto"/>
        <w:bottom w:val="none" w:sz="0" w:space="0" w:color="auto"/>
        <w:right w:val="none" w:sz="0" w:space="0" w:color="auto"/>
      </w:divBdr>
    </w:div>
    <w:div w:id="1176573784">
      <w:bodyDiv w:val="1"/>
      <w:marLeft w:val="0"/>
      <w:marRight w:val="0"/>
      <w:marTop w:val="0"/>
      <w:marBottom w:val="0"/>
      <w:divBdr>
        <w:top w:val="none" w:sz="0" w:space="0" w:color="auto"/>
        <w:left w:val="none" w:sz="0" w:space="0" w:color="auto"/>
        <w:bottom w:val="none" w:sz="0" w:space="0" w:color="auto"/>
        <w:right w:val="none" w:sz="0" w:space="0" w:color="auto"/>
      </w:divBdr>
    </w:div>
    <w:div w:id="1198079542">
      <w:bodyDiv w:val="1"/>
      <w:marLeft w:val="0"/>
      <w:marRight w:val="0"/>
      <w:marTop w:val="0"/>
      <w:marBottom w:val="0"/>
      <w:divBdr>
        <w:top w:val="none" w:sz="0" w:space="0" w:color="auto"/>
        <w:left w:val="none" w:sz="0" w:space="0" w:color="auto"/>
        <w:bottom w:val="none" w:sz="0" w:space="0" w:color="auto"/>
        <w:right w:val="none" w:sz="0" w:space="0" w:color="auto"/>
      </w:divBdr>
      <w:divsChild>
        <w:div w:id="5964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6916">
      <w:bodyDiv w:val="1"/>
      <w:marLeft w:val="0"/>
      <w:marRight w:val="0"/>
      <w:marTop w:val="0"/>
      <w:marBottom w:val="0"/>
      <w:divBdr>
        <w:top w:val="none" w:sz="0" w:space="0" w:color="auto"/>
        <w:left w:val="none" w:sz="0" w:space="0" w:color="auto"/>
        <w:bottom w:val="none" w:sz="0" w:space="0" w:color="auto"/>
        <w:right w:val="none" w:sz="0" w:space="0" w:color="auto"/>
      </w:divBdr>
    </w:div>
    <w:div w:id="1522013975">
      <w:bodyDiv w:val="1"/>
      <w:marLeft w:val="0"/>
      <w:marRight w:val="0"/>
      <w:marTop w:val="0"/>
      <w:marBottom w:val="0"/>
      <w:divBdr>
        <w:top w:val="none" w:sz="0" w:space="0" w:color="auto"/>
        <w:left w:val="none" w:sz="0" w:space="0" w:color="auto"/>
        <w:bottom w:val="none" w:sz="0" w:space="0" w:color="auto"/>
        <w:right w:val="none" w:sz="0" w:space="0" w:color="auto"/>
      </w:divBdr>
    </w:div>
    <w:div w:id="1527669317">
      <w:bodyDiv w:val="1"/>
      <w:marLeft w:val="0"/>
      <w:marRight w:val="0"/>
      <w:marTop w:val="0"/>
      <w:marBottom w:val="0"/>
      <w:divBdr>
        <w:top w:val="none" w:sz="0" w:space="0" w:color="auto"/>
        <w:left w:val="none" w:sz="0" w:space="0" w:color="auto"/>
        <w:bottom w:val="none" w:sz="0" w:space="0" w:color="auto"/>
        <w:right w:val="none" w:sz="0" w:space="0" w:color="auto"/>
      </w:divBdr>
    </w:div>
    <w:div w:id="1711030228">
      <w:bodyDiv w:val="1"/>
      <w:marLeft w:val="0"/>
      <w:marRight w:val="0"/>
      <w:marTop w:val="0"/>
      <w:marBottom w:val="0"/>
      <w:divBdr>
        <w:top w:val="none" w:sz="0" w:space="0" w:color="auto"/>
        <w:left w:val="none" w:sz="0" w:space="0" w:color="auto"/>
        <w:bottom w:val="none" w:sz="0" w:space="0" w:color="auto"/>
        <w:right w:val="none" w:sz="0" w:space="0" w:color="auto"/>
      </w:divBdr>
    </w:div>
    <w:div w:id="1744645438">
      <w:bodyDiv w:val="1"/>
      <w:marLeft w:val="0"/>
      <w:marRight w:val="0"/>
      <w:marTop w:val="0"/>
      <w:marBottom w:val="0"/>
      <w:divBdr>
        <w:top w:val="none" w:sz="0" w:space="0" w:color="auto"/>
        <w:left w:val="none" w:sz="0" w:space="0" w:color="auto"/>
        <w:bottom w:val="none" w:sz="0" w:space="0" w:color="auto"/>
        <w:right w:val="none" w:sz="0" w:space="0" w:color="auto"/>
      </w:divBdr>
    </w:div>
    <w:div w:id="1793356228">
      <w:bodyDiv w:val="1"/>
      <w:marLeft w:val="0"/>
      <w:marRight w:val="0"/>
      <w:marTop w:val="0"/>
      <w:marBottom w:val="0"/>
      <w:divBdr>
        <w:top w:val="none" w:sz="0" w:space="0" w:color="auto"/>
        <w:left w:val="none" w:sz="0" w:space="0" w:color="auto"/>
        <w:bottom w:val="none" w:sz="0" w:space="0" w:color="auto"/>
        <w:right w:val="none" w:sz="0" w:space="0" w:color="auto"/>
      </w:divBdr>
    </w:div>
    <w:div w:id="2126002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11-2014/2014/Lei/L13019.ht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nalto.gov.br/ccivil_03/_Ato2011-2014/2014/Lei/L13019.htm" TargetMode="Externa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hyperlink" Target="http://www.planalto.gov.br/ccivil_03/_Ato2011-2014/2014/Lei/L130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23" Type="http://schemas.openxmlformats.org/officeDocument/2006/relationships/footer" Target="footer3.xml"/><Relationship Id="rId10" Type="http://schemas.openxmlformats.org/officeDocument/2006/relationships/hyperlink" Target="http://www.planalto.gov.br/ccivil_03/_Ato2011-2014/2014/Lei/L13019.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_Ato2011-2014/2014/Lei/L13019.htm"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log.mds.gov.br/redesuas/resolucao-no-17-de-20-de-junho-de-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657F-4430-42AD-84F1-43B8C43E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85</Pages>
  <Words>30068</Words>
  <Characters>169490</Characters>
  <Application>Microsoft Office Word</Application>
  <DocSecurity>0</DocSecurity>
  <PresentationFormat/>
  <Lines>1412</Lines>
  <Paragraphs>398</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PAULO CEZAR PEREIRA NAZARETH</vt:lpstr>
      <vt:lpstr>PAULO CEZAR PEREIRA NAZARETH</vt:lpstr>
    </vt:vector>
  </TitlesOfParts>
  <Company/>
  <LinksUpToDate>false</LinksUpToDate>
  <CharactersWithSpaces>199160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CEZAR PEREIRA NAZARETH</dc:title>
  <dc:creator>Padrao</dc:creator>
  <cp:lastModifiedBy>Caio Cezar Peixoto de Resende</cp:lastModifiedBy>
  <cp:revision>2</cp:revision>
  <cp:lastPrinted>2022-12-13T17:12:00Z</cp:lastPrinted>
  <dcterms:created xsi:type="dcterms:W3CDTF">2022-12-15T14:49:00Z</dcterms:created>
  <dcterms:modified xsi:type="dcterms:W3CDTF">2022-12-15T14:49:00Z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1046-10.1.0.5614</vt:lpwstr>
  </property>
</Properties>
</file>