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39" w:rsidRPr="00955F09" w:rsidRDefault="00071E39" w:rsidP="00071E39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  <w:r w:rsidRPr="00955F09">
        <w:rPr>
          <w:rFonts w:cs="Arial"/>
          <w:b/>
          <w:bCs/>
          <w:sz w:val="24"/>
          <w:szCs w:val="24"/>
        </w:rPr>
        <w:t>COMUNICADO</w:t>
      </w:r>
    </w:p>
    <w:p w:rsidR="00071E39" w:rsidRPr="00955F09" w:rsidRDefault="00071E39" w:rsidP="00071E39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</w:p>
    <w:p w:rsidR="00071E39" w:rsidRPr="00955F09" w:rsidRDefault="00071E39" w:rsidP="00071E39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  <w:r w:rsidRPr="00955F09">
        <w:rPr>
          <w:rFonts w:cs="Arial"/>
          <w:sz w:val="24"/>
          <w:szCs w:val="24"/>
        </w:rPr>
        <w:t xml:space="preserve">A </w:t>
      </w:r>
      <w:r w:rsidRPr="00955F09">
        <w:rPr>
          <w:rFonts w:cs="Arial"/>
          <w:bCs/>
          <w:sz w:val="24"/>
          <w:szCs w:val="24"/>
        </w:rPr>
        <w:t>SECRETÁRIA MUNICIPAL DE ASSISTÊNCIA SOCIAL E DIREITOS HUMANOS</w:t>
      </w:r>
      <w:r w:rsidRPr="00955F09">
        <w:rPr>
          <w:rFonts w:cs="Arial"/>
          <w:sz w:val="24"/>
          <w:szCs w:val="24"/>
        </w:rPr>
        <w:t xml:space="preserve">, esclarece aos interessados no Processo Seletivo Público Emergencial, visando à contratação, EM CARÁTER EMERGENCIAL, DE PESSOAL TEMPORÁRIO PARA ATUAR NA </w:t>
      </w:r>
      <w:r w:rsidRPr="00955F09">
        <w:rPr>
          <w:rFonts w:cs="Arial"/>
          <w:bCs/>
          <w:sz w:val="24"/>
          <w:szCs w:val="24"/>
        </w:rPr>
        <w:t>SECRETARIA MUNICIPAL DE ASSISTÊNCIA SOCIA E DIREITOS HUMANOS</w:t>
      </w:r>
      <w:r w:rsidRPr="00955F09">
        <w:rPr>
          <w:rFonts w:cs="Arial"/>
          <w:sz w:val="24"/>
          <w:szCs w:val="24"/>
        </w:rPr>
        <w:t>, com vistas à ampliação imediata da cobertura assistencial à população, em decorrência da pandemia provocada pelo novo Coronavírus, Edital N° 001/2020, que os nomes</w:t>
      </w:r>
      <w:r>
        <w:rPr>
          <w:rFonts w:cs="Arial"/>
          <w:sz w:val="24"/>
          <w:szCs w:val="24"/>
        </w:rPr>
        <w:t xml:space="preserve"> que não estiverem</w:t>
      </w:r>
      <w:r w:rsidRPr="00955F09">
        <w:rPr>
          <w:rFonts w:cs="Arial"/>
          <w:sz w:val="24"/>
          <w:szCs w:val="24"/>
        </w:rPr>
        <w:t xml:space="preserve"> na</w:t>
      </w:r>
      <w:r>
        <w:rPr>
          <w:rFonts w:cs="Arial"/>
          <w:sz w:val="24"/>
          <w:szCs w:val="24"/>
        </w:rPr>
        <w:t xml:space="preserve"> </w:t>
      </w:r>
      <w:r w:rsidRPr="00A04717">
        <w:rPr>
          <w:rFonts w:cs="Arial"/>
          <w:bCs/>
          <w:sz w:val="24"/>
          <w:szCs w:val="24"/>
          <w:u w:val="single"/>
        </w:rPr>
        <w:t>Ordem Preferencial de Convocação / Contratação</w:t>
      </w:r>
      <w:r w:rsidRPr="00955F0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e</w:t>
      </w:r>
      <w:r w:rsidRPr="00955F09">
        <w:rPr>
          <w:rFonts w:cs="Arial"/>
          <w:sz w:val="24"/>
          <w:szCs w:val="24"/>
        </w:rPr>
        <w:t xml:space="preserve"> mandaram e-mail para inscrição</w:t>
      </w:r>
      <w:r>
        <w:rPr>
          <w:rFonts w:cs="Arial"/>
          <w:sz w:val="24"/>
          <w:szCs w:val="24"/>
        </w:rPr>
        <w:t>,</w:t>
      </w:r>
      <w:r w:rsidRPr="00955F09">
        <w:rPr>
          <w:rFonts w:cs="Arial"/>
          <w:sz w:val="24"/>
          <w:szCs w:val="24"/>
        </w:rPr>
        <w:t xml:space="preserve"> não declararam a área ou função </w:t>
      </w:r>
      <w:r>
        <w:rPr>
          <w:rFonts w:cs="Arial"/>
          <w:sz w:val="24"/>
          <w:szCs w:val="24"/>
        </w:rPr>
        <w:t>pretendida</w:t>
      </w:r>
      <w:r w:rsidRPr="00955F09">
        <w:rPr>
          <w:rFonts w:cs="Arial"/>
          <w:sz w:val="24"/>
          <w:szCs w:val="24"/>
        </w:rPr>
        <w:t xml:space="preserve"> e/ou encaminharam e-mail com arquivos bloqueados, não sendo considerados inscritos. </w:t>
      </w:r>
    </w:p>
    <w:p w:rsidR="00071E39" w:rsidRPr="00955F09" w:rsidRDefault="00071E39" w:rsidP="00071E39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</w:p>
    <w:p w:rsidR="00071E39" w:rsidRDefault="00071E39" w:rsidP="00071E39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955F09">
        <w:rPr>
          <w:rFonts w:cs="Arial"/>
          <w:sz w:val="24"/>
          <w:szCs w:val="24"/>
        </w:rPr>
        <w:t>nforma</w:t>
      </w:r>
      <w:r>
        <w:rPr>
          <w:rFonts w:cs="Arial"/>
          <w:sz w:val="24"/>
          <w:szCs w:val="24"/>
        </w:rPr>
        <w:t>, ainda,</w:t>
      </w:r>
      <w:r w:rsidRPr="00955F09">
        <w:rPr>
          <w:rFonts w:cs="Arial"/>
          <w:sz w:val="24"/>
          <w:szCs w:val="24"/>
        </w:rPr>
        <w:t xml:space="preserve"> que os candidatos que já foram contratados nos termos da lei municipal de contratação temporária</w:t>
      </w:r>
      <w:r>
        <w:rPr>
          <w:rFonts w:cs="Arial"/>
          <w:sz w:val="24"/>
          <w:szCs w:val="24"/>
        </w:rPr>
        <w:t xml:space="preserve"> nº 3.378/2018</w:t>
      </w:r>
      <w:r w:rsidRPr="00955F0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955F09">
        <w:rPr>
          <w:rFonts w:cs="Arial"/>
          <w:sz w:val="24"/>
          <w:szCs w:val="24"/>
        </w:rPr>
        <w:t>antes de decorridos 24 (vinte e quatro) meses do encerramento de seu contrato anterior, foram inabilitados, tendo em vista vedação de contratação prevista n</w:t>
      </w:r>
      <w:r>
        <w:rPr>
          <w:rFonts w:cs="Arial"/>
          <w:sz w:val="24"/>
          <w:szCs w:val="24"/>
        </w:rPr>
        <w:t>o art. 23, inciso III da</w:t>
      </w:r>
      <w:r w:rsidRPr="00955F09">
        <w:rPr>
          <w:rFonts w:cs="Arial"/>
          <w:sz w:val="24"/>
          <w:szCs w:val="24"/>
        </w:rPr>
        <w:t xml:space="preserve"> referida lei. </w:t>
      </w:r>
    </w:p>
    <w:p w:rsidR="00071E39" w:rsidRDefault="00071E39" w:rsidP="00071E39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</w:p>
    <w:p w:rsidR="00071E39" w:rsidRDefault="00071E39" w:rsidP="00071E39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fim, ressalta que, os candidatos que concorreram a vaga para o cargo de educador social e foram desclassificados ou inabilitados poderão se inscrever novamente, uma vez que, as inscrições foram reabertas a fim de compor o total de vagas, observando o cronograma já publicado. </w:t>
      </w:r>
    </w:p>
    <w:p w:rsidR="00071E39" w:rsidRDefault="00071E39" w:rsidP="00071E39">
      <w:pPr>
        <w:ind w:left="-426"/>
      </w:pPr>
    </w:p>
    <w:p w:rsidR="0098012E" w:rsidRDefault="0098012E" w:rsidP="0098012E">
      <w:pPr>
        <w:rPr>
          <w:rFonts w:cs="Arial"/>
          <w:sz w:val="24"/>
          <w:szCs w:val="24"/>
        </w:rPr>
      </w:pPr>
      <w:bookmarkStart w:id="0" w:name="_GoBack"/>
      <w:bookmarkEnd w:id="0"/>
    </w:p>
    <w:p w:rsidR="002C4A77" w:rsidRPr="0098012E" w:rsidRDefault="002C4A77" w:rsidP="0098012E"/>
    <w:sectPr w:rsidR="002C4A77" w:rsidRPr="0098012E" w:rsidSect="002C4A77">
      <w:headerReference w:type="default" r:id="rId6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0B" w:rsidRDefault="006C6B0B" w:rsidP="00BE043B">
      <w:pPr>
        <w:spacing w:after="0" w:line="240" w:lineRule="auto"/>
      </w:pPr>
      <w:r>
        <w:separator/>
      </w:r>
    </w:p>
  </w:endnote>
  <w:end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0B" w:rsidRDefault="006C6B0B" w:rsidP="00BE043B">
      <w:pPr>
        <w:spacing w:after="0" w:line="240" w:lineRule="auto"/>
      </w:pPr>
      <w:r>
        <w:separator/>
      </w:r>
    </w:p>
  </w:footnote>
  <w:foot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B" w:rsidRDefault="006C6B0B" w:rsidP="00BE043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1F961A" wp14:editId="28CE629A">
          <wp:extent cx="3695700" cy="1228725"/>
          <wp:effectExtent l="19050" t="0" r="0" b="0"/>
          <wp:docPr id="1" name="Imagem 1" descr="\\Cpd-hp\sasdh\LOGO NOVO PMN+SAS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Cpd-hp\sasdh\LOGO NOVO PMN+SASD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6"/>
    <w:rsid w:val="00047232"/>
    <w:rsid w:val="00071E39"/>
    <w:rsid w:val="000D044C"/>
    <w:rsid w:val="000E775B"/>
    <w:rsid w:val="0010471E"/>
    <w:rsid w:val="00174BF6"/>
    <w:rsid w:val="002175FF"/>
    <w:rsid w:val="00217B37"/>
    <w:rsid w:val="00246C49"/>
    <w:rsid w:val="002C4A77"/>
    <w:rsid w:val="00373824"/>
    <w:rsid w:val="0053050F"/>
    <w:rsid w:val="005402BB"/>
    <w:rsid w:val="006A241C"/>
    <w:rsid w:val="006C14F1"/>
    <w:rsid w:val="006C6B0B"/>
    <w:rsid w:val="00700371"/>
    <w:rsid w:val="00791123"/>
    <w:rsid w:val="007F6BB5"/>
    <w:rsid w:val="00806AAA"/>
    <w:rsid w:val="00892914"/>
    <w:rsid w:val="00926011"/>
    <w:rsid w:val="0098012E"/>
    <w:rsid w:val="0099018F"/>
    <w:rsid w:val="009A4687"/>
    <w:rsid w:val="009F2AD1"/>
    <w:rsid w:val="00A04717"/>
    <w:rsid w:val="00AC3A00"/>
    <w:rsid w:val="00B23EB0"/>
    <w:rsid w:val="00BE03A8"/>
    <w:rsid w:val="00BE043B"/>
    <w:rsid w:val="00BF3134"/>
    <w:rsid w:val="00D43132"/>
    <w:rsid w:val="00D55916"/>
    <w:rsid w:val="00D7091C"/>
    <w:rsid w:val="00E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A5BBB1-A12F-4ACA-9A1F-ECBB65E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7091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091C"/>
    <w:pPr>
      <w:spacing w:after="5" w:line="268" w:lineRule="auto"/>
      <w:ind w:left="720" w:right="64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7091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43B"/>
  </w:style>
  <w:style w:type="paragraph" w:styleId="Rodap">
    <w:name w:val="footer"/>
    <w:basedOn w:val="Normal"/>
    <w:link w:val="Rodap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43B"/>
  </w:style>
  <w:style w:type="paragraph" w:styleId="Textodebalo">
    <w:name w:val="Balloon Text"/>
    <w:basedOn w:val="Normal"/>
    <w:link w:val="TextodebaloChar"/>
    <w:uiPriority w:val="99"/>
    <w:semiHidden/>
    <w:unhideWhenUsed/>
    <w:rsid w:val="000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2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gabriell.almeida</dc:creator>
  <cp:keywords/>
  <dc:description/>
  <cp:lastModifiedBy>gabriell.almeida</cp:lastModifiedBy>
  <cp:revision>2</cp:revision>
  <cp:lastPrinted>2020-04-15T20:59:00Z</cp:lastPrinted>
  <dcterms:created xsi:type="dcterms:W3CDTF">2020-04-17T21:16:00Z</dcterms:created>
  <dcterms:modified xsi:type="dcterms:W3CDTF">2020-04-17T21:16:00Z</dcterms:modified>
</cp:coreProperties>
</file>